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6019800</wp:posOffset>
            </wp:positionH>
            <wp:positionV relativeFrom="paragraph">
              <wp:posOffset>51816</wp:posOffset>
            </wp:positionV>
            <wp:extent cx="1142999" cy="1142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114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80"/>
        </w:rPr>
        <w:t>Rudra</w:t>
      </w:r>
      <w:r>
        <w:rPr>
          <w:color w:val="212121"/>
          <w:spacing w:val="-2"/>
          <w:w w:val="95"/>
        </w:rPr>
        <w:t> Mitkari</w:t>
      </w:r>
    </w:p>
    <w:p>
      <w:pPr>
        <w:pStyle w:val="BodyText"/>
        <w:spacing w:line="241" w:lineRule="exact"/>
        <w:ind w:left="26"/>
      </w:pPr>
      <w:r>
        <w:rPr>
          <w:color w:val="212121"/>
          <w:spacing w:val="-2"/>
        </w:rPr>
        <w:t>Nashik,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Maharashtra</w:t>
      </w:r>
    </w:p>
    <w:p>
      <w:pPr>
        <w:pStyle w:val="BodyText"/>
        <w:spacing w:line="240" w:lineRule="exact"/>
        <w:ind w:left="26"/>
      </w:pPr>
      <w:r>
        <w:rPr>
          <w:color w:val="212121"/>
        </w:rPr>
        <w:t>+91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9130270337</w:t>
      </w:r>
    </w:p>
    <w:p>
      <w:pPr>
        <w:pStyle w:val="BodyText"/>
        <w:spacing w:line="246" w:lineRule="exact"/>
        <w:ind w:left="26"/>
      </w:pPr>
      <w:hyperlink r:id="rId6">
        <w:r>
          <w:rPr>
            <w:color w:val="212121"/>
            <w:spacing w:val="-2"/>
          </w:rPr>
          <w:t>rudra.mitkari15@gmail.com</w:t>
        </w:r>
      </w:hyperlink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Heading1"/>
        <w:spacing w:after="39"/>
      </w:pPr>
      <w:r>
        <w:rPr>
          <w:color w:val="212121"/>
          <w:w w:val="85"/>
        </w:rPr>
        <w:t>Professional</w:t>
      </w:r>
      <w:r>
        <w:rPr>
          <w:color w:val="212121"/>
          <w:spacing w:val="24"/>
        </w:rPr>
        <w:t> </w:t>
      </w:r>
      <w:r>
        <w:rPr>
          <w:color w:val="212121"/>
          <w:spacing w:val="-2"/>
        </w:rPr>
        <w:t>Summary</w:t>
      </w:r>
    </w:p>
    <w:p>
      <w:pPr>
        <w:pStyle w:val="BodyText"/>
        <w:spacing w:line="20" w:lineRule="exact"/>
        <w:ind w:left="-138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1" coordorigin="0,0" coordsize="10776,15">
                <v:rect style="position:absolute;left:0;top:0;width:10776;height:15" id="docshape2" filled="true" fillcolor="#111111" stroked="false">
                  <v:fill type="solid"/>
                </v:rect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pStyle w:val="BodyText"/>
        <w:spacing w:line="228" w:lineRule="auto" w:before="195"/>
        <w:ind w:left="251" w:hanging="22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Highly</w:t>
      </w:r>
      <w:r>
        <w:rPr>
          <w:color w:val="333333"/>
          <w:spacing w:val="-5"/>
        </w:rPr>
        <w:t> </w:t>
      </w:r>
      <w:r>
        <w:rPr>
          <w:color w:val="333333"/>
        </w:rPr>
        <w:t>skilled</w:t>
      </w:r>
      <w:r>
        <w:rPr>
          <w:color w:val="333333"/>
          <w:spacing w:val="-5"/>
        </w:rPr>
        <w:t> </w:t>
      </w:r>
      <w:r>
        <w:rPr>
          <w:color w:val="333333"/>
        </w:rPr>
        <w:t>SAP</w:t>
      </w:r>
      <w:r>
        <w:rPr>
          <w:color w:val="333333"/>
          <w:spacing w:val="-5"/>
        </w:rPr>
        <w:t> </w:t>
      </w:r>
      <w:r>
        <w:rPr>
          <w:color w:val="333333"/>
        </w:rPr>
        <w:t>ABAP</w:t>
      </w:r>
      <w:r>
        <w:rPr>
          <w:color w:val="333333"/>
          <w:spacing w:val="-5"/>
        </w:rPr>
        <w:t> </w:t>
      </w:r>
      <w:r>
        <w:rPr>
          <w:color w:val="333333"/>
        </w:rPr>
        <w:t>Developer</w:t>
      </w:r>
      <w:r>
        <w:rPr>
          <w:color w:val="333333"/>
          <w:spacing w:val="-5"/>
        </w:rPr>
        <w:t> </w:t>
      </w:r>
      <w:r>
        <w:rPr>
          <w:color w:val="333333"/>
        </w:rPr>
        <w:t>with</w:t>
      </w:r>
      <w:r>
        <w:rPr>
          <w:color w:val="333333"/>
          <w:spacing w:val="-5"/>
        </w:rPr>
        <w:t> </w:t>
      </w:r>
      <w:r>
        <w:rPr>
          <w:color w:val="333333"/>
        </w:rPr>
        <w:t>4</w:t>
      </w:r>
      <w:r>
        <w:rPr>
          <w:color w:val="333333"/>
          <w:spacing w:val="-5"/>
        </w:rPr>
        <w:t> </w:t>
      </w:r>
      <w:r>
        <w:rPr>
          <w:color w:val="333333"/>
        </w:rPr>
        <w:t>years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experience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designing,</w:t>
      </w:r>
      <w:r>
        <w:rPr>
          <w:color w:val="333333"/>
          <w:spacing w:val="-5"/>
        </w:rPr>
        <w:t> </w:t>
      </w:r>
      <w:r>
        <w:rPr>
          <w:color w:val="333333"/>
        </w:rPr>
        <w:t>developing,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implementing</w:t>
      </w:r>
      <w:r>
        <w:rPr>
          <w:color w:val="333333"/>
          <w:spacing w:val="-5"/>
        </w:rPr>
        <w:t> </w:t>
      </w:r>
      <w:r>
        <w:rPr>
          <w:color w:val="333333"/>
        </w:rPr>
        <w:t>SAP solutions.</w:t>
      </w:r>
      <w:r>
        <w:rPr>
          <w:color w:val="333333"/>
          <w:spacing w:val="-4"/>
        </w:rPr>
        <w:t> </w:t>
      </w:r>
      <w:r>
        <w:rPr>
          <w:color w:val="333333"/>
        </w:rPr>
        <w:t>Proficient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ABAP/4</w:t>
      </w:r>
      <w:r>
        <w:rPr>
          <w:color w:val="333333"/>
          <w:spacing w:val="-4"/>
        </w:rPr>
        <w:t> </w:t>
      </w:r>
      <w:r>
        <w:rPr>
          <w:color w:val="333333"/>
        </w:rPr>
        <w:t>programming,</w:t>
      </w:r>
      <w:r>
        <w:rPr>
          <w:color w:val="333333"/>
          <w:spacing w:val="-4"/>
        </w:rPr>
        <w:t> </w:t>
      </w:r>
      <w:r>
        <w:rPr>
          <w:color w:val="333333"/>
        </w:rPr>
        <w:t>including</w:t>
      </w:r>
      <w:r>
        <w:rPr>
          <w:color w:val="333333"/>
          <w:spacing w:val="-4"/>
        </w:rPr>
        <w:t> </w:t>
      </w:r>
      <w:r>
        <w:rPr>
          <w:color w:val="333333"/>
        </w:rPr>
        <w:t>reports,</w:t>
      </w:r>
      <w:r>
        <w:rPr>
          <w:color w:val="333333"/>
          <w:spacing w:val="-4"/>
        </w:rPr>
        <w:t> </w:t>
      </w:r>
      <w:r>
        <w:rPr>
          <w:color w:val="333333"/>
        </w:rPr>
        <w:t>interfaces,</w:t>
      </w:r>
      <w:r>
        <w:rPr>
          <w:color w:val="333333"/>
          <w:spacing w:val="-4"/>
        </w:rPr>
        <w:t> </w:t>
      </w:r>
      <w:r>
        <w:rPr>
          <w:color w:val="333333"/>
        </w:rPr>
        <w:t>enhancements,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forms</w:t>
      </w:r>
      <w:r>
        <w:rPr>
          <w:color w:val="333333"/>
          <w:spacing w:val="-4"/>
        </w:rPr>
        <w:t> </w:t>
      </w:r>
      <w:r>
        <w:rPr>
          <w:color w:val="333333"/>
        </w:rPr>
        <w:t>(RICEF). Demonstrated</w:t>
      </w:r>
      <w:r>
        <w:rPr>
          <w:color w:val="333333"/>
          <w:spacing w:val="-3"/>
        </w:rPr>
        <w:t> </w:t>
      </w:r>
      <w:r>
        <w:rPr>
          <w:color w:val="333333"/>
        </w:rPr>
        <w:t>expertise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collaborating</w:t>
      </w:r>
      <w:r>
        <w:rPr>
          <w:color w:val="333333"/>
          <w:spacing w:val="-3"/>
        </w:rPr>
        <w:t> </w:t>
      </w:r>
      <w:r>
        <w:rPr>
          <w:color w:val="333333"/>
        </w:rPr>
        <w:t>with</w:t>
      </w:r>
      <w:r>
        <w:rPr>
          <w:color w:val="333333"/>
          <w:spacing w:val="-3"/>
        </w:rPr>
        <w:t> </w:t>
      </w:r>
      <w:r>
        <w:rPr>
          <w:color w:val="333333"/>
        </w:rPr>
        <w:t>cross-functional</w:t>
      </w:r>
      <w:r>
        <w:rPr>
          <w:color w:val="333333"/>
          <w:spacing w:val="-3"/>
        </w:rPr>
        <w:t> </w:t>
      </w:r>
      <w:r>
        <w:rPr>
          <w:color w:val="333333"/>
        </w:rPr>
        <w:t>teams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deliver</w:t>
      </w:r>
      <w:r>
        <w:rPr>
          <w:color w:val="333333"/>
          <w:spacing w:val="-3"/>
        </w:rPr>
        <w:t> </w:t>
      </w:r>
      <w:r>
        <w:rPr>
          <w:color w:val="333333"/>
        </w:rPr>
        <w:t>quality</w:t>
      </w:r>
      <w:r>
        <w:rPr>
          <w:color w:val="333333"/>
          <w:spacing w:val="-3"/>
        </w:rPr>
        <w:t> </w:t>
      </w:r>
      <w:r>
        <w:rPr>
          <w:color w:val="333333"/>
        </w:rPr>
        <w:t>solutions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meet </w:t>
      </w:r>
      <w:r>
        <w:rPr>
          <w:color w:val="333333"/>
          <w:spacing w:val="-2"/>
        </w:rPr>
        <w:t>business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requirements.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Strong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analytical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problem-solving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skills,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with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passion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for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continuous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learning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and </w:t>
      </w:r>
      <w:r>
        <w:rPr>
          <w:color w:val="333333"/>
        </w:rPr>
        <w:t>improvement in SAP technologies.</w:t>
      </w:r>
    </w:p>
    <w:p>
      <w:pPr>
        <w:pStyle w:val="Heading1"/>
        <w:spacing w:before="177" w:after="40"/>
      </w:pPr>
      <w:r>
        <w:rPr>
          <w:color w:val="212121"/>
          <w:spacing w:val="-2"/>
          <w:w w:val="95"/>
        </w:rPr>
        <w:t>Experience</w:t>
      </w:r>
    </w:p>
    <w:p>
      <w:pPr>
        <w:pStyle w:val="BodyText"/>
        <w:spacing w:line="20" w:lineRule="exact"/>
        <w:ind w:left="-138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3" coordorigin="0,0" coordsize="10776,15">
                <v:rect style="position:absolute;left:0;top:0;width:10776;height:15" id="docshape4" filled="true" fillcolor="#111111" stroked="false">
                  <v:fill type="solid"/>
                </v:rect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pStyle w:val="BodyText"/>
        <w:spacing w:before="9"/>
        <w:ind w:left="0"/>
        <w:rPr>
          <w:rFonts w:ascii="Arial MT"/>
          <w:sz w:val="7"/>
        </w:rPr>
      </w:pPr>
    </w:p>
    <w:p>
      <w:pPr>
        <w:pStyle w:val="BodyText"/>
        <w:spacing w:after="0"/>
        <w:rPr>
          <w:rFonts w:ascii="Arial MT"/>
          <w:sz w:val="7"/>
        </w:rPr>
        <w:sectPr>
          <w:type w:val="continuous"/>
          <w:pgSz w:w="11900" w:h="16840"/>
          <w:pgMar w:top="620" w:bottom="280" w:left="708" w:right="425"/>
        </w:sectPr>
      </w:pPr>
    </w:p>
    <w:p>
      <w:pPr>
        <w:spacing w:line="271" w:lineRule="exact" w:before="70"/>
        <w:ind w:left="26" w:right="0" w:firstLine="0"/>
        <w:jc w:val="left"/>
        <w:rPr>
          <w:rFonts w:ascii="Arial MT"/>
          <w:sz w:val="24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 MT"/>
          <w:color w:val="333333"/>
          <w:sz w:val="24"/>
        </w:rPr>
        <w:t>Accenture</w:t>
      </w:r>
    </w:p>
    <w:p>
      <w:pPr>
        <w:pStyle w:val="BodyText"/>
        <w:spacing w:line="247" w:lineRule="exact"/>
        <w:ind w:left="251"/>
      </w:pPr>
      <w:r>
        <w:rPr>
          <w:color w:val="333333"/>
        </w:rPr>
        <w:t>Packaged</w:t>
      </w:r>
      <w:r>
        <w:rPr>
          <w:color w:val="333333"/>
          <w:spacing w:val="-13"/>
        </w:rPr>
        <w:t> </w:t>
      </w:r>
      <w:r>
        <w:rPr>
          <w:color w:val="333333"/>
        </w:rPr>
        <w:t>App</w:t>
      </w:r>
      <w:r>
        <w:rPr>
          <w:color w:val="333333"/>
          <w:spacing w:val="-12"/>
        </w:rPr>
        <w:t> </w:t>
      </w:r>
      <w:r>
        <w:rPr>
          <w:color w:val="333333"/>
        </w:rPr>
        <w:t>Development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Analyst</w:t>
      </w:r>
    </w:p>
    <w:p>
      <w:pPr>
        <w:pStyle w:val="Heading1"/>
        <w:spacing w:line="271" w:lineRule="exact" w:before="172"/>
        <w:ind w:left="2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85"/>
        </w:rPr>
        <w:t>Infosys </w:t>
      </w:r>
      <w:r>
        <w:rPr>
          <w:color w:val="333333"/>
        </w:rPr>
        <w:t>Limited</w:t>
      </w:r>
    </w:p>
    <w:p>
      <w:pPr>
        <w:pStyle w:val="BodyText"/>
        <w:spacing w:line="247" w:lineRule="exact"/>
        <w:ind w:left="251"/>
      </w:pPr>
      <w:r>
        <w:rPr>
          <w:color w:val="333333"/>
          <w:spacing w:val="-2"/>
        </w:rPr>
        <w:t>Senior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Systems Engineer</w:t>
      </w:r>
    </w:p>
    <w:p>
      <w:pPr>
        <w:pStyle w:val="Heading1"/>
        <w:spacing w:before="173"/>
      </w:pPr>
      <w:r>
        <w:rPr>
          <w:color w:val="212121"/>
          <w:spacing w:val="-2"/>
        </w:rPr>
        <w:t>Education</w:t>
      </w:r>
    </w:p>
    <w:p>
      <w:pPr>
        <w:pStyle w:val="BodyText"/>
        <w:spacing w:line="657" w:lineRule="auto" w:before="96"/>
        <w:ind w:left="70" w:right="117" w:hanging="59"/>
      </w:pPr>
      <w:r>
        <w:rPr/>
        <w:br w:type="column"/>
      </w:r>
      <w:r>
        <w:rPr>
          <w:color w:val="333333"/>
          <w:spacing w:val="-2"/>
        </w:rPr>
        <w:t>07/08/2023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-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Present Jan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2021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-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July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2023</w:t>
      </w:r>
    </w:p>
    <w:p>
      <w:pPr>
        <w:pStyle w:val="BodyText"/>
        <w:spacing w:after="0" w:line="657" w:lineRule="auto"/>
        <w:sectPr>
          <w:type w:val="continuous"/>
          <w:pgSz w:w="11900" w:h="16840"/>
          <w:pgMar w:top="620" w:bottom="280" w:left="708" w:right="425"/>
          <w:cols w:num="2" w:equalWidth="0">
            <w:col w:w="3627" w:space="5013"/>
            <w:col w:w="2127"/>
          </w:cols>
        </w:sectPr>
      </w:pPr>
    </w:p>
    <w:p>
      <w:pPr>
        <w:pStyle w:val="BodyText"/>
        <w:spacing w:before="3"/>
        <w:ind w:left="0"/>
        <w:rPr>
          <w:sz w:val="3"/>
        </w:rPr>
      </w:pPr>
    </w:p>
    <w:p>
      <w:pPr>
        <w:pStyle w:val="BodyText"/>
        <w:spacing w:line="20" w:lineRule="exact"/>
        <w:ind w:left="-1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5" coordorigin="0,0" coordsize="10776,15">
                <v:rect style="position:absolute;left:0;top:0;width:10776;height:15" id="docshape6" filled="true" fillcolor="#11111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0"/>
        <w:rPr>
          <w:sz w:val="17"/>
        </w:rPr>
      </w:pPr>
    </w:p>
    <w:tbl>
      <w:tblPr>
        <w:tblW w:w="0" w:type="auto"/>
        <w:jc w:val="left"/>
        <w:tblInd w:w="41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5"/>
        <w:gridCol w:w="4650"/>
        <w:gridCol w:w="1695"/>
        <w:gridCol w:w="735"/>
      </w:tblGrid>
      <w:tr>
        <w:trPr>
          <w:trHeight w:val="809" w:hRule="atLeast"/>
        </w:trPr>
        <w:tc>
          <w:tcPr>
            <w:tcW w:w="3465" w:type="dxa"/>
            <w:shd w:val="clear" w:color="auto" w:fill="F5F5F5"/>
          </w:tcPr>
          <w:p>
            <w:pPr>
              <w:pStyle w:val="TableParagraph"/>
              <w:spacing w:before="82"/>
              <w:rPr>
                <w:rFonts w:ascii="Arial MT"/>
                <w:sz w:val="28"/>
              </w:rPr>
            </w:pPr>
            <w:r>
              <w:rPr>
                <w:rFonts w:ascii="Arial MT"/>
                <w:color w:val="333333"/>
                <w:w w:val="85"/>
                <w:sz w:val="28"/>
              </w:rPr>
              <w:t>Course</w:t>
            </w:r>
            <w:r>
              <w:rPr>
                <w:rFonts w:ascii="Arial MT"/>
                <w:color w:val="333333"/>
                <w:spacing w:val="-11"/>
                <w:sz w:val="28"/>
              </w:rPr>
              <w:t> </w:t>
            </w:r>
            <w:r>
              <w:rPr>
                <w:rFonts w:ascii="Arial MT"/>
                <w:color w:val="333333"/>
                <w:w w:val="85"/>
                <w:sz w:val="28"/>
              </w:rPr>
              <w:t>/</w:t>
            </w:r>
            <w:r>
              <w:rPr>
                <w:rFonts w:ascii="Arial MT"/>
                <w:color w:val="333333"/>
                <w:spacing w:val="-10"/>
                <w:sz w:val="28"/>
              </w:rPr>
              <w:t> </w:t>
            </w:r>
            <w:r>
              <w:rPr>
                <w:rFonts w:ascii="Arial MT"/>
                <w:color w:val="333333"/>
                <w:spacing w:val="-2"/>
                <w:w w:val="85"/>
                <w:sz w:val="28"/>
              </w:rPr>
              <w:t>Degree</w:t>
            </w:r>
          </w:p>
        </w:tc>
        <w:tc>
          <w:tcPr>
            <w:tcW w:w="4650" w:type="dxa"/>
            <w:shd w:val="clear" w:color="auto" w:fill="F5F5F5"/>
          </w:tcPr>
          <w:p>
            <w:pPr>
              <w:pStyle w:val="TableParagraph"/>
              <w:spacing w:before="82"/>
              <w:rPr>
                <w:rFonts w:ascii="Arial MT"/>
                <w:sz w:val="28"/>
              </w:rPr>
            </w:pPr>
            <w:r>
              <w:rPr>
                <w:rFonts w:ascii="Arial MT"/>
                <w:color w:val="333333"/>
                <w:w w:val="85"/>
                <w:sz w:val="28"/>
              </w:rPr>
              <w:t>School</w:t>
            </w:r>
            <w:r>
              <w:rPr>
                <w:rFonts w:ascii="Arial MT"/>
                <w:color w:val="333333"/>
                <w:spacing w:val="-4"/>
                <w:sz w:val="28"/>
              </w:rPr>
              <w:t> </w:t>
            </w:r>
            <w:r>
              <w:rPr>
                <w:rFonts w:ascii="Arial MT"/>
                <w:color w:val="333333"/>
                <w:w w:val="85"/>
                <w:sz w:val="28"/>
              </w:rPr>
              <w:t>/</w:t>
            </w:r>
            <w:r>
              <w:rPr>
                <w:rFonts w:ascii="Arial MT"/>
                <w:color w:val="333333"/>
                <w:spacing w:val="-3"/>
                <w:sz w:val="28"/>
              </w:rPr>
              <w:t> </w:t>
            </w:r>
            <w:r>
              <w:rPr>
                <w:rFonts w:ascii="Arial MT"/>
                <w:color w:val="333333"/>
                <w:spacing w:val="-2"/>
                <w:w w:val="85"/>
                <w:sz w:val="28"/>
              </w:rPr>
              <w:t>University</w:t>
            </w:r>
          </w:p>
        </w:tc>
        <w:tc>
          <w:tcPr>
            <w:tcW w:w="1695" w:type="dxa"/>
            <w:shd w:val="clear" w:color="auto" w:fill="F5F5F5"/>
          </w:tcPr>
          <w:p>
            <w:pPr>
              <w:pStyle w:val="TableParagraph"/>
              <w:spacing w:line="213" w:lineRule="auto" w:before="111"/>
              <w:ind w:left="132" w:right="72"/>
              <w:rPr>
                <w:rFonts w:ascii="Arial MT"/>
                <w:sz w:val="28"/>
              </w:rPr>
            </w:pPr>
            <w:r>
              <w:rPr>
                <w:rFonts w:ascii="Arial MT"/>
                <w:color w:val="333333"/>
                <w:spacing w:val="-2"/>
                <w:w w:val="85"/>
                <w:sz w:val="28"/>
              </w:rPr>
              <w:t>Grade</w:t>
            </w:r>
            <w:r>
              <w:rPr>
                <w:rFonts w:ascii="Arial MT"/>
                <w:color w:val="333333"/>
                <w:spacing w:val="-8"/>
                <w:w w:val="85"/>
                <w:sz w:val="28"/>
              </w:rPr>
              <w:t> </w:t>
            </w:r>
            <w:r>
              <w:rPr>
                <w:rFonts w:ascii="Arial MT"/>
                <w:color w:val="333333"/>
                <w:spacing w:val="-2"/>
                <w:w w:val="85"/>
                <w:sz w:val="28"/>
              </w:rPr>
              <w:t>/ </w:t>
            </w:r>
            <w:r>
              <w:rPr>
                <w:rFonts w:ascii="Arial MT"/>
                <w:color w:val="333333"/>
                <w:spacing w:val="-2"/>
                <w:sz w:val="28"/>
              </w:rPr>
              <w:t>Score</w:t>
            </w:r>
          </w:p>
        </w:tc>
        <w:tc>
          <w:tcPr>
            <w:tcW w:w="735" w:type="dxa"/>
            <w:shd w:val="clear" w:color="auto" w:fill="F5F5F5"/>
          </w:tcPr>
          <w:p>
            <w:pPr>
              <w:pStyle w:val="TableParagraph"/>
              <w:spacing w:before="82"/>
              <w:ind w:left="18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color w:val="333333"/>
                <w:spacing w:val="-4"/>
                <w:w w:val="90"/>
                <w:sz w:val="28"/>
              </w:rPr>
              <w:t>Year</w:t>
            </w:r>
          </w:p>
        </w:tc>
      </w:tr>
      <w:tr>
        <w:trPr>
          <w:trHeight w:val="479" w:hRule="atLeast"/>
        </w:trPr>
        <w:tc>
          <w:tcPr>
            <w:tcW w:w="34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BE</w:t>
            </w:r>
            <w:r>
              <w:rPr>
                <w:color w:val="333333"/>
                <w:spacing w:val="-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Mechanical</w:t>
            </w:r>
          </w:p>
        </w:tc>
        <w:tc>
          <w:tcPr>
            <w:tcW w:w="46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Savitribai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Phule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Pune</w:t>
            </w:r>
            <w:r>
              <w:rPr>
                <w:color w:val="333333"/>
                <w:spacing w:val="-4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University</w:t>
            </w:r>
          </w:p>
        </w:tc>
        <w:tc>
          <w:tcPr>
            <w:tcW w:w="1695" w:type="dxa"/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color w:val="333333"/>
                <w:sz w:val="21"/>
              </w:rPr>
              <w:t>CGPA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pacing w:val="-4"/>
                <w:sz w:val="21"/>
              </w:rPr>
              <w:t>8.54</w:t>
            </w:r>
          </w:p>
        </w:tc>
        <w:tc>
          <w:tcPr>
            <w:tcW w:w="735" w:type="dxa"/>
          </w:tcPr>
          <w:p>
            <w:pPr>
              <w:pStyle w:val="TableParagraph"/>
              <w:ind w:left="18" w:right="3"/>
              <w:jc w:val="center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2020</w:t>
            </w:r>
          </w:p>
        </w:tc>
      </w:tr>
      <w:tr>
        <w:trPr>
          <w:trHeight w:val="719" w:hRule="atLeast"/>
        </w:trPr>
        <w:tc>
          <w:tcPr>
            <w:tcW w:w="3465" w:type="dxa"/>
          </w:tcPr>
          <w:p>
            <w:pPr>
              <w:pStyle w:val="TableParagraph"/>
              <w:spacing w:line="228" w:lineRule="auto" w:before="110"/>
              <w:ind w:right="16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Diploma</w:t>
            </w:r>
            <w:r>
              <w:rPr>
                <w:color w:val="333333"/>
                <w:spacing w:val="-12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in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Mechanical Engineering</w:t>
            </w:r>
          </w:p>
        </w:tc>
        <w:tc>
          <w:tcPr>
            <w:tcW w:w="4650" w:type="dxa"/>
          </w:tcPr>
          <w:p>
            <w:pPr>
              <w:pStyle w:val="TableParagraph"/>
              <w:spacing w:line="228" w:lineRule="auto" w:before="110"/>
              <w:ind w:right="13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Maharashtra</w:t>
            </w:r>
            <w:r>
              <w:rPr>
                <w:color w:val="333333"/>
                <w:spacing w:val="-12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State</w:t>
            </w:r>
            <w:r>
              <w:rPr>
                <w:color w:val="333333"/>
                <w:spacing w:val="-9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Board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of</w:t>
            </w:r>
            <w:r>
              <w:rPr>
                <w:color w:val="333333"/>
                <w:spacing w:val="-12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Technical Education</w:t>
            </w:r>
          </w:p>
        </w:tc>
        <w:tc>
          <w:tcPr>
            <w:tcW w:w="1695" w:type="dxa"/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82.88%</w:t>
            </w:r>
          </w:p>
        </w:tc>
        <w:tc>
          <w:tcPr>
            <w:tcW w:w="735" w:type="dxa"/>
          </w:tcPr>
          <w:p>
            <w:pPr>
              <w:pStyle w:val="TableParagraph"/>
              <w:ind w:left="18" w:right="3"/>
              <w:jc w:val="center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2017</w:t>
            </w:r>
          </w:p>
        </w:tc>
      </w:tr>
      <w:tr>
        <w:trPr>
          <w:trHeight w:val="479" w:hRule="atLeast"/>
        </w:trPr>
        <w:tc>
          <w:tcPr>
            <w:tcW w:w="34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SSC</w:t>
            </w:r>
          </w:p>
        </w:tc>
        <w:tc>
          <w:tcPr>
            <w:tcW w:w="46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State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board</w:t>
            </w:r>
          </w:p>
        </w:tc>
        <w:tc>
          <w:tcPr>
            <w:tcW w:w="1695" w:type="dxa"/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85.80</w:t>
            </w:r>
          </w:p>
        </w:tc>
        <w:tc>
          <w:tcPr>
            <w:tcW w:w="735" w:type="dxa"/>
          </w:tcPr>
          <w:p>
            <w:pPr>
              <w:pStyle w:val="TableParagraph"/>
              <w:ind w:left="18" w:right="3"/>
              <w:jc w:val="center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2014</w:t>
            </w:r>
          </w:p>
        </w:tc>
      </w:tr>
    </w:tbl>
    <w:p>
      <w:pPr>
        <w:pStyle w:val="Heading1"/>
        <w:spacing w:before="169" w:after="39"/>
      </w:pPr>
      <w:r>
        <w:rPr>
          <w:color w:val="212121"/>
          <w:spacing w:val="-2"/>
        </w:rPr>
        <w:t>Skills</w:t>
      </w:r>
    </w:p>
    <w:p>
      <w:pPr>
        <w:pStyle w:val="BodyText"/>
        <w:spacing w:line="20" w:lineRule="exact"/>
        <w:ind w:left="-138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7" coordorigin="0,0" coordsize="10776,15">
                <v:rect style="position:absolute;left:0;top:0;width:10776;height:15" id="docshape8" filled="true" fillcolor="#111111" stroked="false">
                  <v:fill type="solid"/>
                </v:rect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pStyle w:val="BodyText"/>
        <w:spacing w:line="246" w:lineRule="exact" w:before="185"/>
        <w:ind w:left="2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  <w:spacing w:val="-2"/>
        </w:rPr>
        <w:t>Data </w:t>
      </w:r>
      <w:r>
        <w:rPr>
          <w:color w:val="333333"/>
        </w:rPr>
        <w:t>Dictionary</w:t>
      </w:r>
    </w:p>
    <w:p>
      <w:pPr>
        <w:pStyle w:val="BodyText"/>
        <w:spacing w:line="228" w:lineRule="auto" w:before="4"/>
        <w:ind w:left="26" w:right="635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Reports</w:t>
      </w:r>
      <w:r>
        <w:rPr>
          <w:color w:val="333333"/>
          <w:spacing w:val="-10"/>
        </w:rPr>
        <w:t> </w:t>
      </w:r>
      <w:r>
        <w:rPr>
          <w:color w:val="333333"/>
        </w:rPr>
        <w:t>in</w:t>
      </w:r>
      <w:r>
        <w:rPr>
          <w:color w:val="333333"/>
          <w:spacing w:val="-10"/>
        </w:rPr>
        <w:t> </w:t>
      </w:r>
      <w:r>
        <w:rPr>
          <w:color w:val="333333"/>
        </w:rPr>
        <w:t>ABAP</w:t>
      </w:r>
      <w:r>
        <w:rPr>
          <w:color w:val="333333"/>
          <w:spacing w:val="-10"/>
        </w:rPr>
        <w:t> </w:t>
      </w:r>
      <w:r>
        <w:rPr>
          <w:color w:val="333333"/>
        </w:rPr>
        <w:t>(</w:t>
      </w:r>
      <w:r>
        <w:rPr>
          <w:color w:val="333333"/>
          <w:spacing w:val="-10"/>
        </w:rPr>
        <w:t> </w:t>
      </w:r>
      <w:r>
        <w:rPr>
          <w:color w:val="333333"/>
        </w:rPr>
        <w:t>Classical,</w:t>
      </w:r>
      <w:r>
        <w:rPr>
          <w:color w:val="333333"/>
          <w:spacing w:val="-10"/>
        </w:rPr>
        <w:t> </w:t>
      </w:r>
      <w:r>
        <w:rPr>
          <w:color w:val="333333"/>
        </w:rPr>
        <w:t>Interactive,</w:t>
      </w:r>
      <w:r>
        <w:rPr>
          <w:color w:val="333333"/>
          <w:spacing w:val="-10"/>
        </w:rPr>
        <w:t> </w:t>
      </w:r>
      <w:r>
        <w:rPr>
          <w:color w:val="333333"/>
        </w:rPr>
        <w:t>ALV) </w:t>
      </w:r>
      <w:r>
        <w:rPr>
          <w:color w:val="333333"/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OO ABAP</w:t>
      </w:r>
    </w:p>
    <w:p>
      <w:pPr>
        <w:pStyle w:val="BodyText"/>
        <w:spacing w:line="237" w:lineRule="exact"/>
        <w:ind w:left="2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CDS views</w:t>
      </w:r>
    </w:p>
    <w:p>
      <w:pPr>
        <w:pStyle w:val="BodyText"/>
        <w:spacing w:line="228" w:lineRule="auto" w:before="4"/>
        <w:ind w:left="26" w:right="790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O Data service, Webservice</w:t>
      </w:r>
      <w:r>
        <w:rPr>
          <w:color w:val="333333"/>
          <w:spacing w:val="40"/>
        </w:rPr>
        <w:t> </w:t>
      </w:r>
      <w:r>
        <w:rPr>
          <w:color w:val="333333"/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72"/>
        </w:rPr>
        <w:t> </w:t>
      </w:r>
      <w:r>
        <w:rPr>
          <w:color w:val="333333"/>
        </w:rPr>
        <w:t>Smartforms,</w:t>
      </w:r>
      <w:r>
        <w:rPr>
          <w:color w:val="333333"/>
          <w:spacing w:val="-13"/>
        </w:rPr>
        <w:t> </w:t>
      </w:r>
      <w:r>
        <w:rPr>
          <w:color w:val="333333"/>
        </w:rPr>
        <w:t>Enhancements </w:t>
      </w:r>
      <w:r>
        <w:rPr>
          <w:color w:val="333333"/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Attention to detail</w:t>
      </w:r>
    </w:p>
    <w:p>
      <w:pPr>
        <w:pStyle w:val="BodyText"/>
        <w:spacing w:line="228" w:lineRule="auto" w:before="2"/>
        <w:ind w:left="26" w:right="902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sz w:val="20"/>
        </w:rPr>
        <w:t> </w:t>
      </w:r>
      <w:r>
        <w:rPr>
          <w:color w:val="333333"/>
        </w:rPr>
        <w:t>Communication </w:t>
      </w:r>
      <w:r>
        <w:rPr>
          <w:color w:val="333333"/>
          <w:position w:val="3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Teamwork</w:t>
      </w:r>
    </w:p>
    <w:p>
      <w:pPr>
        <w:pStyle w:val="Heading1"/>
        <w:spacing w:before="175" w:after="40"/>
      </w:pPr>
      <w:r>
        <w:rPr>
          <w:color w:val="212121"/>
          <w:spacing w:val="-2"/>
        </w:rPr>
        <w:t>Projects</w:t>
      </w:r>
    </w:p>
    <w:p>
      <w:pPr>
        <w:pStyle w:val="BodyText"/>
        <w:spacing w:line="20" w:lineRule="exact"/>
        <w:ind w:left="-138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9" coordorigin="0,0" coordsize="10776,15">
                <v:rect style="position:absolute;left:0;top:0;width:10776;height:15" id="docshape10" filled="true" fillcolor="#111111" stroked="false">
                  <v:fill type="solid"/>
                </v:rect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spacing w:before="160"/>
        <w:ind w:left="251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466724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4.750027pt;width:3pt;height:3pt;mso-position-horizontal-relative:page;mso-position-vertical-relative:paragraph;z-index:15731712" id="docshape11" coordorigin="735,295" coordsize="60,60" path="m769,355l761,355,757,354,735,329,735,321,761,295,769,295,795,325,795,329,769,35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33333"/>
          <w:w w:val="90"/>
          <w:sz w:val="24"/>
        </w:rPr>
        <w:t>Mccormick</w:t>
      </w:r>
      <w:r>
        <w:rPr>
          <w:rFonts w:ascii="Arial MT"/>
          <w:color w:val="333333"/>
          <w:spacing w:val="-2"/>
          <w:w w:val="90"/>
          <w:sz w:val="24"/>
        </w:rPr>
        <w:t> </w:t>
      </w:r>
      <w:r>
        <w:rPr>
          <w:rFonts w:ascii="Arial MT"/>
          <w:color w:val="333333"/>
          <w:spacing w:val="-2"/>
          <w:sz w:val="24"/>
        </w:rPr>
        <w:t>project</w:t>
      </w:r>
    </w:p>
    <w:p>
      <w:pPr>
        <w:pStyle w:val="BodyText"/>
        <w:spacing w:line="228" w:lineRule="auto" w:before="29"/>
        <w:ind w:left="851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sz w:val="20"/>
        </w:rPr>
        <w:t> </w:t>
      </w:r>
      <w:r>
        <w:rPr>
          <w:color w:val="333333"/>
        </w:rPr>
        <w:t>Developed</w:t>
      </w:r>
      <w:r>
        <w:rPr>
          <w:color w:val="333333"/>
          <w:spacing w:val="-10"/>
        </w:rPr>
        <w:t> </w:t>
      </w:r>
      <w:r>
        <w:rPr>
          <w:color w:val="333333"/>
        </w:rPr>
        <w:t>custom</w:t>
      </w:r>
      <w:r>
        <w:rPr>
          <w:color w:val="333333"/>
          <w:spacing w:val="-11"/>
        </w:rPr>
        <w:t> </w:t>
      </w:r>
      <w:r>
        <w:rPr>
          <w:color w:val="333333"/>
        </w:rPr>
        <w:t>reports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ALV</w:t>
      </w:r>
      <w:r>
        <w:rPr>
          <w:color w:val="333333"/>
          <w:spacing w:val="-10"/>
        </w:rPr>
        <w:t> </w:t>
      </w:r>
      <w:r>
        <w:rPr>
          <w:color w:val="333333"/>
        </w:rPr>
        <w:t>reports</w:t>
      </w:r>
      <w:r>
        <w:rPr>
          <w:color w:val="333333"/>
          <w:spacing w:val="-11"/>
        </w:rPr>
        <w:t> </w:t>
      </w:r>
      <w:r>
        <w:rPr>
          <w:color w:val="333333"/>
        </w:rPr>
        <w:t>for</w:t>
      </w:r>
      <w:r>
        <w:rPr>
          <w:color w:val="333333"/>
          <w:spacing w:val="-10"/>
        </w:rPr>
        <w:t> </w:t>
      </w:r>
      <w:r>
        <w:rPr>
          <w:color w:val="333333"/>
        </w:rPr>
        <w:t>various</w:t>
      </w:r>
      <w:r>
        <w:rPr>
          <w:color w:val="333333"/>
          <w:spacing w:val="-11"/>
        </w:rPr>
        <w:t> </w:t>
      </w:r>
      <w:r>
        <w:rPr>
          <w:color w:val="333333"/>
        </w:rPr>
        <w:t>SAP</w:t>
      </w:r>
      <w:r>
        <w:rPr>
          <w:color w:val="333333"/>
          <w:spacing w:val="-10"/>
        </w:rPr>
        <w:t> </w:t>
      </w:r>
      <w:r>
        <w:rPr>
          <w:color w:val="333333"/>
        </w:rPr>
        <w:t>modules,</w:t>
      </w:r>
      <w:r>
        <w:rPr>
          <w:color w:val="333333"/>
          <w:spacing w:val="-11"/>
        </w:rPr>
        <w:t> </w:t>
      </w:r>
      <w:r>
        <w:rPr>
          <w:color w:val="333333"/>
        </w:rPr>
        <w:t>improving</w:t>
      </w:r>
      <w:r>
        <w:rPr>
          <w:color w:val="333333"/>
          <w:spacing w:val="-10"/>
        </w:rPr>
        <w:t> </w:t>
      </w:r>
      <w:r>
        <w:rPr>
          <w:color w:val="333333"/>
        </w:rPr>
        <w:t>data</w:t>
      </w:r>
      <w:r>
        <w:rPr>
          <w:color w:val="333333"/>
          <w:spacing w:val="-11"/>
        </w:rPr>
        <w:t> </w:t>
      </w:r>
      <w:r>
        <w:rPr>
          <w:color w:val="333333"/>
        </w:rPr>
        <w:t>visibility</w:t>
      </w:r>
      <w:r>
        <w:rPr>
          <w:color w:val="333333"/>
          <w:spacing w:val="-10"/>
        </w:rPr>
        <w:t> </w:t>
      </w:r>
      <w:r>
        <w:rPr>
          <w:color w:val="333333"/>
        </w:rPr>
        <w:t>for </w:t>
      </w:r>
      <w:r>
        <w:rPr>
          <w:color w:val="333333"/>
          <w:spacing w:val="-2"/>
        </w:rPr>
        <w:t>stakeholders.</w:t>
      </w:r>
    </w:p>
    <w:p>
      <w:pPr>
        <w:pStyle w:val="BodyText"/>
        <w:spacing w:line="228" w:lineRule="auto" w:before="1"/>
        <w:ind w:right="1802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Worked</w:t>
      </w:r>
      <w:r>
        <w:rPr>
          <w:color w:val="333333"/>
          <w:spacing w:val="-8"/>
        </w:rPr>
        <w:t> </w:t>
      </w:r>
      <w:r>
        <w:rPr>
          <w:color w:val="333333"/>
        </w:rPr>
        <w:t>on</w:t>
      </w:r>
      <w:r>
        <w:rPr>
          <w:color w:val="333333"/>
          <w:spacing w:val="-8"/>
        </w:rPr>
        <w:t> </w:t>
      </w:r>
      <w:r>
        <w:rPr>
          <w:color w:val="333333"/>
        </w:rPr>
        <w:t>OData</w:t>
      </w:r>
      <w:r>
        <w:rPr>
          <w:color w:val="333333"/>
          <w:spacing w:val="-8"/>
        </w:rPr>
        <w:t> </w:t>
      </w:r>
      <w:r>
        <w:rPr>
          <w:color w:val="333333"/>
        </w:rPr>
        <w:t>Services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expose</w:t>
      </w:r>
      <w:r>
        <w:rPr>
          <w:color w:val="333333"/>
          <w:spacing w:val="-8"/>
        </w:rPr>
        <w:t> </w:t>
      </w:r>
      <w:r>
        <w:rPr>
          <w:color w:val="333333"/>
        </w:rPr>
        <w:t>SAP</w:t>
      </w:r>
      <w:r>
        <w:rPr>
          <w:color w:val="333333"/>
          <w:spacing w:val="-8"/>
        </w:rPr>
        <w:t> </w:t>
      </w:r>
      <w:r>
        <w:rPr>
          <w:color w:val="333333"/>
        </w:rPr>
        <w:t>data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Fiori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other</w:t>
      </w:r>
      <w:r>
        <w:rPr>
          <w:color w:val="333333"/>
          <w:spacing w:val="-8"/>
        </w:rPr>
        <w:t> </w:t>
      </w:r>
      <w:r>
        <w:rPr>
          <w:color w:val="333333"/>
        </w:rPr>
        <w:t>external</w:t>
      </w:r>
      <w:r>
        <w:rPr>
          <w:color w:val="333333"/>
          <w:spacing w:val="-8"/>
        </w:rPr>
        <w:t> </w:t>
      </w:r>
      <w:r>
        <w:rPr>
          <w:color w:val="333333"/>
        </w:rPr>
        <w:t>applications.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Worked on custom webservices</w:t>
      </w:r>
    </w:p>
    <w:p>
      <w:pPr>
        <w:pStyle w:val="BodyText"/>
        <w:spacing w:line="243" w:lineRule="exact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Worked on SAP Eventmesh</w:t>
      </w:r>
    </w:p>
    <w:p>
      <w:pPr>
        <w:pStyle w:val="Heading1"/>
        <w:spacing w:before="173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466724</wp:posOffset>
                </wp:positionH>
                <wp:positionV relativeFrom="paragraph">
                  <wp:posOffset>195632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5.404098pt;width:3pt;height:3pt;mso-position-horizontal-relative:page;mso-position-vertical-relative:paragraph;z-index:15732224" id="docshape12" coordorigin="735,308" coordsize="60,60" path="m769,368l761,368,757,367,735,342,735,334,761,308,769,308,795,338,795,342,769,36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Hilcorp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Project</w:t>
      </w:r>
    </w:p>
    <w:p>
      <w:pPr>
        <w:pStyle w:val="BodyText"/>
        <w:spacing w:line="228" w:lineRule="auto" w:before="29"/>
        <w:ind w:left="251" w:right="8474"/>
      </w:pPr>
      <w:r>
        <w:rPr>
          <w:color w:val="333333"/>
        </w:rPr>
        <w:t>Role:</w:t>
      </w:r>
      <w:r>
        <w:rPr>
          <w:color w:val="333333"/>
          <w:spacing w:val="-14"/>
        </w:rPr>
        <w:t> </w:t>
      </w:r>
      <w:r>
        <w:rPr>
          <w:color w:val="333333"/>
        </w:rPr>
        <w:t>ABAP</w:t>
      </w:r>
      <w:r>
        <w:rPr>
          <w:color w:val="333333"/>
          <w:spacing w:val="-13"/>
        </w:rPr>
        <w:t> </w:t>
      </w:r>
      <w:r>
        <w:rPr>
          <w:color w:val="333333"/>
        </w:rPr>
        <w:t>Developer Key Responsibilities:</w:t>
      </w:r>
    </w:p>
    <w:p>
      <w:pPr>
        <w:pStyle w:val="BodyText"/>
        <w:spacing w:line="228" w:lineRule="auto" w:before="1"/>
        <w:ind w:right="7035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Worked in SAP's UOM Module</w:t>
      </w:r>
      <w:r>
        <w:rPr>
          <w:color w:val="333333"/>
          <w:spacing w:val="40"/>
        </w:rPr>
        <w:t>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  <w:spacing w:val="-2"/>
        </w:rPr>
        <w:t>Prepared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Technical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documents</w:t>
      </w:r>
    </w:p>
    <w:p>
      <w:pPr>
        <w:pStyle w:val="BodyText"/>
        <w:spacing w:after="0" w:line="228" w:lineRule="auto"/>
        <w:sectPr>
          <w:type w:val="continuous"/>
          <w:pgSz w:w="11900" w:h="16840"/>
          <w:pgMar w:top="620" w:bottom="280" w:left="708" w:right="425"/>
        </w:sectPr>
      </w:pPr>
    </w:p>
    <w:p>
      <w:pPr>
        <w:pStyle w:val="BodyText"/>
        <w:spacing w:line="246" w:lineRule="exact" w:before="72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Debugging to find root cause</w:t>
      </w:r>
    </w:p>
    <w:p>
      <w:pPr>
        <w:pStyle w:val="BodyText"/>
        <w:spacing w:line="227" w:lineRule="exact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2"/>
        </w:rPr>
        <w:t>Developed custom programs as per functional requirements</w:t>
      </w:r>
    </w:p>
    <w:p>
      <w:pPr>
        <w:pStyle w:val="Heading1"/>
        <w:spacing w:line="257" w:lineRule="exact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466724</wp:posOffset>
                </wp:positionH>
                <wp:positionV relativeFrom="paragraph">
                  <wp:posOffset>73893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5.818366pt;width:3pt;height:3pt;mso-position-horizontal-relative:page;mso-position-vertical-relative:paragraph;z-index:15733760" id="docshape13" coordorigin="735,116" coordsize="60,60" path="m769,176l761,176,757,176,735,150,735,142,761,116,769,116,795,146,795,150,769,17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Yunix</w:t>
      </w:r>
      <w:r>
        <w:rPr>
          <w:color w:val="333333"/>
          <w:spacing w:val="-6"/>
        </w:rPr>
        <w:t> </w:t>
      </w:r>
      <w:r>
        <w:rPr>
          <w:color w:val="333333"/>
          <w:w w:val="85"/>
        </w:rPr>
        <w:t>Traf</w:t>
      </w:r>
      <w:r>
        <w:rPr>
          <w:color w:val="333333"/>
          <w:w w:val="85"/>
          <w:sz w:val="22"/>
        </w:rPr>
        <w:t>ﬁ</w:t>
      </w:r>
      <w:r>
        <w:rPr>
          <w:color w:val="333333"/>
          <w:w w:val="85"/>
        </w:rPr>
        <w:t>c</w:t>
      </w:r>
      <w:r>
        <w:rPr>
          <w:color w:val="333333"/>
        </w:rPr>
        <w:t> </w:t>
      </w:r>
      <w:r>
        <w:rPr>
          <w:color w:val="333333"/>
          <w:spacing w:val="-2"/>
          <w:w w:val="85"/>
        </w:rPr>
        <w:t>project</w:t>
      </w:r>
    </w:p>
    <w:p>
      <w:pPr>
        <w:pStyle w:val="BodyText"/>
        <w:spacing w:line="228" w:lineRule="auto" w:before="29"/>
        <w:ind w:left="251" w:right="8387"/>
      </w:pPr>
      <w:r>
        <w:rPr>
          <w:color w:val="333333"/>
        </w:rPr>
        <w:t>Role:</w:t>
      </w:r>
      <w:r>
        <w:rPr>
          <w:color w:val="333333"/>
          <w:spacing w:val="-14"/>
        </w:rPr>
        <w:t> </w:t>
      </w:r>
      <w:r>
        <w:rPr>
          <w:color w:val="333333"/>
        </w:rPr>
        <w:t>ABAP</w:t>
      </w:r>
      <w:r>
        <w:rPr>
          <w:color w:val="333333"/>
          <w:spacing w:val="-13"/>
        </w:rPr>
        <w:t> </w:t>
      </w:r>
      <w:r>
        <w:rPr>
          <w:color w:val="333333"/>
        </w:rPr>
        <w:t>Consultant Key Responsibilities:</w:t>
      </w:r>
    </w:p>
    <w:p>
      <w:pPr>
        <w:pStyle w:val="BodyText"/>
        <w:spacing w:line="246" w:lineRule="exact" w:before="23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  <w:spacing w:val="-2"/>
        </w:rPr>
        <w:t>Prepare Technical specification documents</w:t>
      </w:r>
    </w:p>
    <w:p>
      <w:pPr>
        <w:pStyle w:val="BodyText"/>
        <w:spacing w:line="228" w:lineRule="auto" w:before="4"/>
        <w:ind w:right="4896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sz w:val="20"/>
        </w:rPr>
        <w:t> </w:t>
      </w:r>
      <w:r>
        <w:rPr>
          <w:color w:val="333333"/>
        </w:rPr>
        <w:t>Worked</w:t>
      </w:r>
      <w:r>
        <w:rPr>
          <w:color w:val="333333"/>
          <w:spacing w:val="-11"/>
        </w:rPr>
        <w:t> </w:t>
      </w:r>
      <w:r>
        <w:rPr>
          <w:color w:val="333333"/>
        </w:rPr>
        <w:t>on</w:t>
      </w:r>
      <w:r>
        <w:rPr>
          <w:color w:val="333333"/>
          <w:spacing w:val="-11"/>
        </w:rPr>
        <w:t> </w:t>
      </w:r>
      <w:r>
        <w:rPr>
          <w:color w:val="333333"/>
        </w:rPr>
        <w:t>custom</w:t>
      </w:r>
      <w:r>
        <w:rPr>
          <w:color w:val="333333"/>
          <w:spacing w:val="-11"/>
        </w:rPr>
        <w:t> </w:t>
      </w:r>
      <w:r>
        <w:rPr>
          <w:color w:val="333333"/>
        </w:rPr>
        <w:t>reports,</w:t>
      </w:r>
      <w:r>
        <w:rPr>
          <w:color w:val="333333"/>
          <w:spacing w:val="-11"/>
        </w:rPr>
        <w:t> </w:t>
      </w:r>
      <w:r>
        <w:rPr>
          <w:color w:val="333333"/>
        </w:rPr>
        <w:t>enhancements,BAPI,</w:t>
      </w:r>
      <w:r>
        <w:rPr>
          <w:color w:val="333333"/>
          <w:spacing w:val="-11"/>
        </w:rPr>
        <w:t> </w:t>
      </w:r>
      <w:r>
        <w:rPr>
          <w:color w:val="333333"/>
        </w:rPr>
        <w:t>BADI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Create RICEF</w:t>
      </w:r>
    </w:p>
    <w:p>
      <w:pPr>
        <w:pStyle w:val="BodyText"/>
        <w:spacing w:line="246" w:lineRule="exact" w:before="202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2"/>
        </w:rPr>
        <w:t>Provide technical support to functional team</w:t>
      </w:r>
    </w:p>
    <w:p>
      <w:pPr>
        <w:pStyle w:val="BodyText"/>
        <w:spacing w:line="228" w:lineRule="auto" w:before="4"/>
        <w:ind w:left="851" w:hanging="233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</w:t>
      </w:r>
      <w:r>
        <w:rPr>
          <w:color w:val="333333"/>
        </w:rPr>
        <w:t>Implemented</w:t>
      </w:r>
      <w:r>
        <w:rPr>
          <w:color w:val="333333"/>
          <w:spacing w:val="-11"/>
        </w:rPr>
        <w:t> </w:t>
      </w:r>
      <w:r>
        <w:rPr>
          <w:color w:val="333333"/>
        </w:rPr>
        <w:t>BAPI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1"/>
        </w:rPr>
        <w:t> </w:t>
      </w:r>
      <w:r>
        <w:rPr>
          <w:color w:val="333333"/>
        </w:rPr>
        <w:t>BDC</w:t>
      </w:r>
      <w:r>
        <w:rPr>
          <w:color w:val="333333"/>
          <w:spacing w:val="-11"/>
        </w:rPr>
        <w:t> </w:t>
      </w:r>
      <w:r>
        <w:rPr>
          <w:color w:val="333333"/>
        </w:rPr>
        <w:t>programs</w:t>
      </w:r>
      <w:r>
        <w:rPr>
          <w:color w:val="333333"/>
          <w:spacing w:val="-11"/>
        </w:rPr>
        <w:t> </w:t>
      </w:r>
      <w:r>
        <w:rPr>
          <w:color w:val="333333"/>
        </w:rPr>
        <w:t>for</w:t>
      </w:r>
      <w:r>
        <w:rPr>
          <w:color w:val="333333"/>
          <w:spacing w:val="-11"/>
        </w:rPr>
        <w:t> </w:t>
      </w:r>
      <w:r>
        <w:rPr>
          <w:color w:val="333333"/>
        </w:rPr>
        <w:t>data</w:t>
      </w:r>
      <w:r>
        <w:rPr>
          <w:color w:val="333333"/>
          <w:spacing w:val="-11"/>
        </w:rPr>
        <w:t> </w:t>
      </w:r>
      <w:r>
        <w:rPr>
          <w:color w:val="333333"/>
        </w:rPr>
        <w:t>migration,</w:t>
      </w:r>
      <w:r>
        <w:rPr>
          <w:color w:val="333333"/>
          <w:spacing w:val="-11"/>
        </w:rPr>
        <w:t> </w:t>
      </w:r>
      <w:r>
        <w:rPr>
          <w:color w:val="333333"/>
        </w:rPr>
        <w:t>ensuring</w:t>
      </w:r>
      <w:r>
        <w:rPr>
          <w:color w:val="333333"/>
          <w:spacing w:val="-11"/>
        </w:rPr>
        <w:t> </w:t>
      </w:r>
      <w:r>
        <w:rPr>
          <w:color w:val="333333"/>
        </w:rPr>
        <w:t>seamless</w:t>
      </w:r>
      <w:r>
        <w:rPr>
          <w:color w:val="333333"/>
          <w:spacing w:val="-11"/>
        </w:rPr>
        <w:t> </w:t>
      </w:r>
      <w:r>
        <w:rPr>
          <w:color w:val="333333"/>
        </w:rPr>
        <w:t>integration</w:t>
      </w:r>
      <w:r>
        <w:rPr>
          <w:color w:val="333333"/>
          <w:spacing w:val="-11"/>
        </w:rPr>
        <w:t> </w:t>
      </w:r>
      <w:r>
        <w:rPr>
          <w:color w:val="333333"/>
        </w:rPr>
        <w:t>between</w:t>
      </w:r>
      <w:r>
        <w:rPr>
          <w:color w:val="333333"/>
          <w:spacing w:val="-11"/>
        </w:rPr>
        <w:t> </w:t>
      </w:r>
      <w:r>
        <w:rPr>
          <w:color w:val="333333"/>
        </w:rPr>
        <w:t>legacy systems and SAP.</w:t>
      </w:r>
    </w:p>
    <w:p>
      <w:pPr>
        <w:pStyle w:val="BodyText"/>
        <w:spacing w:before="163"/>
        <w:ind w:left="0"/>
      </w:pPr>
    </w:p>
    <w:p>
      <w:pPr>
        <w:pStyle w:val="Heading1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466724</wp:posOffset>
                </wp:positionH>
                <wp:positionV relativeFrom="paragraph">
                  <wp:posOffset>86031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3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6.774164pt;width:3pt;height:3pt;mso-position-horizontal-relative:page;mso-position-vertical-relative:paragraph;z-index:15734272" id="docshape14" coordorigin="735,135" coordsize="60,60" path="m769,195l761,195,757,195,735,169,735,162,761,135,769,135,795,165,795,169,769,19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0"/>
        </w:rPr>
        <w:t>SAP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4"/>
          <w:w w:val="95"/>
        </w:rPr>
        <w:t>Labs</w:t>
      </w:r>
    </w:p>
    <w:p>
      <w:pPr>
        <w:pStyle w:val="BodyText"/>
        <w:spacing w:line="228" w:lineRule="auto" w:before="30"/>
        <w:ind w:left="251" w:right="8387"/>
      </w:pPr>
      <w:r>
        <w:rPr>
          <w:color w:val="333333"/>
        </w:rPr>
        <w:t>Role:</w:t>
      </w:r>
      <w:r>
        <w:rPr>
          <w:color w:val="333333"/>
          <w:spacing w:val="-14"/>
        </w:rPr>
        <w:t> </w:t>
      </w:r>
      <w:r>
        <w:rPr>
          <w:color w:val="333333"/>
        </w:rPr>
        <w:t>ABAP</w:t>
      </w:r>
      <w:r>
        <w:rPr>
          <w:color w:val="333333"/>
          <w:spacing w:val="-13"/>
        </w:rPr>
        <w:t> </w:t>
      </w:r>
      <w:r>
        <w:rPr>
          <w:color w:val="333333"/>
        </w:rPr>
        <w:t>Consultant Key Responsibilities:</w:t>
      </w:r>
    </w:p>
    <w:p>
      <w:pPr>
        <w:pStyle w:val="BodyText"/>
        <w:spacing w:line="228" w:lineRule="auto" w:before="241"/>
        <w:ind w:right="4896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Worked</w:t>
      </w:r>
      <w:r>
        <w:rPr>
          <w:color w:val="333333"/>
          <w:spacing w:val="-6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Module</w:t>
      </w:r>
      <w:r>
        <w:rPr>
          <w:color w:val="333333"/>
          <w:spacing w:val="-6"/>
        </w:rPr>
        <w:t> </w:t>
      </w:r>
      <w:r>
        <w:rPr>
          <w:color w:val="333333"/>
        </w:rPr>
        <w:t>pool</w:t>
      </w:r>
      <w:r>
        <w:rPr>
          <w:color w:val="333333"/>
          <w:spacing w:val="-6"/>
        </w:rPr>
        <w:t> </w:t>
      </w:r>
      <w:r>
        <w:rPr>
          <w:color w:val="333333"/>
        </w:rPr>
        <w:t>,</w:t>
      </w:r>
      <w:r>
        <w:rPr>
          <w:color w:val="333333"/>
          <w:spacing w:val="-6"/>
        </w:rPr>
        <w:t> </w:t>
      </w:r>
      <w:r>
        <w:rPr>
          <w:color w:val="333333"/>
        </w:rPr>
        <w:t>Report</w:t>
      </w:r>
      <w:r>
        <w:rPr>
          <w:color w:val="333333"/>
          <w:spacing w:val="-6"/>
        </w:rPr>
        <w:t> </w:t>
      </w:r>
      <w:r>
        <w:rPr>
          <w:color w:val="333333"/>
        </w:rPr>
        <w:t>program,</w:t>
      </w:r>
      <w:r>
        <w:rPr>
          <w:color w:val="333333"/>
          <w:spacing w:val="-6"/>
        </w:rPr>
        <w:t> </w:t>
      </w:r>
      <w:r>
        <w:rPr>
          <w:color w:val="333333"/>
        </w:rPr>
        <w:t>Adobe</w:t>
      </w:r>
      <w:r>
        <w:rPr>
          <w:color w:val="333333"/>
          <w:spacing w:val="-6"/>
        </w:rPr>
        <w:t> </w:t>
      </w:r>
      <w:r>
        <w:rPr>
          <w:color w:val="333333"/>
        </w:rPr>
        <w:t>form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Make reports S/4 HANA complainces</w:t>
      </w:r>
    </w:p>
    <w:p>
      <w:pPr>
        <w:pStyle w:val="BodyText"/>
        <w:spacing w:line="237" w:lineRule="exact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Worked on all ATC EPC SCI</w:t>
      </w:r>
    </w:p>
    <w:p>
      <w:pPr>
        <w:pStyle w:val="BodyText"/>
        <w:spacing w:line="228" w:lineRule="auto" w:before="4"/>
        <w:ind w:right="6291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2"/>
          <w:sz w:val="20"/>
        </w:rPr>
        <w:t> </w:t>
      </w:r>
      <w:r>
        <w:rPr>
          <w:color w:val="333333"/>
        </w:rPr>
        <w:t>Prepared</w:t>
      </w:r>
      <w:r>
        <w:rPr>
          <w:color w:val="333333"/>
          <w:spacing w:val="-13"/>
        </w:rPr>
        <w:t> </w:t>
      </w:r>
      <w:r>
        <w:rPr>
          <w:color w:val="333333"/>
        </w:rPr>
        <w:t>Technical</w:t>
      </w:r>
      <w:r>
        <w:rPr>
          <w:color w:val="333333"/>
          <w:spacing w:val="-14"/>
        </w:rPr>
        <w:t> </w:t>
      </w:r>
      <w:r>
        <w:rPr>
          <w:color w:val="333333"/>
        </w:rPr>
        <w:t>Design</w:t>
      </w:r>
      <w:r>
        <w:rPr>
          <w:color w:val="333333"/>
          <w:spacing w:val="-13"/>
        </w:rPr>
        <w:t> </w:t>
      </w:r>
      <w:r>
        <w:rPr>
          <w:color w:val="333333"/>
        </w:rPr>
        <w:t>Documents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Test cases Authoring</w:t>
      </w:r>
    </w:p>
    <w:p>
      <w:pPr>
        <w:pStyle w:val="BodyText"/>
        <w:spacing w:line="237" w:lineRule="exact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MIT execution</w:t>
      </w:r>
    </w:p>
    <w:p>
      <w:pPr>
        <w:pStyle w:val="BodyText"/>
        <w:spacing w:line="246" w:lineRule="exact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Debugged and optimized existing ABAP code to enhance performance by 20%.</w:t>
      </w:r>
    </w:p>
    <w:p>
      <w:pPr>
        <w:pStyle w:val="BodyText"/>
        <w:spacing w:before="160"/>
        <w:ind w:left="0"/>
      </w:pPr>
    </w:p>
    <w:p>
      <w:pPr>
        <w:pStyle w:val="Heading1"/>
        <w:ind w:left="26"/>
      </w:pPr>
      <w:r>
        <w:rPr>
          <w:position w:val="3"/>
        </w:rPr>
        <w:drawing>
          <wp:inline distT="0" distB="0" distL="0" distR="0">
            <wp:extent cx="38100" cy="3809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  <w:w w:val="80"/>
        </w:rPr>
        <w:t>SAP </w:t>
      </w:r>
      <w:r>
        <w:rPr>
          <w:color w:val="333333"/>
          <w:w w:val="95"/>
        </w:rPr>
        <w:t>Labs</w:t>
      </w:r>
    </w:p>
    <w:p>
      <w:pPr>
        <w:pStyle w:val="BodyText"/>
        <w:spacing w:line="228" w:lineRule="auto" w:before="30"/>
        <w:ind w:left="251" w:right="7905"/>
      </w:pPr>
      <w:r>
        <w:rPr>
          <w:color w:val="333333"/>
        </w:rPr>
        <w:t>Role:</w:t>
      </w:r>
      <w:r>
        <w:rPr>
          <w:color w:val="333333"/>
          <w:spacing w:val="-14"/>
        </w:rPr>
        <w:t> </w:t>
      </w:r>
      <w:r>
        <w:rPr>
          <w:color w:val="333333"/>
        </w:rPr>
        <w:t>SAP</w:t>
      </w:r>
      <w:r>
        <w:rPr>
          <w:color w:val="333333"/>
          <w:spacing w:val="-13"/>
        </w:rPr>
        <w:t> </w:t>
      </w:r>
      <w:r>
        <w:rPr>
          <w:color w:val="333333"/>
        </w:rPr>
        <w:t>ABAP</w:t>
      </w:r>
      <w:r>
        <w:rPr>
          <w:color w:val="333333"/>
          <w:spacing w:val="-13"/>
        </w:rPr>
        <w:t> </w:t>
      </w:r>
      <w:r>
        <w:rPr>
          <w:color w:val="333333"/>
        </w:rPr>
        <w:t>consultant Key Responsibilities:</w:t>
      </w:r>
    </w:p>
    <w:p>
      <w:pPr>
        <w:pStyle w:val="BodyText"/>
        <w:spacing w:line="228" w:lineRule="auto" w:before="241"/>
        <w:ind w:right="4749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sz w:val="20"/>
        </w:rPr>
        <w:t> </w:t>
      </w:r>
      <w:r>
        <w:rPr>
          <w:color w:val="333333"/>
        </w:rPr>
        <w:t>Worked</w:t>
      </w:r>
      <w:r>
        <w:rPr>
          <w:color w:val="333333"/>
          <w:spacing w:val="-12"/>
        </w:rPr>
        <w:t> </w:t>
      </w:r>
      <w:r>
        <w:rPr>
          <w:color w:val="333333"/>
        </w:rPr>
        <w:t>on</w:t>
      </w:r>
      <w:r>
        <w:rPr>
          <w:color w:val="333333"/>
          <w:spacing w:val="-12"/>
        </w:rPr>
        <w:t> </w:t>
      </w:r>
      <w:r>
        <w:rPr>
          <w:color w:val="333333"/>
        </w:rPr>
        <w:t>dialog</w:t>
      </w:r>
      <w:r>
        <w:rPr>
          <w:color w:val="333333"/>
          <w:spacing w:val="-12"/>
        </w:rPr>
        <w:t> </w:t>
      </w:r>
      <w:r>
        <w:rPr>
          <w:color w:val="333333"/>
        </w:rPr>
        <w:t>programming,</w:t>
      </w:r>
      <w:r>
        <w:rPr>
          <w:color w:val="333333"/>
          <w:spacing w:val="-12"/>
        </w:rPr>
        <w:t> </w:t>
      </w:r>
      <w:r>
        <w:rPr>
          <w:color w:val="333333"/>
        </w:rPr>
        <w:t>data</w:t>
      </w:r>
      <w:r>
        <w:rPr>
          <w:color w:val="333333"/>
          <w:spacing w:val="-12"/>
        </w:rPr>
        <w:t> </w:t>
      </w:r>
      <w:r>
        <w:rPr>
          <w:color w:val="333333"/>
        </w:rPr>
        <w:t>dictionary</w:t>
      </w:r>
      <w:r>
        <w:rPr>
          <w:color w:val="333333"/>
          <w:spacing w:val="-12"/>
        </w:rPr>
        <w:t> </w:t>
      </w:r>
      <w:r>
        <w:rPr>
          <w:color w:val="333333"/>
        </w:rPr>
        <w:t>objects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Prepared SAP Notes &amp; delivered to customers</w:t>
      </w:r>
    </w:p>
    <w:p>
      <w:pPr>
        <w:pStyle w:val="BodyText"/>
        <w:spacing w:line="228" w:lineRule="auto" w:before="1"/>
        <w:ind w:right="290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33333"/>
        </w:rPr>
        <w:t>Successfully</w:t>
      </w:r>
      <w:r>
        <w:rPr>
          <w:color w:val="333333"/>
          <w:spacing w:val="-13"/>
        </w:rPr>
        <w:t> </w:t>
      </w:r>
      <w:r>
        <w:rPr>
          <w:color w:val="333333"/>
        </w:rPr>
        <w:t>delivered</w:t>
      </w:r>
      <w:r>
        <w:rPr>
          <w:color w:val="333333"/>
          <w:spacing w:val="-13"/>
        </w:rPr>
        <w:t> </w:t>
      </w:r>
      <w:r>
        <w:rPr>
          <w:color w:val="333333"/>
        </w:rPr>
        <w:t>new</w:t>
      </w:r>
      <w:r>
        <w:rPr>
          <w:color w:val="333333"/>
          <w:spacing w:val="-13"/>
        </w:rPr>
        <w:t> </w:t>
      </w:r>
      <w:r>
        <w:rPr>
          <w:color w:val="333333"/>
        </w:rPr>
        <w:t>functionalities</w:t>
      </w:r>
      <w:r>
        <w:rPr>
          <w:color w:val="333333"/>
          <w:spacing w:val="-13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masking</w:t>
      </w:r>
      <w:r>
        <w:rPr>
          <w:color w:val="333333"/>
          <w:spacing w:val="-13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blocking</w:t>
      </w:r>
      <w:r>
        <w:rPr>
          <w:color w:val="333333"/>
          <w:spacing w:val="-13"/>
        </w:rPr>
        <w:t> </w:t>
      </w:r>
      <w:r>
        <w:rPr>
          <w:color w:val="333333"/>
        </w:rPr>
        <w:t>solution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Worked on customer incidents</w:t>
      </w:r>
    </w:p>
    <w:p>
      <w:pPr>
        <w:pStyle w:val="BodyText"/>
        <w:spacing w:line="228" w:lineRule="auto" w:before="1"/>
        <w:ind w:right="5237"/>
        <w:jc w:val="both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Worked</w:t>
      </w:r>
      <w:r>
        <w:rPr>
          <w:color w:val="333333"/>
          <w:spacing w:val="-9"/>
        </w:rPr>
        <w:t> </w:t>
      </w:r>
      <w:r>
        <w:rPr>
          <w:color w:val="333333"/>
        </w:rPr>
        <w:t>on</w:t>
      </w:r>
      <w:r>
        <w:rPr>
          <w:color w:val="333333"/>
          <w:spacing w:val="-9"/>
        </w:rPr>
        <w:t> </w:t>
      </w:r>
      <w:r>
        <w:rPr>
          <w:color w:val="333333"/>
        </w:rPr>
        <w:t>CDS</w:t>
      </w:r>
      <w:r>
        <w:rPr>
          <w:color w:val="333333"/>
          <w:spacing w:val="-9"/>
        </w:rPr>
        <w:t> </w:t>
      </w:r>
      <w:r>
        <w:rPr>
          <w:color w:val="333333"/>
        </w:rPr>
        <w:t>views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gateway</w:t>
      </w:r>
      <w:r>
        <w:rPr>
          <w:color w:val="333333"/>
          <w:spacing w:val="-9"/>
        </w:rPr>
        <w:t> </w:t>
      </w:r>
      <w:r>
        <w:rPr>
          <w:color w:val="333333"/>
        </w:rPr>
        <w:t>service</w:t>
      </w:r>
      <w:r>
        <w:rPr>
          <w:color w:val="333333"/>
          <w:spacing w:val="-9"/>
        </w:rPr>
        <w:t> </w:t>
      </w:r>
      <w:r>
        <w:rPr>
          <w:color w:val="333333"/>
        </w:rPr>
        <w:t>builder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40"/>
        </w:rPr>
        <w:t> </w:t>
      </w:r>
      <w:r>
        <w:rPr>
          <w:color w:val="333333"/>
        </w:rPr>
        <w:t>Responsible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certain</w:t>
      </w:r>
      <w:r>
        <w:rPr>
          <w:color w:val="333333"/>
          <w:spacing w:val="-8"/>
        </w:rPr>
        <w:t> </w:t>
      </w:r>
      <w:r>
        <w:rPr>
          <w:color w:val="333333"/>
        </w:rPr>
        <w:t>PoC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new</w:t>
      </w:r>
      <w:r>
        <w:rPr>
          <w:color w:val="333333"/>
          <w:spacing w:val="-8"/>
        </w:rPr>
        <w:t> </w:t>
      </w:r>
      <w:r>
        <w:rPr>
          <w:color w:val="333333"/>
        </w:rPr>
        <w:t>enhancement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Worked on search Help</w:t>
      </w:r>
    </w:p>
    <w:p>
      <w:pPr>
        <w:pStyle w:val="BodyText"/>
        <w:spacing w:line="228" w:lineRule="auto" w:before="2"/>
        <w:ind w:right="1543"/>
        <w:jc w:val="both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</w:t>
      </w:r>
      <w:r>
        <w:rPr>
          <w:color w:val="333333"/>
        </w:rPr>
        <w:t>Prepared</w:t>
      </w:r>
      <w:r>
        <w:rPr>
          <w:color w:val="333333"/>
          <w:spacing w:val="-11"/>
        </w:rPr>
        <w:t> </w:t>
      </w:r>
      <w:r>
        <w:rPr>
          <w:color w:val="333333"/>
        </w:rPr>
        <w:t>technical</w:t>
      </w:r>
      <w:r>
        <w:rPr>
          <w:color w:val="333333"/>
          <w:spacing w:val="-11"/>
        </w:rPr>
        <w:t> </w:t>
      </w:r>
      <w:r>
        <w:rPr>
          <w:color w:val="333333"/>
        </w:rPr>
        <w:t>document,</w:t>
      </w:r>
      <w:r>
        <w:rPr>
          <w:color w:val="333333"/>
          <w:spacing w:val="-11"/>
        </w:rPr>
        <w:t> </w:t>
      </w:r>
      <w:r>
        <w:rPr>
          <w:color w:val="333333"/>
        </w:rPr>
        <w:t>unit</w:t>
      </w:r>
      <w:r>
        <w:rPr>
          <w:color w:val="333333"/>
          <w:spacing w:val="-11"/>
        </w:rPr>
        <w:t> </w:t>
      </w:r>
      <w:r>
        <w:rPr>
          <w:color w:val="333333"/>
        </w:rPr>
        <w:t>test</w:t>
      </w:r>
      <w:r>
        <w:rPr>
          <w:color w:val="333333"/>
          <w:spacing w:val="-11"/>
        </w:rPr>
        <w:t> </w:t>
      </w:r>
      <w:r>
        <w:rPr>
          <w:color w:val="333333"/>
        </w:rPr>
        <w:t>document,</w:t>
      </w:r>
      <w:r>
        <w:rPr>
          <w:color w:val="333333"/>
          <w:spacing w:val="-11"/>
        </w:rPr>
        <w:t> </w:t>
      </w:r>
      <w:r>
        <w:rPr>
          <w:color w:val="333333"/>
        </w:rPr>
        <w:t>code</w:t>
      </w:r>
      <w:r>
        <w:rPr>
          <w:color w:val="333333"/>
          <w:spacing w:val="-11"/>
        </w:rPr>
        <w:t> </w:t>
      </w:r>
      <w:r>
        <w:rPr>
          <w:color w:val="333333"/>
        </w:rPr>
        <w:t>review</w:t>
      </w:r>
      <w:r>
        <w:rPr>
          <w:color w:val="333333"/>
          <w:spacing w:val="-11"/>
        </w:rPr>
        <w:t> </w:t>
      </w:r>
      <w:r>
        <w:rPr>
          <w:color w:val="333333"/>
        </w:rPr>
        <w:t>checklist</w:t>
      </w:r>
      <w:r>
        <w:rPr>
          <w:color w:val="333333"/>
          <w:spacing w:val="-11"/>
        </w:rPr>
        <w:t> </w:t>
      </w:r>
      <w:r>
        <w:rPr>
          <w:color w:val="333333"/>
        </w:rPr>
        <w:t>related</w:t>
      </w:r>
      <w:r>
        <w:rPr>
          <w:color w:val="333333"/>
          <w:spacing w:val="-11"/>
        </w:rPr>
        <w:t> </w:t>
      </w:r>
      <w:r>
        <w:rPr>
          <w:color w:val="333333"/>
        </w:rPr>
        <w:t>document </w:t>
      </w:r>
      <w:r>
        <w:rPr>
          <w:color w:val="333333"/>
          <w:position w:val="2"/>
        </w:rPr>
        <w:drawing>
          <wp:inline distT="0" distB="0" distL="0" distR="0">
            <wp:extent cx="47625" cy="4762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Responsible for setting up SAP Analytics Cloud system</w:t>
      </w:r>
    </w:p>
    <w:p>
      <w:pPr>
        <w:pStyle w:val="BodyText"/>
        <w:spacing w:before="238"/>
        <w:ind w:left="0"/>
      </w:pPr>
    </w:p>
    <w:p>
      <w:pPr>
        <w:pStyle w:val="Heading1"/>
        <w:spacing w:after="40"/>
      </w:pPr>
      <w:r>
        <w:rPr>
          <w:color w:val="212121"/>
          <w:spacing w:val="-2"/>
          <w:w w:val="95"/>
        </w:rPr>
        <w:t>Languages</w:t>
      </w:r>
    </w:p>
    <w:p>
      <w:pPr>
        <w:pStyle w:val="BodyText"/>
        <w:spacing w:line="20" w:lineRule="exact"/>
        <w:ind w:left="-138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15" coordorigin="0,0" coordsize="10776,15">
                <v:rect style="position:absolute;left:0;top:0;width:10776;height:15" id="docshape16" filled="true" fillcolor="#111111" stroked="false">
                  <v:fill type="solid"/>
                </v:rect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pStyle w:val="BodyText"/>
        <w:spacing w:line="228" w:lineRule="auto" w:before="195"/>
        <w:ind w:left="26" w:right="983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color w:val="333333"/>
        </w:rPr>
        <w:t>English </w:t>
      </w:r>
      <w:r>
        <w:rPr>
          <w:color w:val="333333"/>
          <w:position w:val="3"/>
        </w:rPr>
        <w:drawing>
          <wp:inline distT="0" distB="0" distL="0" distR="0">
            <wp:extent cx="38100" cy="380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Hindi</w:t>
      </w:r>
    </w:p>
    <w:p>
      <w:pPr>
        <w:pStyle w:val="BodyText"/>
        <w:spacing w:line="243" w:lineRule="exact"/>
        <w:ind w:left="2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Marathi</w:t>
      </w:r>
    </w:p>
    <w:p>
      <w:pPr>
        <w:pStyle w:val="Heading1"/>
        <w:spacing w:before="173" w:after="39"/>
      </w:pPr>
      <w:r>
        <w:rPr>
          <w:color w:val="212121"/>
          <w:w w:val="85"/>
        </w:rPr>
        <w:t>Personal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Details</w:t>
      </w:r>
    </w:p>
    <w:p>
      <w:pPr>
        <w:pStyle w:val="BodyText"/>
        <w:spacing w:line="20" w:lineRule="exact"/>
        <w:ind w:left="-138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6842759" cy="952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842759" cy="9525"/>
                          <a:chExt cx="6842759" cy="95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68423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8pt;height:.75pt;mso-position-horizontal-relative:char;mso-position-vertical-relative:line" id="docshapegroup17" coordorigin="0,0" coordsize="10776,15">
                <v:rect style="position:absolute;left:0;top:0;width:10776;height:15" id="docshape18" filled="true" fillcolor="#111111" stroked="false">
                  <v:fill type="solid"/>
                </v:rect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pStyle w:val="BodyText"/>
        <w:spacing w:before="200"/>
        <w:ind w:left="3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466724</wp:posOffset>
                </wp:positionH>
                <wp:positionV relativeFrom="paragraph">
                  <wp:posOffset>196851</wp:posOffset>
                </wp:positionV>
                <wp:extent cx="38100" cy="381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3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996pt;margin-top:15.500135pt;width:3pt;height:3pt;mso-position-horizontal-relative:page;mso-position-vertical-relative:paragraph;z-index:15734784" id="docshape19" coordorigin="735,310" coordsize="60,60" path="m769,370l761,370,757,369,735,344,735,336,761,310,769,310,795,340,795,344,769,37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Date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Birth</w:t>
      </w:r>
      <w:r>
        <w:rPr>
          <w:color w:val="333333"/>
          <w:spacing w:val="18"/>
        </w:rPr>
        <w:t> </w:t>
      </w:r>
      <w:r>
        <w:rPr>
          <w:color w:val="333333"/>
        </w:rPr>
        <w:t>:</w:t>
      </w:r>
      <w:r>
        <w:rPr>
          <w:color w:val="333333"/>
          <w:spacing w:val="62"/>
          <w:w w:val="150"/>
        </w:rPr>
        <w:t> </w:t>
      </w:r>
      <w:r>
        <w:rPr>
          <w:color w:val="333333"/>
          <w:spacing w:val="-2"/>
        </w:rPr>
        <w:t>15/03/1999</w:t>
      </w:r>
    </w:p>
    <w:sectPr>
      <w:pgSz w:w="11900" w:h="16840"/>
      <w:pgMar w:top="460" w:bottom="280" w:left="708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19"/>
    </w:pPr>
    <w:rPr>
      <w:rFonts w:ascii="Roboto" w:hAnsi="Roboto" w:eastAsia="Roboto" w:cs="Robo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26"/>
    </w:pPr>
    <w:rPr>
      <w:rFonts w:ascii="Arial MT" w:hAnsi="Arial MT" w:eastAsia="Arial MT" w:cs="Arial MT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127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udra.mitkari1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49</dc:title>
  <dcterms:created xsi:type="dcterms:W3CDTF">2025-02-08T05:49:13Z</dcterms:created>
  <dcterms:modified xsi:type="dcterms:W3CDTF">2025-02-08T05:49:13Z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43898d667af874279d4f8772bb9fedbe134f4b0419514c4847440321091b5b581700110a19475c4f1543124a4b485d4637071f1b5b1456554d1f031207004900145a7045111b535c5c0b55580f1b4b5c43220d085204086a5d030903405f540b5748110e18110d531b045d4340010e150717445a540a524801446</vt:lpwstr>
  </property>
</Properties>
</file>