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300" w:firstLine="0"/>
        <w:jc w:val="left"/>
        <w:rPr>
          <w:rFonts w:ascii="Merriweather" w:eastAsia="Merriweather" w:hAnsi="Merriweather" w:cs="Merriweather"/>
          <w:b w:val="0"/>
          <w:i w:val="0"/>
          <w:smallCaps w:val="0"/>
          <w:strike w:val="0"/>
          <w:color w:val="666666"/>
          <w:sz w:val="12"/>
          <w:szCs w:val="12"/>
          <w:u w:val="none"/>
          <w:shd w:val="clear" w:color="auto" w:fill="auto"/>
          <w:vertAlign w:val="baseline"/>
        </w:rPr>
      </w:pPr>
    </w:p>
    <w:tbl>
      <w:tblPr>
        <w:tblStyle w:val="Table1"/>
        <w:tblW w:w="10845" w:type="dxa"/>
        <w:jc w:val="left"/>
        <w:tblLayout w:type="fixed"/>
        <w:tblLook w:val="0600"/>
      </w:tblPr>
      <w:tblGrid>
        <w:gridCol w:w="10845"/>
      </w:tblGrid>
      <w:tr>
        <w:tblPrEx>
          <w:tblW w:w="10845" w:type="dxa"/>
          <w:jc w:val="left"/>
          <w:tblLayout w:type="fixed"/>
          <w:tblLook w:val="0600"/>
        </w:tblPrEx>
        <w:trPr>
          <w:cantSplit w:val="0"/>
          <w:trHeight w:val="1600"/>
          <w:jc w:val="left"/>
        </w:trPr>
        <w:tc>
          <w:tcPr>
            <w:shd w:val="clear" w:color="auto" w:fill="FFFFFF"/>
          </w:tcPr>
          <w:p w:rsidR="00000000" w:rsidRPr="00000000" w:rsidP="00000000" w14:paraId="00000002">
            <w:pPr>
              <w:pStyle w:val="Title"/>
              <w:widowControl w:val="0"/>
              <w:rPr>
                <w:rFonts w:ascii="Merriweather Black" w:eastAsia="Merriweather Black" w:hAnsi="Merriweather Black" w:cs="Merriweather Black"/>
                <w:b w:val="0"/>
                <w:sz w:val="44"/>
                <w:szCs w:val="44"/>
              </w:rPr>
            </w:pPr>
            <w:bookmarkStart w:id="0" w:name="_gjdgxs" w:colFirst="0" w:colLast="0"/>
            <w:bookmarkEnd w:id="0"/>
            <w:r w:rsidRPr="00000000">
              <w:rPr>
                <w:rFonts w:ascii="Merriweather Black" w:eastAsia="Merriweather Black" w:hAnsi="Merriweather Black" w:cs="Merriweather Black"/>
                <w:b w:val="0"/>
                <w:sz w:val="44"/>
                <w:szCs w:val="44"/>
                <w:rtl w:val="0"/>
              </w:rPr>
              <w:t>Muralinadh</w:t>
            </w:r>
            <w:r w:rsidRPr="00000000">
              <w:rPr>
                <w:rFonts w:ascii="Merriweather Black" w:eastAsia="Merriweather Black" w:hAnsi="Merriweather Black" w:cs="Merriweather Black"/>
                <w:b w:val="0"/>
                <w:sz w:val="44"/>
                <w:szCs w:val="44"/>
                <w:rtl w:val="0"/>
              </w:rPr>
              <w:t xml:space="preserve"> Amudalapalli</w:t>
            </w:r>
          </w:p>
          <w:p w:rsidR="00000000" w:rsidRPr="00000000" w:rsidP="00000000" w14:paraId="00000003">
            <w:pPr>
              <w:pStyle w:val="Subtitle"/>
              <w:widowControl w:val="0"/>
            </w:pPr>
            <w:bookmarkStart w:id="1" w:name="_30j0zll" w:colFirst="0" w:colLast="0"/>
            <w:bookmarkEnd w:id="1"/>
            <w:r w:rsidRPr="00000000">
              <w:rPr>
                <w:rtl w:val="0"/>
              </w:rPr>
              <w:t>SAP Technical Consultant | (91) 8897030609 | muralinadh.amudalapalli@gmail.com</w:t>
            </w:r>
          </w:p>
          <w:p w:rsidR="00000000" w:rsidRPr="00000000" w:rsidP="00000000" w14:paraId="00000004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80" w:after="0" w:line="288" w:lineRule="auto"/>
              <w:ind w:left="0" w:right="0" w:firstLine="0"/>
              <w:jc w:val="left"/>
              <w:rPr>
                <w:rFonts w:ascii="Proxima Nova" w:eastAsia="Proxima Nova" w:hAnsi="Proxima Nova" w:cs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Merriweather" w:eastAsia="Merriweather" w:hAnsi="Merriweather" w:cs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val="clear" w:color="auto" w:fill="auto"/>
                <w:vertAlign w:val="baseline"/>
              </w:rPr>
              <w:drawing>
                <wp:inline distT="0" distB="0" distL="0" distR="0">
                  <wp:extent cx="4362450" cy="508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90117" name="image1.png" descr="horizontal line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000" w:rsidRPr="00000000" w:rsidP="00000000" w14:paraId="0000000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PROFESSIONAL SUMMARY</w:t>
            </w:r>
          </w:p>
          <w:p w:rsidR="00000000" w:rsidRPr="00000000" w:rsidP="00000000" w14:paraId="00000006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720" w:right="300" w:hanging="360"/>
              <w:jc w:val="both"/>
              <w:rPr>
                <w:rFonts w:ascii="Arial" w:eastAsia="Arial" w:hAnsi="Arial" w:cs="Arial"/>
                <w:i w:val="0"/>
                <w:smallCaps w:val="0"/>
                <w:strike w:val="0"/>
                <w:color w:val="000000"/>
                <w:sz w:val="20"/>
                <w:szCs w:val="20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Total 1</w:t>
            </w: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 xml:space="preserve">2 </w:t>
            </w:r>
            <w:r w:rsidRPr="00000000">
              <w:rPr>
                <w:rFonts w:ascii="Arial" w:eastAsia="Arial" w:hAnsi="Arial" w:cs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years</w:t>
            </w: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 xml:space="preserve"> </w:t>
            </w:r>
            <w:r w:rsidRPr="00000000">
              <w:rPr>
                <w:rFonts w:ascii="Arial" w:eastAsia="Arial" w:hAnsi="Arial" w:cs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of IT Experience where started career as Web Developer later switched domain to SAP ABAP.</w:t>
              <w:tab/>
            </w:r>
          </w:p>
          <w:p w:rsidR="00000000" w:rsidRPr="00000000" w:rsidP="00000000" w14:paraId="00000008">
            <w:pPr>
              <w:numPr>
                <w:ilvl w:val="0"/>
                <w:numId w:val="2"/>
              </w:numPr>
              <w:spacing w:before="0" w:line="276" w:lineRule="auto"/>
              <w:ind w:left="720" w:right="0" w:hanging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 xml:space="preserve">Total 10 years Domain Experience specializing in SAP ABAP having exposure including Sales and Distribution(SD), Quality management(QM) Modules. </w:t>
              <w:tab/>
            </w:r>
          </w:p>
          <w:p w:rsidR="00000000" w:rsidRPr="00000000" w:rsidP="00000000" w14:paraId="00000009">
            <w:pPr>
              <w:numPr>
                <w:ilvl w:val="0"/>
                <w:numId w:val="2"/>
              </w:numPr>
              <w:spacing w:before="0" w:line="276" w:lineRule="auto"/>
              <w:ind w:left="720" w:right="0" w:hanging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>Experience in Report Programming( Interactive Reports, ALV,Module Pool), OOPS ABAP,ODATA.</w:t>
            </w:r>
          </w:p>
          <w:p w:rsidR="00000000" w:rsidRPr="00000000" w:rsidP="00000000" w14:paraId="0000000A">
            <w:pPr>
              <w:numPr>
                <w:ilvl w:val="0"/>
                <w:numId w:val="2"/>
              </w:numPr>
              <w:spacing w:before="0" w:line="276" w:lineRule="auto"/>
              <w:ind w:left="720" w:right="0" w:hanging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>Worked extensively on Enhancements,Dialog Programs with Data Dictionary.,SMARTFORMS, BRF+ and AIF in S/4 HANA.</w:t>
            </w:r>
          </w:p>
          <w:p w:rsidR="00000000" w:rsidRPr="00000000" w:rsidP="00000000" w14:paraId="0000000B">
            <w:pPr>
              <w:numPr>
                <w:ilvl w:val="0"/>
                <w:numId w:val="2"/>
              </w:numPr>
              <w:spacing w:before="0" w:line="276" w:lineRule="auto"/>
              <w:ind w:left="720" w:right="0" w:hanging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 xml:space="preserve">B2B Migration Expertise on developing interfaces by using XSD structure.SAP PI/PO Enterprise Service repository (ESR), Integration Builder (IR). </w:t>
            </w:r>
          </w:p>
          <w:p w:rsidR="00000000" w:rsidRPr="00000000" w:rsidP="00000000" w14:paraId="0000000C">
            <w:pPr>
              <w:numPr>
                <w:ilvl w:val="0"/>
                <w:numId w:val="2"/>
              </w:numPr>
              <w:spacing w:before="0" w:line="276" w:lineRule="auto"/>
              <w:ind w:left="720" w:right="0" w:hanging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>In depth exposure on building SAP PI/PO Integrated Configuration (I’cos).</w:t>
            </w:r>
          </w:p>
          <w:p w:rsidR="00000000" w:rsidRPr="00000000" w:rsidP="00000000" w14:paraId="0000000D">
            <w:pPr>
              <w:numPr>
                <w:ilvl w:val="0"/>
                <w:numId w:val="2"/>
              </w:numPr>
              <w:spacing w:before="0" w:after="240" w:line="276" w:lineRule="auto"/>
              <w:ind w:left="720" w:right="0" w:hanging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00000">
              <w:rPr>
                <w:rFonts w:ascii="Arial" w:eastAsia="Arial" w:hAnsi="Arial" w:cs="Arial"/>
                <w:color w:val="000000"/>
                <w:sz w:val="20"/>
                <w:szCs w:val="20"/>
                <w:rtl w:val="0"/>
              </w:rPr>
              <w:t>Highly motivated continuously learning new skills and gaining knowledge to produce Quality work.</w:t>
            </w:r>
            <w:r w:rsidRPr="00000000">
              <w:rPr>
                <w:rFonts w:ascii="Arial" w:eastAsia="Arial" w:hAnsi="Arial" w:cs="Arial"/>
                <w:sz w:val="20"/>
                <w:szCs w:val="20"/>
                <w:rtl w:val="0"/>
              </w:rPr>
              <w:t xml:space="preserve">  </w:t>
            </w:r>
          </w:p>
          <w:p w:rsidR="00000000" w:rsidRPr="00000000" w:rsidP="00000000" w14:paraId="0000000E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40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EXPERIENCE</w:t>
            </w:r>
          </w:p>
          <w:p w:rsidR="00000000" w:rsidRPr="00000000" w:rsidP="00000000" w14:paraId="0000000F">
            <w:pPr>
              <w:spacing w:before="0" w:after="0" w:line="240" w:lineRule="auto"/>
              <w:ind w:right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  <w:r w:rsidRPr="00000000">
              <w:rPr>
                <w:b/>
                <w:color w:val="000000"/>
                <w:sz w:val="22"/>
                <w:szCs w:val="22"/>
                <w:rtl w:val="0"/>
              </w:rPr>
              <w:t>HCLTECH</w:t>
            </w:r>
            <w:r w:rsidRPr="00000000">
              <w:rPr>
                <w:color w:val="000000"/>
                <w:sz w:val="22"/>
                <w:szCs w:val="22"/>
                <w:rtl w:val="0"/>
              </w:rPr>
              <w:t>, Vijayawada</w:t>
            </w:r>
            <w:r w:rsidRPr="00000000">
              <w:rPr>
                <w:i/>
                <w:color w:val="000000"/>
                <w:sz w:val="22"/>
                <w:szCs w:val="22"/>
                <w:rtl w:val="0"/>
              </w:rPr>
              <w:t xml:space="preserve"> </w:t>
            </w:r>
            <w:r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RPr="00000000">
              <w:rPr>
                <w:i/>
                <w:color w:val="000000"/>
                <w:sz w:val="22"/>
                <w:szCs w:val="22"/>
                <w:rtl w:val="0"/>
              </w:rPr>
              <w:t>Senior Technical Lead</w:t>
            </w:r>
            <w:r w:rsidRPr="00000000">
              <w:rPr>
                <w:color w:val="000000"/>
                <w:sz w:val="22"/>
                <w:szCs w:val="22"/>
                <w:rtl w:val="0"/>
              </w:rPr>
              <w:t>(</w:t>
            </w:r>
            <w:r w:rsidRPr="00000000">
              <w:rPr>
                <w:rFonts w:ascii="Open Sans" w:eastAsia="Open Sans" w:hAnsi="Open Sans" w:cs="Open Sans"/>
                <w:color w:val="000000"/>
                <w:sz w:val="16"/>
                <w:szCs w:val="16"/>
                <w:rtl w:val="0"/>
              </w:rPr>
              <w:t>March 2024 - Present</w:t>
            </w:r>
            <w:r w:rsidRPr="00000000">
              <w:rPr>
                <w:color w:val="000000"/>
                <w:sz w:val="22"/>
                <w:szCs w:val="22"/>
                <w:rtl w:val="0"/>
              </w:rPr>
              <w:t>)</w:t>
            </w:r>
          </w:p>
          <w:p w:rsidR="00000000" w:rsidRPr="00000000" w:rsidP="00000000" w14:paraId="00000010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both"/>
              <w:rPr>
                <w:i/>
                <w:color w:val="000000"/>
                <w:sz w:val="22"/>
                <w:szCs w:val="22"/>
              </w:rPr>
            </w:pPr>
            <w:r w:rsidRPr="00000000">
              <w:rPr>
                <w:rFonts w:ascii="Merriweather" w:eastAsia="Merriweather" w:hAnsi="Merriweather" w:cs="Merriweather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Infosys LTD, </w:t>
            </w:r>
            <w:r w:rsidRPr="00000000">
              <w:rPr>
                <w:rFonts w:ascii="Merriweather" w:eastAsia="Merriweather" w:hAnsi="Merriweather" w:cs="Merriweathe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Hyderabad — </w:t>
            </w:r>
            <w:r w:rsidRPr="00000000">
              <w:rPr>
                <w:rFonts w:ascii="Merriweather" w:eastAsia="Merriweather" w:hAnsi="Merriweather" w:cs="Merriweather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Technology Lead (</w:t>
            </w:r>
            <w:r w:rsidRPr="00000000">
              <w:rPr>
                <w:rFonts w:ascii="Open Sans" w:eastAsia="Open Sans" w:hAnsi="Open Sans" w:cs="Open Sans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July 2019 - </w:t>
            </w:r>
            <w:r w:rsidRPr="00000000">
              <w:rPr>
                <w:rFonts w:ascii="Open Sans" w:eastAsia="Open Sans" w:hAnsi="Open Sans" w:cs="Open Sans"/>
                <w:color w:val="000000"/>
                <w:sz w:val="16"/>
                <w:szCs w:val="16"/>
                <w:rtl w:val="0"/>
              </w:rPr>
              <w:t>March 2024</w:t>
            </w:r>
            <w:r w:rsidRPr="00000000">
              <w:rPr>
                <w:rFonts w:ascii="Merriweather" w:eastAsia="Merriweather" w:hAnsi="Merriweather" w:cs="Merriweather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)</w:t>
            </w:r>
          </w:p>
          <w:p w:rsidR="00000000" w:rsidRPr="00000000" w:rsidP="00000000" w14:paraId="00000011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both"/>
              <w:rPr>
                <w:rFonts w:ascii="Merriweather" w:eastAsia="Merriweather" w:hAnsi="Merriweather" w:cs="Merriweather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Merriweather" w:eastAsia="Merriweather" w:hAnsi="Merriweather" w:cs="Merriweather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Kelltontech Solutions PVT  LTD, </w:t>
            </w:r>
            <w:r w:rsidRPr="00000000">
              <w:rPr>
                <w:rFonts w:ascii="Merriweather" w:eastAsia="Merriweather" w:hAnsi="Merriweather" w:cs="Merriweathe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Hyderabad — </w:t>
            </w:r>
            <w:r w:rsidRPr="00000000">
              <w:rPr>
                <w:rFonts w:ascii="Merriweather" w:eastAsia="Merriweather" w:hAnsi="Merriweather" w:cs="Merriweather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SAP ABAP Consultant (</w:t>
            </w:r>
            <w:r w:rsidRPr="00000000">
              <w:rPr>
                <w:rFonts w:ascii="Open Sans" w:eastAsia="Open Sans" w:hAnsi="Open Sans" w:cs="Open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December 2012 - June 2019</w:t>
            </w:r>
            <w:r w:rsidRPr="00000000">
              <w:rPr>
                <w:rFonts w:ascii="Merriweather" w:eastAsia="Merriweather" w:hAnsi="Merriweather" w:cs="Merriweather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)</w:t>
            </w:r>
          </w:p>
          <w:p w:rsidR="00000000" w:rsidRPr="00000000" w:rsidP="00000000" w14:paraId="00000012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both"/>
              <w:rPr>
                <w:i/>
                <w:color w:val="000000"/>
                <w:sz w:val="22"/>
                <w:szCs w:val="22"/>
              </w:rPr>
            </w:pPr>
          </w:p>
          <w:p w:rsidR="00000000" w:rsidRPr="00000000" w:rsidP="00000000" w14:paraId="00000013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sz w:val="16"/>
                <w:szCs w:val="16"/>
              </w:rPr>
            </w:pPr>
            <w:r w:rsidRPr="00000000"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EDUCATION</w:t>
            </w:r>
          </w:p>
          <w:p w:rsidR="00000000" w:rsidRPr="00000000" w:rsidP="00000000" w14:paraId="00000014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  <w:r w:rsidRPr="00000000"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Bachelor of Technology(Information technology) from Pragathi Engineering College(JNTU KAKINADA), 2011</w:t>
            </w:r>
            <w:r w:rsidRPr="00000000">
              <w:rPr>
                <w:rFonts w:ascii="Merriweather" w:eastAsia="Merriweather" w:hAnsi="Merriweather" w:cs="Merriweathe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</w:p>
          <w:p w:rsidR="00000000" w:rsidRPr="00000000" w:rsidP="00000000" w14:paraId="0000001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  <w:r w:rsidRPr="00000000"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PROJECTS</w:t>
            </w:r>
          </w:p>
          <w:tbl>
            <w:tblPr>
              <w:tblStyle w:val="Table2"/>
              <w:tblW w:w="10530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830"/>
              <w:gridCol w:w="8700"/>
            </w:tblGrid>
            <w:tr>
              <w:tblPrEx>
                <w:tblW w:w="10530" w:type="dxa"/>
                <w:jc w:val="left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6">
                  <w:pPr>
                    <w:spacing w:before="0" w:line="240" w:lineRule="auto"/>
                    <w:ind w:right="0"/>
                    <w:rPr>
                      <w:rFonts w:ascii="Open Sans" w:eastAsia="Open Sans" w:hAnsi="Open Sans" w:cs="Open Sans"/>
                      <w:b/>
                      <w:color w:val="2079C7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color w:val="2079C7"/>
                      <w:rtl w:val="0"/>
                    </w:rPr>
                    <w:t>Project Title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color w:val="000000"/>
                      <w:rtl w:val="0"/>
                    </w:rPr>
                    <w:t>AMS Support Project</w:t>
                  </w:r>
                </w:p>
              </w:tc>
            </w:tr>
            <w:tr>
              <w:tblPrEx>
                <w:tblW w:w="10530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8">
                  <w:pPr>
                    <w:spacing w:before="0" w:line="240" w:lineRule="auto"/>
                    <w:ind w:right="0"/>
                    <w:rPr>
                      <w:rFonts w:ascii="Open Sans" w:eastAsia="Open Sans" w:hAnsi="Open Sans" w:cs="Open Sans"/>
                      <w:b/>
                      <w:color w:val="2079C7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color w:val="2079C7"/>
                      <w:rtl w:val="0"/>
                    </w:rPr>
                    <w:t>Client/ Company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color w:val="000000"/>
                      <w:rtl w:val="0"/>
                    </w:rPr>
                    <w:t>Signify NV / HCLTECH</w:t>
                  </w:r>
                </w:p>
              </w:tc>
            </w:tr>
            <w:tr>
              <w:tblPrEx>
                <w:tblW w:w="10530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A">
                  <w:pPr>
                    <w:spacing w:before="0" w:line="240" w:lineRule="auto"/>
                    <w:ind w:right="0"/>
                    <w:rPr>
                      <w:rFonts w:ascii="Open Sans" w:eastAsia="Open Sans" w:hAnsi="Open Sans" w:cs="Open Sans"/>
                      <w:b/>
                      <w:color w:val="2079C7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color w:val="2079C7"/>
                      <w:rtl w:val="0"/>
                    </w:rPr>
                    <w:t>Responsibilities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color w:val="000000"/>
                      <w:rtl w:val="0"/>
                    </w:rPr>
                    <w:t>Handling AMS ABAP team and allocating respective tasks based on employee skill set.</w:t>
                  </w:r>
                </w:p>
                <w:p w:rsidR="00000000" w:rsidRPr="00000000" w:rsidP="00000000" w14:paraId="0000001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color w:val="000000"/>
                      <w:rtl w:val="0"/>
                    </w:rPr>
                    <w:t>Supporting ABAP related incidents across different modules.</w:t>
                  </w:r>
                </w:p>
                <w:p w:rsidR="00000000" w:rsidRPr="00000000" w:rsidP="00000000" w14:paraId="0000001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color w:val="000000"/>
                      <w:rtl w:val="0"/>
                    </w:rPr>
                    <w:t>Contributing in issue analysis and incident related meetings.</w:t>
                  </w:r>
                </w:p>
                <w:p w:rsidR="00000000" w:rsidRPr="00000000" w:rsidP="00000000" w14:paraId="0000001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color w:val="000000"/>
                      <w:rtl w:val="0"/>
                    </w:rPr>
                    <w:t xml:space="preserve">Supporting when and if required if any ABAP P1 and P2 incidents. </w:t>
                  </w:r>
                </w:p>
                <w:p w:rsidR="00000000" w:rsidRPr="00000000" w:rsidP="00000000" w14:paraId="0000001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color w:val="000000"/>
                      <w:rtl w:val="0"/>
                    </w:rPr>
                    <w:t>Working on change requests whether it's a corrective change and Adaptive change.</w:t>
                  </w:r>
                </w:p>
                <w:p w:rsidR="00000000" w:rsidRPr="00000000" w:rsidP="00000000" w14:paraId="0000002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000000">
                    <w:rPr>
                      <w:rFonts w:ascii="Open Sans" w:eastAsia="Open Sans" w:hAnsi="Open Sans" w:cs="Open Sans"/>
                      <w:color w:val="000000"/>
                      <w:rtl w:val="0"/>
                    </w:rPr>
                    <w:t>Coordinating with project management to provide regular updates on ABAP handled tasks.</w:t>
                  </w:r>
                </w:p>
              </w:tc>
            </w:tr>
          </w:tbl>
          <w:p w:rsidR="00000000" w:rsidRPr="00000000" w:rsidP="00000000" w14:paraId="00000021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</w:p>
          <w:tbl>
            <w:tblPr>
              <w:tblStyle w:val="Table3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Batch Management Setup(Batch Codification)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Sanofi(Pharma) / Infosys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2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Design,Build and implement BRF+  for Quality Management(QM) . </w:t>
                    <w:tab/>
                  </w:r>
                </w:p>
                <w:p w:rsidR="00000000" w:rsidRPr="00000000" w:rsidP="00000000" w14:paraId="0000002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Created </w:t>
                    <w:tab/>
                    <w:t xml:space="preserve">multiple decision tables for maintaining Business rules. </w:t>
                    <w:tab/>
                  </w:r>
                </w:p>
                <w:p w:rsidR="00000000" w:rsidRPr="00000000" w:rsidP="00000000" w14:paraId="0000002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Controlling the batch creation at Purchase orders,Process orders and Inbound delivery using</w:t>
                  </w: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</w:t>
                  </w: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BRFPlus. </w:t>
                    <w:tab/>
                  </w:r>
                </w:p>
                <w:p w:rsidR="00000000" w:rsidRPr="00000000" w:rsidP="00000000" w14:paraId="0000002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In BRF+ one decision table is created on maintaining rules, maintaining multiple rules based on different input criteria with respected outputs. </w:t>
                    <w:tab/>
                  </w:r>
                </w:p>
                <w:p w:rsidR="00000000" w:rsidRPr="00000000" w:rsidP="00000000" w14:paraId="0000002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Created </w:t>
                    <w:tab/>
                    <w:t xml:space="preserve">multiple decision tables for maintaining Year, Site and counter </w:t>
                    <w:tab/>
                    <w:t xml:space="preserve">details.and when user clicks on create batch icon the batches will be created based on the patterns maintained in Decision table. </w:t>
                    <w:tab/>
                  </w:r>
                </w:p>
                <w:p w:rsidR="00000000" w:rsidRPr="00000000" w:rsidP="00000000" w14:paraId="0000002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Custom </w:t>
                    <w:tab/>
                    <w:t xml:space="preserve">class with multiple methods is created for fulfilling the batch </w:t>
                    <w:tab/>
                    <w:t>codification scenarios.</w:t>
                  </w:r>
                </w:p>
                <w:p w:rsidR="00000000" w:rsidRPr="00000000" w:rsidP="00000000" w14:paraId="0000002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24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Worked on different objects like SMARTFORMS, REPORTS and Enhancements(Customer Exit &amp; BADIs).</w:t>
                  </w:r>
                </w:p>
              </w:tc>
            </w:tr>
          </w:tbl>
          <w:p w:rsidR="00000000" w:rsidRPr="00000000" w:rsidP="00000000" w14:paraId="0000002E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able4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Vendor Sharepoint Automation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Ausgrid(Utilities) / Infosys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trHeight w:val="258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Vendor </w:t>
                    <w:tab/>
                    <w:t xml:space="preserve">must be created in SAP from Sharepoint using web service. </w:t>
                    <w:tab/>
                  </w:r>
                </w:p>
                <w:p w:rsidR="00000000" w:rsidRPr="00000000" w:rsidP="00000000" w14:paraId="0000003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Custom </w:t>
                    <w:tab/>
                    <w:t>Function Module is created with necessary data required for creating a vendor in sap.</w:t>
                  </w:r>
                </w:p>
                <w:p w:rsidR="00000000" w:rsidRPr="00000000" w:rsidP="00000000" w14:paraId="0000003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Generated webservice through FM where Sharepoint will consume that link for creating vendors.</w:t>
                  </w:r>
                </w:p>
                <w:p w:rsidR="00000000" w:rsidRPr="00000000" w:rsidP="00000000" w14:paraId="0000003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Integrate to SharePoint for Vendor creation, changes, (including confirm/reject of creation and changes) blocking and unblocking the </w:t>
                    <w:tab/>
                    <w:t>vendors.</w:t>
                  </w:r>
                </w:p>
                <w:p w:rsidR="00000000" w:rsidRPr="00000000" w:rsidP="00000000" w14:paraId="0000003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24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Post all approvals the vendor creation is triggered from SharePoint which will then create the vendor master in SAP and send back the vendor number.</w:t>
                  </w:r>
                </w:p>
              </w:tc>
            </w:tr>
          </w:tbl>
          <w:p w:rsidR="00000000" w:rsidRPr="00000000" w:rsidP="00000000" w14:paraId="00000039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able5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PG&amp;E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PG&amp;E</w:t>
                  </w: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(Utilities) / Infosys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trHeight w:val="1605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3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Developing Work Orders assigned by Onsite team on different modules like PM,FI etc.</w:t>
                  </w:r>
                </w:p>
                <w:p w:rsidR="00000000" w:rsidRPr="00000000" w:rsidP="00000000" w14:paraId="0000004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Shop Paper 9012 to display the business data in SAP Scripts.</w:t>
                    <w:tab/>
                  </w:r>
                </w:p>
                <w:p w:rsidR="00000000" w:rsidRPr="00000000" w:rsidP="00000000" w14:paraId="0000004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Worked </w:t>
                    <w:tab/>
                    <w:t>on objects in the Module pool to fetch data from the User update table instead of Domain Values for GTOMT Layout.</w:t>
                  </w:r>
                </w:p>
                <w:p w:rsidR="00000000" w:rsidRPr="00000000" w:rsidP="00000000" w14:paraId="0000004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ALV report changes for change Regc. Category.</w:t>
                  </w:r>
                </w:p>
                <w:p w:rsidR="00000000" w:rsidRPr="00000000" w:rsidP="00000000" w14:paraId="0000004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24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Performed Code optimization for existing programs.</w:t>
                  </w:r>
                </w:p>
              </w:tc>
            </w:tr>
          </w:tbl>
          <w:p w:rsidR="00000000" w:rsidRPr="00000000" w:rsidP="00000000" w14:paraId="00000044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</w:p>
          <w:p w:rsidR="00000000" w:rsidRPr="00000000" w:rsidP="00000000" w14:paraId="0000004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</w:p>
          <w:p w:rsidR="00000000" w:rsidRPr="00000000" w:rsidP="00000000" w14:paraId="00000046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</w:p>
          <w:p w:rsidR="00000000" w:rsidRPr="00000000" w:rsidP="00000000" w14:paraId="0000004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</w:p>
          <w:tbl>
            <w:tblPr>
              <w:tblStyle w:val="Table6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PI/PO B2B Migration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Momentive</w:t>
                  </w: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/ Kelltontech Solutions PVT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trHeight w:val="1605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4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B2B migration of Interfaces from IBM Sterling to SAP PO.</w:t>
                  </w:r>
                </w:p>
                <w:p w:rsidR="00000000" w:rsidRPr="00000000" w:rsidP="00000000" w14:paraId="0000004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Building Interfaces using Enterprise Service Repository and Integration builder.</w:t>
                    <w:tab/>
                  </w:r>
                </w:p>
                <w:p w:rsidR="00000000" w:rsidRPr="00000000" w:rsidP="00000000" w14:paraId="0000004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Coordination with the EDI team regarding interface requirements.. </w:t>
                    <w:tab/>
                  </w:r>
                </w:p>
                <w:p w:rsidR="00000000" w:rsidRPr="00000000" w:rsidP="00000000" w14:paraId="0000005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Create </w:t>
                    <w:tab/>
                    <w:t>message mapping, operation mapping, Integrated configuration objects.</w:t>
                    <w:tab/>
                  </w:r>
                </w:p>
                <w:p w:rsidR="00000000" w:rsidRPr="00000000" w:rsidP="00000000" w14:paraId="0000005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Developing User Defined Functions(UDF) to achieve mapping requirements.</w:t>
                  </w:r>
                </w:p>
                <w:p w:rsidR="00000000" w:rsidRPr="00000000" w:rsidP="00000000" w14:paraId="0000005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Configuring and maintaining the communication Channel to monitor Idocs.</w:t>
                    <w:tab/>
                  </w:r>
                </w:p>
                <w:p w:rsidR="00000000" w:rsidRPr="00000000" w:rsidP="00000000" w14:paraId="0000005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Analyzing message monitor to resolve errors.</w:t>
                    <w:tab/>
                  </w:r>
                </w:p>
                <w:p w:rsidR="00000000" w:rsidRPr="00000000" w:rsidP="00000000" w14:paraId="0000005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Unit testing and prepare Unit Test Evidence before transporting to QA System. </w:t>
                    <w:tab/>
                  </w:r>
                </w:p>
                <w:p w:rsidR="00000000" w:rsidRPr="00000000" w:rsidP="00000000" w14:paraId="0000005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24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Resolving Hyper care Issues.</w:t>
                  </w:r>
                </w:p>
              </w:tc>
            </w:tr>
          </w:tbl>
          <w:p w:rsidR="00000000" w:rsidRPr="00000000" w:rsidP="00000000" w14:paraId="00000056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able7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Coca Cola Support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Coca cola</w:t>
                  </w: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/ Kelltontech Solutions PVT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trHeight w:val="1605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5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Consolidated Trial Balance Report maintaining Audit, Management and P&amp;L.</w:t>
                  </w:r>
                </w:p>
                <w:p w:rsidR="00000000" w:rsidRPr="00000000" w:rsidP="00000000" w14:paraId="0000005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Developed Trial Balance Report (ZAUDIT_MGMT_REPORT_ALV) to give the document flow for customers.</w:t>
                  </w:r>
                </w:p>
                <w:p w:rsidR="00000000" w:rsidRPr="00000000" w:rsidP="00000000" w14:paraId="0000005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Created </w:t>
                    <w:tab/>
                    <w:t>Custom Tables ZAUDIT_GROUP and ZAUDIT_STRUCTURE for maintaining Account Groups.</w:t>
                  </w:r>
                </w:p>
                <w:p w:rsidR="00000000" w:rsidRPr="00000000" w:rsidP="00000000" w14:paraId="0000005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Created </w:t>
                    <w:tab/>
                    <w:t>Table Maintenance Generator(TMG) for Account Groups.</w:t>
                  </w:r>
                </w:p>
                <w:p w:rsidR="00000000" w:rsidRPr="00000000" w:rsidP="00000000" w14:paraId="0000006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240" w:line="240" w:lineRule="auto"/>
                    <w:ind w:left="720" w:right="0" w:hanging="360"/>
                    <w:jc w:val="left"/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Prepared Technical Spec for the report.</w:t>
                  </w:r>
                </w:p>
              </w:tc>
            </w:tr>
          </w:tbl>
          <w:p w:rsidR="00000000" w:rsidRPr="00000000" w:rsidP="00000000" w14:paraId="00000061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62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able8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Pack Size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Pack Size</w:t>
                  </w: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/ Kelltontech Solutions PVT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trHeight w:val="1605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6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Transport Management System Integration.</w:t>
                  </w:r>
                </w:p>
                <w:p w:rsidR="00000000" w:rsidRPr="00000000" w:rsidP="00000000" w14:paraId="0000006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Developed Shipment Tracking Report (ZPS_Shipmenttrack) to give the document flow and customer.</w:t>
                  </w:r>
                </w:p>
                <w:p w:rsidR="00000000" w:rsidRPr="00000000" w:rsidP="00000000" w14:paraId="0000006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We developed 3 Interfaces Order care, Load plan Care, Web settle care for creating Inbound Delivery, Shipments and Shipping Cost Documents.</w:t>
                    <w:tab/>
                  </w:r>
                </w:p>
                <w:p w:rsidR="00000000" w:rsidRPr="00000000" w:rsidP="00000000" w14:paraId="0000006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Monitor </w:t>
                    <w:tab/>
                    <w:t>SAP batch job for Shipments Creation from AL11.</w:t>
                  </w:r>
                </w:p>
                <w:p w:rsidR="00000000" w:rsidRPr="00000000" w:rsidP="00000000" w14:paraId="0000006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Monitor </w:t>
                    <w:tab/>
                    <w:t>Shipping cost Documents creation for Shipments.</w:t>
                  </w:r>
                </w:p>
                <w:p w:rsidR="00000000" w:rsidRPr="00000000" w:rsidP="00000000" w14:paraId="0000006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Debugging the report to find out the solution.</w:t>
                  </w:r>
                </w:p>
              </w:tc>
            </w:tr>
          </w:tbl>
          <w:p w:rsidR="00000000" w:rsidRPr="00000000" w:rsidP="00000000" w14:paraId="0000006E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able9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OCR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OCR</w:t>
                  </w: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/ Kelltontech Solutions PVT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trHeight w:val="1605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7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Used the product Denied Party Screening System (DPSS) which helps in screening of customer, vendor, sales orders &amp; Deliveries according to the data retrieved from various agencies.</w:t>
                  </w:r>
                </w:p>
                <w:p w:rsidR="00000000" w:rsidRPr="00000000" w:rsidP="00000000" w14:paraId="0000007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Worked </w:t>
                    <w:tab/>
                    <w:t>closely with functional analysts to ensure that business requirements.</w:t>
                  </w:r>
                </w:p>
                <w:p w:rsidR="00000000" w:rsidRPr="00000000" w:rsidP="00000000" w14:paraId="0000007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Developed conversion programs to upload the master data by using BDC call </w:t>
                    <w:tab/>
                    <w:t>transaction method.</w:t>
                  </w:r>
                </w:p>
                <w:p w:rsidR="00000000" w:rsidRPr="00000000" w:rsidP="00000000" w14:paraId="0000007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Developed interactive reports for customer, vendor and sales orders for displaying hit reasons for blocking.</w:t>
                  </w:r>
                </w:p>
                <w:p w:rsidR="00000000" w:rsidRPr="00000000" w:rsidP="00000000" w14:paraId="0000007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Perform Audit Trail Screening to check whether a customer or vendor is blocked or not, if blocked display hit information using Interactive ALV Report.</w:t>
                  </w: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ab/>
                  </w:r>
                </w:p>
                <w:p w:rsidR="00000000" w:rsidRPr="00000000" w:rsidP="00000000" w14:paraId="0000007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Worked </w:t>
                    <w:tab/>
                    <w:t>closely with functional analysts to ensure that business requirements.</w:t>
                  </w: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ab/>
                  </w:r>
                </w:p>
                <w:p w:rsidR="00000000" w:rsidRPr="00000000" w:rsidP="00000000" w14:paraId="0000007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Regularly attend meetings with the client through Skype and GoToMeeting and resolve tokens.</w:t>
                  </w: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ab/>
                  </w:r>
                </w:p>
                <w:p w:rsidR="00000000" w:rsidRPr="00000000" w:rsidP="00000000" w14:paraId="0000007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Training OCR users in understanding the OCR DPSS functionality.</w:t>
                  </w:r>
                </w:p>
                <w:p w:rsidR="00000000" w:rsidRPr="00000000" w:rsidP="00000000" w14:paraId="0000007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Complete testing of DPSS functionality whenever client provides service to new customers.</w:t>
                  </w:r>
                </w:p>
                <w:p w:rsidR="00000000" w:rsidRPr="00000000" w:rsidP="00000000" w14:paraId="0000007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Debug report whenever vendor is going to denied party when it's unblocking.</w:t>
                  </w:r>
                </w:p>
                <w:p w:rsidR="00000000" w:rsidRPr="00000000" w:rsidP="00000000" w14:paraId="0000007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24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A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OCR is a support project which involves upgrades and resolving ABAP and SAP SD issues for its customers. It has multiple customers in </w:t>
                    <w:tab/>
                    <w:t xml:space="preserve">different time zones. Our job is to attend meetings to understand </w:t>
                    <w:tab/>
                    <w:t xml:space="preserve">the issue and replicate the same in our in-house systems and deliver </w:t>
                    <w:tab/>
                    <w:t xml:space="preserve">the changes (Code through transports) to the customer. At the time </w:t>
                    <w:tab/>
                    <w:t>of upgrades, we provide documentation to the customer regarding the steps we follow to make the code work as it was earlier.</w:t>
                  </w:r>
                </w:p>
              </w:tc>
            </w:tr>
          </w:tbl>
          <w:p w:rsidR="00000000" w:rsidRPr="00000000" w:rsidP="00000000" w14:paraId="0000007F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80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81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82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able10"/>
              <w:tblW w:w="10514" w:type="dxa"/>
              <w:jc w:val="left"/>
              <w:tblLayout w:type="fixed"/>
              <w:tblLook w:val="0600"/>
            </w:tblPr>
            <w:tblGrid>
              <w:gridCol w:w="1800"/>
              <w:gridCol w:w="8714"/>
            </w:tblGrid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Project Title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SPRL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Client/ Company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/>
                      <w:i w:val="0"/>
                      <w:smallCaps w:val="0"/>
                      <w:strike w:val="0"/>
                      <w:color w:val="353744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>SPRL</w:t>
                  </w: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353744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/ Kelltontech Solutions PVT LTD</w:t>
                  </w:r>
                </w:p>
              </w:tc>
            </w:tr>
            <w:tr>
              <w:tblPrEx>
                <w:tblW w:w="10514" w:type="dxa"/>
                <w:jc w:val="left"/>
                <w:tblLayout w:type="fixed"/>
                <w:tblLook w:val="0600"/>
              </w:tblPrEx>
              <w:trPr>
                <w:cantSplit w:val="0"/>
                <w:trHeight w:val="1605"/>
                <w:jc w:val="left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/>
                      <w:i w:val="0"/>
                      <w:smallCaps w:val="0"/>
                      <w:strike w:val="0"/>
                      <w:color w:val="2079C7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Responsibilities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00000" w:rsidRPr="00000000" w:rsidP="00000000" w14:paraId="0000008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240" w:after="0" w:line="276" w:lineRule="auto"/>
                    <w:ind w:left="720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4"/>
                      <w:szCs w:val="14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Creating and Configuration of Web services for the Function Modules and testing the URL in SOAPUI 5.2.1.</w:t>
                  </w:r>
                </w:p>
                <w:p w:rsidR="00000000" w:rsidRPr="00000000" w:rsidP="00000000" w14:paraId="0000008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Involved in this project at the time of Pre-Go-live and final testing phase of the solution by the customer.</w:t>
                  </w:r>
                </w:p>
                <w:p w:rsidR="00000000" w:rsidRPr="00000000" w:rsidP="00000000" w14:paraId="0000008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>Coordinated with the delivery manager to understand issues with the front-end team when using SAP solution and gave my inputs regarding how to use the RFCs in the front end and testing URLs from my side using SOAPUI.</w:t>
                  </w:r>
                </w:p>
                <w:p w:rsidR="00000000" w:rsidRPr="00000000" w:rsidP="00000000" w14:paraId="0000008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24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Open Sans" w:eastAsia="Open Sans" w:hAnsi="Open Sans" w:cs="Open Sans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Worked </w:t>
                    <w:tab/>
                    <w:t>with an onsite delivery manager and made the project success.</w:t>
                  </w:r>
                </w:p>
              </w:tc>
            </w:tr>
          </w:tbl>
          <w:p w:rsidR="00000000" w:rsidRPr="00000000" w:rsidP="00000000" w14:paraId="0000008C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8D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8E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40" w:after="240" w:line="276" w:lineRule="auto"/>
              <w:ind w:left="0" w:right="0" w:firstLine="0"/>
              <w:jc w:val="both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8F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eastAsia="Open Sans" w:hAnsi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90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300" w:firstLine="0"/>
              <w:jc w:val="left"/>
              <w:rPr>
                <w:rFonts w:ascii="Merriweather" w:eastAsia="Merriweather" w:hAnsi="Merriweather" w:cs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9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312" w:lineRule="auto"/>
        <w:ind w:left="0" w:right="300" w:firstLine="0"/>
        <w:jc w:val="left"/>
        <w:rPr>
          <w:rFonts w:ascii="Merriweather" w:eastAsia="Merriweather" w:hAnsi="Merriweather" w:cs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color="auto" w:fill="auto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576" w:right="863" w:bottom="863" w:left="863" w:header="0" w:foo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</w:font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Proxima Nova">
    <w:charset w:val="00"/>
    <w:family w:val="auto"/>
    <w:pitch w:val="default"/>
  </w:font>
  <w:font w:name="Noto Sans Symbols">
    <w:charset w:val="00"/>
    <w:family w:val="auto"/>
    <w:pitch w:val="default"/>
  </w:font>
  <w:font w:name="Merriweather Black">
    <w:charset w:val="00"/>
    <w:family w:val="auto"/>
    <w:pitch w:val="default"/>
  </w:font>
  <w:font w:name="Merriweather">
    <w:charset w:val="00"/>
    <w:family w:val="auto"/>
    <w:pitch w:val="default"/>
  </w:font>
  <w:font w:name="Ope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9E975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36D28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>
    <w:nsid w:val="5D2F958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600" w:after="120" w:line="240" w:lineRule="auto"/>
      <w:ind w:left="0" w:right="300" w:firstLine="0"/>
      <w:jc w:val="left"/>
      <w:outlineLvl w:val="0"/>
    </w:pPr>
    <w:rPr>
      <w:rFonts w:ascii="Open Sans" w:eastAsia="Open Sans" w:hAnsi="Open Sans" w:cs="Open Sans"/>
      <w:b/>
      <w:i w:val="0"/>
      <w:smallCaps w:val="0"/>
      <w:strike w:val="0"/>
      <w:color w:val="2079C7"/>
      <w:sz w:val="18"/>
      <w:szCs w:val="18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320" w:after="120" w:line="240" w:lineRule="auto"/>
      <w:ind w:left="0" w:right="300" w:firstLine="0"/>
      <w:jc w:val="left"/>
      <w:outlineLvl w:val="1"/>
    </w:pPr>
    <w:rPr>
      <w:rFonts w:ascii="Merriweather" w:eastAsia="Merriweather" w:hAnsi="Merriweather" w:cs="Merriweather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00" w:after="100" w:line="240" w:lineRule="auto"/>
      <w:ind w:left="0" w:right="300" w:firstLine="0"/>
      <w:jc w:val="left"/>
      <w:outlineLvl w:val="2"/>
    </w:pPr>
    <w:rPr>
      <w:rFonts w:ascii="Open Sans" w:eastAsia="Open Sans" w:hAnsi="Open Sans" w:cs="Open Sans"/>
      <w:b w:val="0"/>
      <w:i w:val="0"/>
      <w:smallCaps w:val="0"/>
      <w:strike w:val="0"/>
      <w:color w:val="666666"/>
      <w:sz w:val="16"/>
      <w:szCs w:val="16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60" w:after="120" w:line="240" w:lineRule="auto"/>
      <w:ind w:left="0" w:right="300" w:firstLine="0"/>
      <w:jc w:val="left"/>
      <w:outlineLvl w:val="3"/>
    </w:pPr>
    <w:rPr>
      <w:rFonts w:ascii="Trebuchet MS" w:eastAsia="Trebuchet MS" w:hAnsi="Trebuchet MS" w:cs="Trebuchet MS"/>
      <w:b w:val="0"/>
      <w:i w:val="0"/>
      <w:smallCaps w:val="0"/>
      <w:strike w:val="0"/>
      <w:color w:val="666666"/>
      <w:sz w:val="22"/>
      <w:szCs w:val="22"/>
      <w:u w:val="singl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60" w:after="120" w:line="240" w:lineRule="auto"/>
      <w:ind w:left="0" w:right="300" w:firstLine="0"/>
      <w:jc w:val="left"/>
      <w:outlineLvl w:val="4"/>
    </w:pPr>
    <w:rPr>
      <w:rFonts w:ascii="Trebuchet MS" w:eastAsia="Trebuchet MS" w:hAnsi="Trebuchet MS" w:cs="Trebuchet MS"/>
      <w:b w:val="0"/>
      <w:i w:val="0"/>
      <w:smallCaps w:val="0"/>
      <w:strike w:val="0"/>
      <w:color w:val="666666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60" w:after="120" w:line="240" w:lineRule="auto"/>
      <w:ind w:left="0" w:right="300" w:firstLine="0"/>
      <w:jc w:val="left"/>
      <w:outlineLvl w:val="5"/>
    </w:pPr>
    <w:rPr>
      <w:rFonts w:ascii="Trebuchet MS" w:eastAsia="Trebuchet MS" w:hAnsi="Trebuchet MS" w:cs="Trebuchet MS"/>
      <w:b w:val="0"/>
      <w:i/>
      <w:smallCaps w:val="0"/>
      <w:strike w:val="0"/>
      <w:color w:val="666666"/>
      <w:sz w:val="22"/>
      <w:szCs w:val="22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120" w:line="240" w:lineRule="auto"/>
      <w:ind w:left="0" w:right="300" w:firstLine="0"/>
      <w:jc w:val="left"/>
    </w:pPr>
    <w:rPr>
      <w:rFonts w:ascii="Merriweather" w:eastAsia="Merriweather" w:hAnsi="Merriweather" w:cs="Merriweather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76" w:lineRule="auto"/>
      <w:ind w:left="0" w:right="300" w:firstLine="0"/>
      <w:jc w:val="left"/>
    </w:pPr>
    <w:rPr>
      <w:rFonts w:ascii="Open Sans" w:eastAsia="Open Sans" w:hAnsi="Open Sans" w:cs="Open Sans"/>
      <w:b w:val="0"/>
      <w:i w:val="0"/>
      <w:smallCaps w:val="0"/>
      <w:strike w:val="0"/>
      <w:color w:val="000000"/>
      <w:sz w:val="18"/>
      <w:szCs w:val="18"/>
      <w:u w:val="none"/>
      <w:shd w:val="clear" w:color="auto" w:fill="auto"/>
      <w:vertAlign w:val="baseline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3897bdbd9d12ab8677097886388b0878134f4b0419514c4847440321091b5b58120b15001944595b0b435601514841481f0f2b5613581957545f4d5d4a0e560c0a4257587a4553524f0d5048171b0d114b1e0a3e5c0411464b6857034b4a5c0b544c150014031453444f4a081e0103030415455e5901554b170d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