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C7A0F" w:rsidP="00AE1911" w14:paraId="1257DDDC" w14:textId="77777777">
      <w:pPr>
        <w:widowControl/>
        <w:wordWrap/>
        <w:rPr>
          <w:rFonts w:ascii="Century Gothic" w:eastAsia="PMingLiU" w:hAnsi="Century Gothic"/>
          <w:b/>
          <w:sz w:val="24"/>
        </w:rPr>
      </w:pPr>
      <w:r>
        <w:rPr>
          <w:rFonts w:ascii="Century Gothic" w:eastAsia="PMingLiU" w:hAnsi="Century Gothic"/>
          <w:b/>
          <w:sz w:val="24"/>
        </w:rPr>
        <w:t>Abhaya Kumar Patra</w:t>
      </w:r>
    </w:p>
    <w:p w:rsidR="00AE1911" w:rsidRPr="00FF1DD1" w:rsidP="00AE1911" w14:paraId="651BA95E" w14:textId="4A895A3E">
      <w:pPr>
        <w:widowControl/>
        <w:wordWrap/>
        <w:rPr>
          <w:rFonts w:ascii="Century Gothic" w:eastAsia="PMingLiU" w:hAnsi="Century Gothic"/>
          <w:b/>
          <w:sz w:val="24"/>
        </w:rPr>
      </w:pPr>
      <w:r>
        <w:rPr>
          <w:rFonts w:ascii="Century Gothic" w:hAnsi="Century Gothic"/>
        </w:rPr>
        <w:t xml:space="preserve"> </w:t>
      </w:r>
      <w:r w:rsidR="00FF1DD1">
        <w:rPr>
          <w:rFonts w:ascii="Century Gothic" w:hAnsi="Century Gothic"/>
        </w:rPr>
        <w:t>Munnekolal</w:t>
      </w:r>
      <w:r w:rsidR="00FF1DD1">
        <w:rPr>
          <w:rFonts w:ascii="Century Gothic" w:hAnsi="Century Gothic"/>
        </w:rPr>
        <w:t>, Marathahalli, Bangalore-560037</w:t>
      </w:r>
    </w:p>
    <w:p w:rsidR="00AE1911" w:rsidRPr="00380226" w:rsidP="00AE1911" w14:paraId="713D7AE6" w14:textId="77777777">
      <w:pPr>
        <w:widowControl/>
        <w:wordWrap/>
        <w:rPr>
          <w:rFonts w:ascii="Century Gothic" w:eastAsia="PMingLiU" w:hAnsi="Century Gothic"/>
        </w:rPr>
      </w:pPr>
      <w:r w:rsidRPr="00380226">
        <w:rPr>
          <w:rFonts w:ascii="Century Gothic" w:eastAsia="PMingLiU" w:hAnsi="Century Gothic"/>
        </w:rPr>
        <w:t>Mob</w:t>
      </w:r>
      <w:r w:rsidRPr="00380226" w:rsidR="00B41196">
        <w:rPr>
          <w:rFonts w:ascii="Century Gothic" w:eastAsia="PMingLiU" w:hAnsi="Century Gothic"/>
        </w:rPr>
        <w:t>ile</w:t>
      </w:r>
      <w:r w:rsidRPr="00380226" w:rsidR="00FE591D">
        <w:rPr>
          <w:rFonts w:ascii="Century Gothic" w:eastAsia="PMingLiU" w:hAnsi="Century Gothic"/>
        </w:rPr>
        <w:t xml:space="preserve">: +91 </w:t>
      </w:r>
      <w:r w:rsidR="00F26F31">
        <w:rPr>
          <w:rFonts w:ascii="Century Gothic" w:eastAsia="PMingLiU" w:hAnsi="Century Gothic"/>
        </w:rPr>
        <w:t>9731314544</w:t>
      </w:r>
    </w:p>
    <w:p w:rsidR="008B32A4" w:rsidP="00AE1911" w14:paraId="5EA0BE24" w14:textId="77777777">
      <w:pPr>
        <w:widowControl/>
        <w:wordWrap/>
        <w:jc w:val="left"/>
        <w:rPr>
          <w:rFonts w:ascii="Century Gothic" w:hAnsi="Century Gothic"/>
        </w:rPr>
      </w:pPr>
      <w:r w:rsidRPr="00380226">
        <w:rPr>
          <w:rFonts w:ascii="Century Gothic" w:hAnsi="Century Gothic"/>
        </w:rPr>
        <w:t xml:space="preserve">E-mail: </w:t>
      </w:r>
      <w:hyperlink r:id="rId4" w:history="1">
        <w:r w:rsidRPr="005B6745">
          <w:rPr>
            <w:rStyle w:val="Hyperlink"/>
            <w:rFonts w:ascii="Century Gothic" w:hAnsi="Century Gothic"/>
          </w:rPr>
          <w:t>abhaya.patra09@gmail.com</w:t>
        </w:r>
      </w:hyperlink>
    </w:p>
    <w:p w:rsidR="00AE1911" w:rsidP="00AE1911" w14:paraId="57AB5D31" w14:textId="77777777">
      <w:pPr>
        <w:widowControl/>
        <w:wordWrap/>
        <w:jc w:val="left"/>
        <w:rPr>
          <w:rFonts w:ascii="Verdana" w:hAnsi="Verdana"/>
          <w:b/>
        </w:rPr>
      </w:pPr>
    </w:p>
    <w:p w:rsidR="00AE1911" w:rsidP="00555C0B" w14:paraId="64231324" w14:textId="77777777">
      <w:pPr>
        <w:widowControl/>
        <w:wordWrap/>
        <w:jc w:val="left"/>
        <w:rPr>
          <w:rFonts w:ascii="Century Gothic" w:hAnsi="Century Gothic"/>
          <w:b/>
        </w:rPr>
      </w:pPr>
    </w:p>
    <w:p w:rsidR="00AE1911" w:rsidRPr="00380226" w:rsidP="00AE1911" w14:paraId="30A22CF6" w14:textId="77777777">
      <w:pPr>
        <w:keepNext/>
        <w:widowControl/>
        <w:wordWrap/>
        <w:rPr>
          <w:rFonts w:ascii="Century Gothic" w:hAnsi="Century Gothic"/>
          <w:b/>
          <w:sz w:val="24"/>
        </w:rPr>
      </w:pPr>
      <w:r w:rsidRPr="00380226">
        <w:rPr>
          <w:rFonts w:ascii="Century Gothic" w:hAnsi="Century Gothic"/>
          <w:b/>
          <w:sz w:val="24"/>
        </w:rPr>
        <w:t>OBJECTIVE</w:t>
      </w:r>
    </w:p>
    <w:p w:rsidR="00AE1911" w:rsidP="00AE1911" w14:paraId="58A3ADE3" w14:textId="624E0235">
      <w:pPr>
        <w:widowControl/>
        <w:wordWrap/>
        <w:jc w:val="left"/>
        <w:rPr>
          <w:rFonts w:ascii="Verdana" w:hAnsi="Verdana"/>
          <w:b/>
        </w:rPr>
      </w:pPr>
      <w:r>
        <w:rPr>
          <w:rFonts w:ascii="Century Gothic" w:hAnsi="Century Gothic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600700" cy="0"/>
                <wp:effectExtent l="28575" t="34925" r="28575" b="31750"/>
                <wp:wrapNone/>
                <wp:docPr id="1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5.15pt" to="441pt,5.15pt" strokeweight="4.5pt"/>
            </w:pict>
          </mc:Fallback>
        </mc:AlternateContent>
      </w:r>
    </w:p>
    <w:p w:rsidR="00136B09" w:rsidRPr="0057061C" w:rsidP="00136B09" w14:paraId="71AE043F" w14:textId="7A6FEAA3">
      <w:pPr>
        <w:widowControl/>
        <w:wordWrap/>
        <w:spacing w:after="120"/>
        <w:ind w:right="-511"/>
        <w:rPr>
          <w:rFonts w:eastAsia="PMingLiU" w:asciiTheme="minorHAnsi" w:hAnsiTheme="minorHAnsi" w:cstheme="minorHAnsi"/>
        </w:rPr>
      </w:pPr>
      <w:r w:rsidRPr="00B82F25">
        <w:rPr>
          <w:rFonts w:eastAsia="PMingLiU" w:asciiTheme="minorHAnsi" w:hAnsiTheme="minorHAnsi" w:cstheme="minorHAnsi"/>
        </w:rPr>
        <w:t xml:space="preserve">To pursue a challenging and </w:t>
      </w:r>
      <w:r w:rsidRPr="00B82F25" w:rsidR="008F784D">
        <w:rPr>
          <w:rFonts w:eastAsia="PMingLiU" w:asciiTheme="minorHAnsi" w:hAnsiTheme="minorHAnsi" w:cstheme="minorHAnsi"/>
        </w:rPr>
        <w:t>growth-oriented</w:t>
      </w:r>
      <w:r w:rsidRPr="00B82F25">
        <w:rPr>
          <w:rFonts w:eastAsia="PMingLiU" w:asciiTheme="minorHAnsi" w:hAnsiTheme="minorHAnsi" w:cstheme="minorHAnsi"/>
        </w:rPr>
        <w:t xml:space="preserve"> career in the </w:t>
      </w:r>
      <w:r w:rsidRPr="00B82F25" w:rsidR="003161DD">
        <w:rPr>
          <w:rFonts w:eastAsia="PMingLiU" w:asciiTheme="minorHAnsi" w:hAnsiTheme="minorHAnsi" w:cstheme="minorHAnsi"/>
        </w:rPr>
        <w:t xml:space="preserve">field of Finance and </w:t>
      </w:r>
      <w:r w:rsidRPr="00B82F25" w:rsidR="00C02ED0">
        <w:rPr>
          <w:rFonts w:eastAsia="PMingLiU" w:asciiTheme="minorHAnsi" w:hAnsiTheme="minorHAnsi" w:cstheme="minorHAnsi"/>
        </w:rPr>
        <w:t>Accounts in</w:t>
      </w:r>
      <w:r w:rsidRPr="00B82F25">
        <w:rPr>
          <w:rFonts w:eastAsia="PMingLiU" w:asciiTheme="minorHAnsi" w:hAnsiTheme="minorHAnsi" w:cstheme="minorHAnsi"/>
        </w:rPr>
        <w:t xml:space="preserve"> a reputed organization that provides me a platform where my skills are efficiently utilized and further harnessed, while positively contributing to the accomplishment of organizational objectives</w:t>
      </w:r>
      <w:r w:rsidRPr="00B82F25" w:rsidR="002903C2">
        <w:rPr>
          <w:rFonts w:eastAsia="PMingLiU" w:asciiTheme="minorHAnsi" w:hAnsiTheme="minorHAnsi" w:cstheme="minorHAnsi"/>
        </w:rPr>
        <w:t>.</w:t>
      </w:r>
    </w:p>
    <w:p w:rsidR="00136B09" w:rsidRPr="00177703" w:rsidP="00136B09" w14:paraId="3BE5E53D" w14:textId="4611F384">
      <w:pPr>
        <w:widowControl/>
        <w:wordWrap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600700" cy="0"/>
                <wp:effectExtent l="28575" t="31115" r="28575" b="35560"/>
                <wp:wrapNone/>
                <wp:docPr id="1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77696" from="0,17.6pt" to="441pt,17.6pt" strokeweight="4.5pt"/>
            </w:pict>
          </mc:Fallback>
        </mc:AlternateContent>
      </w:r>
      <w:r w:rsidR="0013653D">
        <w:rPr>
          <w:rFonts w:ascii="Century Gothic" w:hAnsi="Century Gothic"/>
          <w:b/>
          <w:sz w:val="24"/>
        </w:rPr>
        <w:t>SAP</w:t>
      </w:r>
      <w:r w:rsidR="009A351F">
        <w:rPr>
          <w:rFonts w:ascii="Century Gothic" w:hAnsi="Century Gothic"/>
          <w:b/>
          <w:sz w:val="24"/>
        </w:rPr>
        <w:t xml:space="preserve"> </w:t>
      </w:r>
      <w:r w:rsidRPr="00177703">
        <w:rPr>
          <w:rFonts w:ascii="Century Gothic" w:hAnsi="Century Gothic"/>
          <w:b/>
          <w:sz w:val="24"/>
        </w:rPr>
        <w:t>SKILLS</w:t>
      </w:r>
      <w:r w:rsidR="001C6E11">
        <w:rPr>
          <w:rFonts w:ascii="Century Gothic" w:hAnsi="Century Gothic"/>
          <w:b/>
          <w:sz w:val="24"/>
        </w:rPr>
        <w:t xml:space="preserve"> (S4 HANA)</w:t>
      </w:r>
    </w:p>
    <w:p w:rsidR="00136B09" w:rsidP="00AE1911" w14:paraId="1250A014" w14:textId="77777777">
      <w:pPr>
        <w:widowControl/>
        <w:wordWrap/>
        <w:rPr>
          <w:rFonts w:ascii="Century Gothic" w:hAnsi="Century Gothic"/>
          <w:b/>
          <w:sz w:val="24"/>
        </w:rPr>
      </w:pPr>
    </w:p>
    <w:p w:rsidR="0013653D" w:rsidRPr="0013653D" w:rsidP="0013653D" w14:paraId="765FB679" w14:textId="77777777">
      <w:pPr>
        <w:pStyle w:val="ListParagraph"/>
        <w:widowControl/>
        <w:numPr>
          <w:ilvl w:val="0"/>
          <w:numId w:val="42"/>
        </w:numPr>
        <w:wordWrap/>
        <w:jc w:val="left"/>
        <w:rPr>
          <w:rFonts w:ascii="Calibri" w:hAnsi="Calibri" w:cs="Calibri"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>FI-GL:</w:t>
      </w:r>
      <w:r w:rsidRPr="0013653D">
        <w:rPr>
          <w:rFonts w:ascii="Calibri" w:hAnsi="Calibri" w:cs="Calibri"/>
          <w:kern w:val="0"/>
          <w:lang w:val="en-GB" w:eastAsia="en-US"/>
        </w:rPr>
        <w:t xml:space="preserve"> Configuring &amp; customizing of enterprise structure, financial accounting global setting, General Ledger Accounting.</w:t>
      </w:r>
    </w:p>
    <w:p w:rsidR="0013653D" w:rsidRPr="0013653D" w:rsidP="0013653D" w14:paraId="50E83A64" w14:textId="77777777">
      <w:pPr>
        <w:pStyle w:val="ListParagraph"/>
        <w:widowControl/>
        <w:numPr>
          <w:ilvl w:val="0"/>
          <w:numId w:val="42"/>
        </w:numPr>
        <w:wordWrap/>
        <w:jc w:val="left"/>
        <w:rPr>
          <w:rFonts w:ascii="Calibri" w:hAnsi="Calibri" w:cs="Calibri"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>Accounts Payable:</w:t>
      </w:r>
      <w:r w:rsidRPr="0013653D">
        <w:rPr>
          <w:rFonts w:ascii="Calibri" w:hAnsi="Calibri" w:cs="Calibri"/>
          <w:kern w:val="0"/>
          <w:lang w:val="en-GB" w:eastAsia="en-US"/>
        </w:rPr>
        <w:t xml:space="preserve"> Configuring &amp; Customizing of Vendor A/c group, Vendor master data, Automatic payment program, House bank customization and Check management.</w:t>
      </w:r>
    </w:p>
    <w:p w:rsidR="0013653D" w:rsidRPr="0013653D" w:rsidP="0013653D" w14:paraId="7814E0AC" w14:textId="77777777">
      <w:pPr>
        <w:pStyle w:val="ListParagraph"/>
        <w:widowControl/>
        <w:numPr>
          <w:ilvl w:val="0"/>
          <w:numId w:val="42"/>
        </w:numPr>
        <w:wordWrap/>
        <w:jc w:val="left"/>
        <w:rPr>
          <w:rFonts w:ascii="Calibri" w:hAnsi="Calibri" w:cs="Calibri"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>Accounts Receivable</w:t>
      </w:r>
      <w:r w:rsidRPr="0013653D">
        <w:rPr>
          <w:rFonts w:ascii="Calibri" w:hAnsi="Calibri" w:cs="Calibri"/>
          <w:kern w:val="0"/>
          <w:lang w:val="en-GB" w:eastAsia="en-US"/>
        </w:rPr>
        <w:t>: Configuring &amp; Customizing of Customer A/c group, Customer master data, Configuring dunning area and procedure.</w:t>
      </w:r>
    </w:p>
    <w:p w:rsidR="0013653D" w:rsidRPr="0013653D" w:rsidP="0013653D" w14:paraId="53FC183A" w14:textId="77777777">
      <w:pPr>
        <w:pStyle w:val="ListParagraph"/>
        <w:widowControl/>
        <w:numPr>
          <w:ilvl w:val="0"/>
          <w:numId w:val="42"/>
        </w:numPr>
        <w:wordWrap/>
        <w:jc w:val="left"/>
        <w:rPr>
          <w:rFonts w:ascii="Calibri" w:hAnsi="Calibri" w:cs="Calibri"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>Asset Accounting:</w:t>
      </w:r>
      <w:r w:rsidRPr="0013653D">
        <w:rPr>
          <w:rFonts w:ascii="Calibri" w:hAnsi="Calibri" w:cs="Calibri"/>
          <w:kern w:val="0"/>
          <w:lang w:val="en-GB" w:eastAsia="en-US"/>
        </w:rPr>
        <w:t xml:space="preserve"> Configuring &amp; Customizing of Asset, Maintained Asset Master Data, Acquisitions, Retirements, Transfer, Revaluation of Assets and Depreciation Run.</w:t>
      </w:r>
    </w:p>
    <w:p w:rsidR="0013653D" w:rsidRPr="0013653D" w:rsidP="0013653D" w14:paraId="093A38B9" w14:textId="77777777">
      <w:pPr>
        <w:widowControl/>
        <w:wordWrap/>
        <w:ind w:left="720"/>
        <w:jc w:val="left"/>
        <w:rPr>
          <w:rFonts w:ascii="Calibri" w:hAnsi="Calibri" w:cs="Calibri"/>
          <w:kern w:val="0"/>
          <w:lang w:val="en-GB" w:eastAsia="en-US"/>
        </w:rPr>
      </w:pPr>
    </w:p>
    <w:p w:rsidR="0013653D" w:rsidRPr="0013653D" w:rsidP="0013653D" w14:paraId="199EC7E8" w14:textId="77777777">
      <w:pPr>
        <w:pStyle w:val="ListParagraph"/>
        <w:widowControl/>
        <w:numPr>
          <w:ilvl w:val="0"/>
          <w:numId w:val="42"/>
        </w:numPr>
        <w:wordWrap/>
        <w:jc w:val="left"/>
        <w:rPr>
          <w:rFonts w:ascii="Calibri" w:hAnsi="Calibri" w:cs="Calibri"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>Integration:  FI Integration with MM</w:t>
      </w:r>
    </w:p>
    <w:p w:rsidR="0013653D" w:rsidRPr="0013653D" w:rsidP="0013653D" w14:paraId="7B67D9AF" w14:textId="77777777">
      <w:pPr>
        <w:widowControl/>
        <w:wordWrap/>
        <w:ind w:left="720"/>
        <w:jc w:val="left"/>
        <w:rPr>
          <w:rFonts w:ascii="Calibri" w:hAnsi="Calibri" w:cs="Calibri"/>
          <w:b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 xml:space="preserve">                        FI Integration with SD</w:t>
      </w:r>
    </w:p>
    <w:p w:rsidR="0013653D" w:rsidRPr="0013653D" w:rsidP="0013653D" w14:paraId="5A16F693" w14:textId="77777777">
      <w:pPr>
        <w:widowControl/>
        <w:wordWrap/>
        <w:ind w:left="720"/>
        <w:jc w:val="left"/>
        <w:rPr>
          <w:rFonts w:ascii="Calibri" w:hAnsi="Calibri" w:cs="Calibri"/>
          <w:kern w:val="0"/>
          <w:lang w:val="en-GB" w:eastAsia="en-US"/>
        </w:rPr>
      </w:pPr>
    </w:p>
    <w:p w:rsidR="0013653D" w:rsidRPr="0013653D" w:rsidP="0013653D" w14:paraId="3DFE43BD" w14:textId="77777777">
      <w:pPr>
        <w:pStyle w:val="ListParagraph"/>
        <w:widowControl/>
        <w:numPr>
          <w:ilvl w:val="0"/>
          <w:numId w:val="42"/>
        </w:numPr>
        <w:wordWrap/>
        <w:jc w:val="left"/>
        <w:rPr>
          <w:rFonts w:ascii="Calibri" w:hAnsi="Calibri" w:cs="Calibri"/>
          <w:kern w:val="0"/>
          <w:lang w:val="en-GB" w:eastAsia="en-US"/>
        </w:rPr>
      </w:pPr>
      <w:r w:rsidRPr="0013653D">
        <w:rPr>
          <w:rFonts w:ascii="Calibri" w:hAnsi="Calibri" w:cs="Calibri"/>
          <w:b/>
          <w:kern w:val="0"/>
          <w:lang w:val="en-GB" w:eastAsia="en-US"/>
        </w:rPr>
        <w:t>Controlling:</w:t>
      </w:r>
      <w:r w:rsidRPr="0013653D">
        <w:rPr>
          <w:rFonts w:ascii="Calibri" w:hAnsi="Calibri" w:cs="Calibri"/>
          <w:kern w:val="0"/>
          <w:lang w:val="en-GB" w:eastAsia="en-US"/>
        </w:rPr>
        <w:t xml:space="preserve">  Basic Knowledge of Configuring &amp; customizing of controlling area.</w:t>
      </w:r>
    </w:p>
    <w:p w:rsidR="0013653D" w:rsidRPr="0013653D" w:rsidP="0013653D" w14:paraId="5E79776F" w14:textId="1CC85C99">
      <w:pPr>
        <w:pStyle w:val="ListParagraph"/>
        <w:widowControl/>
        <w:numPr>
          <w:ilvl w:val="0"/>
          <w:numId w:val="42"/>
        </w:numPr>
        <w:shd w:val="clear" w:color="auto" w:fill="FFFFFF"/>
        <w:suppressAutoHyphens/>
        <w:wordWrap/>
        <w:jc w:val="left"/>
        <w:rPr>
          <w:rFonts w:ascii="Calibri" w:hAnsi="Calibri"/>
          <w:kern w:val="0"/>
          <w:lang w:eastAsia="en-US"/>
        </w:rPr>
      </w:pPr>
      <w:r w:rsidRPr="0013653D">
        <w:rPr>
          <w:rFonts w:ascii="Calibri" w:hAnsi="Calibri"/>
          <w:b/>
          <w:kern w:val="0"/>
          <w:lang w:eastAsia="en-US"/>
        </w:rPr>
        <w:t>Data migration tools</w:t>
      </w:r>
      <w:r w:rsidRPr="0013653D">
        <w:rPr>
          <w:rFonts w:ascii="Calibri" w:hAnsi="Calibri"/>
          <w:kern w:val="0"/>
          <w:lang w:eastAsia="en-US"/>
        </w:rPr>
        <w:t xml:space="preserve">: </w:t>
      </w:r>
      <w:r w:rsidR="00BF0974">
        <w:rPr>
          <w:rFonts w:ascii="Calibri" w:hAnsi="Calibri"/>
          <w:kern w:val="0"/>
          <w:lang w:eastAsia="en-US"/>
        </w:rPr>
        <w:t xml:space="preserve">Fiori </w:t>
      </w:r>
      <w:r w:rsidR="006E6E80">
        <w:rPr>
          <w:rFonts w:ascii="Calibri" w:hAnsi="Calibri"/>
          <w:kern w:val="0"/>
          <w:lang w:eastAsia="en-US"/>
        </w:rPr>
        <w:t>App</w:t>
      </w:r>
    </w:p>
    <w:p w:rsidR="0013653D" w:rsidP="00AE1911" w14:paraId="1D43953B" w14:textId="77777777">
      <w:pPr>
        <w:widowControl/>
        <w:wordWrap/>
        <w:rPr>
          <w:rFonts w:ascii="Century Gothic" w:hAnsi="Century Gothic"/>
          <w:b/>
          <w:sz w:val="24"/>
        </w:rPr>
      </w:pPr>
    </w:p>
    <w:p w:rsidR="00AE1911" w:rsidRPr="00380226" w:rsidP="00AE1911" w14:paraId="3A19E1BA" w14:textId="77777777">
      <w:pPr>
        <w:widowControl/>
        <w:wordWrap/>
        <w:rPr>
          <w:rFonts w:ascii="Century Gothic" w:hAnsi="Century Gothic"/>
          <w:b/>
          <w:sz w:val="24"/>
        </w:rPr>
      </w:pPr>
      <w:r w:rsidRPr="00380226">
        <w:rPr>
          <w:rFonts w:ascii="Century Gothic" w:hAnsi="Century Gothic"/>
          <w:b/>
          <w:sz w:val="24"/>
        </w:rPr>
        <w:t>WORK EXPERIENCE</w:t>
      </w:r>
    </w:p>
    <w:p w:rsidR="00AE1911" w:rsidRPr="0040079B" w:rsidP="00AE1911" w14:paraId="0DF57AD5" w14:textId="3AFFC00E">
      <w:pPr>
        <w:widowControl/>
        <w:wordWrap/>
        <w:jc w:val="left"/>
        <w:rPr>
          <w:rFonts w:ascii="Cambria" w:hAnsi="Cambria"/>
          <w:b/>
        </w:rPr>
      </w:pPr>
      <w:r>
        <w:rPr>
          <w:rFonts w:ascii="Cambria" w:hAnsi="Cambria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00700" cy="0"/>
                <wp:effectExtent l="28575" t="31750" r="28575" b="34925"/>
                <wp:wrapNone/>
                <wp:docPr id="10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3360" from="0,2.5pt" to="441pt,2.5pt" strokeweight="4.5pt"/>
            </w:pict>
          </mc:Fallback>
        </mc:AlternateContent>
      </w:r>
    </w:p>
    <w:p w:rsidR="0040079B" w:rsidRPr="0040079B" w:rsidP="0040079B" w14:paraId="6E866A32" w14:textId="1EBEAA68">
      <w:pPr>
        <w:widowControl/>
        <w:numPr>
          <w:ilvl w:val="0"/>
          <w:numId w:val="44"/>
        </w:numPr>
        <w:wordWrap/>
        <w:spacing w:after="160" w:line="259" w:lineRule="auto"/>
        <w:ind w:left="360"/>
        <w:jc w:val="left"/>
        <w:rPr>
          <w:rFonts w:ascii="Calibri" w:hAnsi="Calibri" w:cs="Verdana"/>
          <w:kern w:val="0"/>
          <w:lang w:eastAsia="en-US"/>
        </w:rPr>
      </w:pPr>
      <w:r w:rsidRPr="0040079B">
        <w:rPr>
          <w:rFonts w:ascii="Calibri" w:eastAsia="Calibri" w:hAnsi="Calibri" w:cs="Verdana"/>
          <w:kern w:val="0"/>
          <w:lang w:eastAsia="en-US"/>
        </w:rPr>
        <w:t>O</w:t>
      </w:r>
      <w:r w:rsidRPr="0040079B">
        <w:rPr>
          <w:rFonts w:ascii="Calibri" w:hAnsi="Calibri" w:cs="Verdana"/>
          <w:kern w:val="0"/>
          <w:lang w:eastAsia="en-US"/>
        </w:rPr>
        <w:t>ver all 1</w:t>
      </w:r>
      <w:r w:rsidR="0008135E">
        <w:rPr>
          <w:rFonts w:ascii="Calibri" w:hAnsi="Calibri" w:cs="Verdana"/>
          <w:kern w:val="0"/>
          <w:lang w:eastAsia="en-US"/>
        </w:rPr>
        <w:t>3</w:t>
      </w:r>
      <w:r w:rsidR="00FF5A11">
        <w:rPr>
          <w:rFonts w:ascii="Calibri" w:hAnsi="Calibri" w:cs="Verdana"/>
          <w:kern w:val="0"/>
          <w:lang w:eastAsia="en-US"/>
        </w:rPr>
        <w:t>+</w:t>
      </w:r>
      <w:r w:rsidRPr="0040079B">
        <w:rPr>
          <w:rFonts w:ascii="Calibri" w:hAnsi="Calibri" w:cs="Verdana"/>
          <w:kern w:val="0"/>
          <w:lang w:eastAsia="en-US"/>
        </w:rPr>
        <w:t xml:space="preserve"> years of experience, in which </w:t>
      </w:r>
      <w:r w:rsidR="0008135E">
        <w:rPr>
          <w:rFonts w:ascii="Calibri" w:hAnsi="Calibri" w:cs="Verdana"/>
          <w:kern w:val="0"/>
          <w:lang w:eastAsia="en-US"/>
        </w:rPr>
        <w:t>5.</w:t>
      </w:r>
      <w:r w:rsidR="00052257">
        <w:rPr>
          <w:rFonts w:ascii="Calibri" w:hAnsi="Calibri" w:cs="Verdana"/>
          <w:kern w:val="0"/>
          <w:lang w:eastAsia="en-US"/>
        </w:rPr>
        <w:t>6</w:t>
      </w:r>
      <w:r w:rsidR="0008135E">
        <w:rPr>
          <w:rFonts w:ascii="Calibri" w:hAnsi="Calibri" w:cs="Verdana"/>
          <w:kern w:val="0"/>
          <w:lang w:eastAsia="en-US"/>
        </w:rPr>
        <w:t xml:space="preserve"> </w:t>
      </w:r>
      <w:r w:rsidRPr="0040079B">
        <w:rPr>
          <w:rFonts w:ascii="Calibri" w:hAnsi="Calibri" w:cs="Verdana"/>
          <w:kern w:val="0"/>
          <w:lang w:eastAsia="en-US"/>
        </w:rPr>
        <w:t>years of experience as SAP FI</w:t>
      </w:r>
      <w:r>
        <w:rPr>
          <w:rFonts w:ascii="Calibri" w:hAnsi="Calibri" w:cs="Verdana"/>
          <w:kern w:val="0"/>
          <w:lang w:eastAsia="en-US"/>
        </w:rPr>
        <w:t xml:space="preserve"> </w:t>
      </w:r>
      <w:r w:rsidRPr="0040079B">
        <w:rPr>
          <w:rFonts w:ascii="Calibri" w:hAnsi="Calibri" w:cs="Verdana"/>
          <w:kern w:val="0"/>
          <w:lang w:eastAsia="en-US"/>
        </w:rPr>
        <w:t>consul</w:t>
      </w:r>
      <w:r>
        <w:rPr>
          <w:rFonts w:ascii="Calibri" w:hAnsi="Calibri" w:cs="Verdana"/>
          <w:kern w:val="0"/>
          <w:lang w:eastAsia="en-US"/>
        </w:rPr>
        <w:t xml:space="preserve">tant </w:t>
      </w:r>
      <w:r w:rsidRPr="0040079B">
        <w:rPr>
          <w:rFonts w:ascii="Calibri" w:eastAsia="Calibri" w:hAnsi="Calibri" w:cs="Verdana"/>
          <w:kern w:val="0"/>
          <w:lang w:eastAsia="en-US"/>
        </w:rPr>
        <w:t>into SAP Implementation, Testing, Support projects and upgradation.</w:t>
      </w:r>
    </w:p>
    <w:p w:rsidR="0040079B" w:rsidRPr="0040079B" w:rsidP="0040079B" w14:paraId="07BF6963" w14:textId="799A12CF">
      <w:pPr>
        <w:widowControl/>
        <w:numPr>
          <w:ilvl w:val="0"/>
          <w:numId w:val="44"/>
        </w:numPr>
        <w:tabs>
          <w:tab w:val="clear" w:pos="720"/>
        </w:tabs>
        <w:wordWrap/>
        <w:ind w:left="360"/>
        <w:rPr>
          <w:rStyle w:val="postbody1"/>
          <w:rFonts w:ascii="Calibri" w:hAnsi="Calibri" w:cs="Verdana"/>
        </w:rPr>
      </w:pPr>
      <w:r w:rsidRPr="0040079B">
        <w:rPr>
          <w:rStyle w:val="postbody1"/>
          <w:rFonts w:ascii="Calibri" w:hAnsi="Calibri" w:cs="Verdana"/>
        </w:rPr>
        <w:t>Worked in 1 Full cycle implementations using ASAP Accelerated SAP methodology with experience in</w:t>
      </w:r>
      <w:r w:rsidR="0057061C">
        <w:rPr>
          <w:rStyle w:val="postbody1"/>
          <w:rFonts w:ascii="Calibri" w:hAnsi="Calibri" w:cs="Verdana"/>
        </w:rPr>
        <w:t xml:space="preserve"> </w:t>
      </w:r>
      <w:r w:rsidRPr="0040079B">
        <w:rPr>
          <w:rStyle w:val="postbody1"/>
          <w:rFonts w:ascii="Calibri" w:hAnsi="Calibri" w:cs="Verdana"/>
        </w:rPr>
        <w:t>all project phases - Business blueprint, Realization, Final preparation, Go-live and Support and post</w:t>
      </w:r>
      <w:r w:rsidR="0057061C">
        <w:rPr>
          <w:rStyle w:val="postbody1"/>
          <w:rFonts w:ascii="Calibri" w:hAnsi="Calibri" w:cs="Verdana"/>
        </w:rPr>
        <w:t xml:space="preserve"> </w:t>
      </w:r>
      <w:r w:rsidRPr="0040079B">
        <w:rPr>
          <w:rStyle w:val="postbody1"/>
          <w:rFonts w:ascii="Calibri" w:hAnsi="Calibri" w:cs="Verdana"/>
        </w:rPr>
        <w:t xml:space="preserve">live production support, with </w:t>
      </w:r>
      <w:r w:rsidRPr="0040079B" w:rsidR="0057061C">
        <w:rPr>
          <w:rStyle w:val="postbody1"/>
          <w:rFonts w:ascii="Calibri" w:hAnsi="Calibri" w:cs="Verdana"/>
        </w:rPr>
        <w:t>documentation.</w:t>
      </w:r>
      <w:r w:rsidR="0057061C">
        <w:rPr>
          <w:rStyle w:val="postbody1"/>
          <w:rFonts w:ascii="Calibri" w:hAnsi="Calibri" w:cs="Verdana"/>
        </w:rPr>
        <w:t xml:space="preserve">  </w:t>
      </w:r>
    </w:p>
    <w:p w:rsidR="0040079B" w:rsidP="006723E3" w14:paraId="405B5D0C" w14:textId="77777777">
      <w:pPr>
        <w:widowControl/>
        <w:wordWrap/>
        <w:jc w:val="left"/>
        <w:rPr>
          <w:rFonts w:asciiTheme="majorHAnsi" w:eastAsiaTheme="minorEastAsia" w:hAnsiTheme="majorHAnsi" w:cs="ArialUnicodeMS_PDF_Subset"/>
          <w:b/>
          <w:kern w:val="0"/>
          <w:sz w:val="24"/>
          <w:szCs w:val="24"/>
        </w:rPr>
      </w:pPr>
    </w:p>
    <w:p w:rsidR="006723E3" w:rsidRPr="000C0A0D" w:rsidP="006723E3" w14:paraId="601C6EAF" w14:textId="547C51CF">
      <w:pPr>
        <w:widowControl/>
        <w:wordWrap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5600700" cy="0"/>
                <wp:effectExtent l="28575" t="33020" r="28575" b="33655"/>
                <wp:wrapNone/>
                <wp:docPr id="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81792" from="0,20.05pt" to="441pt,20.05pt" strokeweight="4.5pt"/>
            </w:pict>
          </mc:Fallback>
        </mc:AlternateContent>
      </w:r>
      <w:r>
        <w:rPr>
          <w:rFonts w:asciiTheme="majorHAnsi" w:eastAsiaTheme="minorEastAsia" w:hAnsiTheme="majorHAnsi" w:cs="ArialUnicodeMS_PDF_Subset"/>
          <w:b/>
          <w:kern w:val="0"/>
          <w:sz w:val="24"/>
          <w:szCs w:val="24"/>
        </w:rPr>
        <w:t>Accenture India</w:t>
      </w:r>
    </w:p>
    <w:p w:rsidR="00380226" w:rsidP="00AE1911" w14:paraId="1D760430" w14:textId="69695661">
      <w:pPr>
        <w:widowControl/>
        <w:wordWrap/>
        <w:jc w:val="left"/>
        <w:rPr>
          <w:rFonts w:ascii="Cambria" w:hAnsi="Cambria"/>
          <w:b/>
          <w:sz w:val="24"/>
        </w:rPr>
      </w:pPr>
    </w:p>
    <w:p w:rsidR="00B42532" w:rsidRPr="00B42532" w:rsidP="00B42532" w14:paraId="6244CDF6" w14:textId="4BC55CDE">
      <w:pPr>
        <w:wordWrap/>
        <w:autoSpaceDE w:val="0"/>
        <w:autoSpaceDN w:val="0"/>
        <w:adjustRightInd w:val="0"/>
        <w:ind w:right="-720"/>
        <w:jc w:val="left"/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</w:pPr>
      <w:r w:rsidRPr="00B42532"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  <w:t>P</w:t>
      </w:r>
      <w:r w:rsidR="00714FD3"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  <w:t>roject Summary</w:t>
      </w:r>
    </w:p>
    <w:p w:rsidR="00B42532" w:rsidRPr="00B42532" w:rsidP="00B42532" w14:paraId="049E35D4" w14:textId="77777777">
      <w:pPr>
        <w:wordWrap/>
        <w:autoSpaceDE w:val="0"/>
        <w:autoSpaceDN w:val="0"/>
        <w:adjustRightInd w:val="0"/>
        <w:ind w:right="-720"/>
        <w:jc w:val="left"/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</w:pPr>
    </w:p>
    <w:p w:rsidR="00B42532" w:rsidRPr="00A82097" w:rsidP="00B42532" w14:paraId="4483C93A" w14:textId="5DC7B3A6">
      <w:pPr>
        <w:widowControl/>
        <w:wordWrap/>
        <w:jc w:val="left"/>
        <w:rPr>
          <w:rFonts w:ascii="Calibri" w:eastAsia="MS Mincho" w:hAnsi="Calibri" w:cs="Calibri"/>
          <w:b/>
          <w:kern w:val="0"/>
          <w:lang w:eastAsia="ja-JP"/>
        </w:rPr>
      </w:pP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>Project Type</w:t>
      </w: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ab/>
      </w:r>
      <w:r w:rsidRPr="00A82097">
        <w:rPr>
          <w:rFonts w:ascii="Calibri" w:eastAsia="MS Mincho" w:hAnsi="Calibri" w:cs="Calibri"/>
          <w:b/>
          <w:kern w:val="0"/>
          <w:lang w:eastAsia="ja-JP"/>
        </w:rPr>
        <w:t xml:space="preserve">:  </w:t>
      </w:r>
      <w:r w:rsidR="0071073A">
        <w:rPr>
          <w:rFonts w:ascii="Calibri" w:eastAsia="MS Mincho" w:hAnsi="Calibri" w:cs="Calibri"/>
          <w:bCs/>
          <w:kern w:val="0"/>
          <w:lang w:eastAsia="ja-JP"/>
        </w:rPr>
        <w:t xml:space="preserve">Implementation </w:t>
      </w:r>
      <w:r w:rsidR="006D0207">
        <w:rPr>
          <w:rFonts w:ascii="Calibri" w:eastAsia="MS Mincho" w:hAnsi="Calibri" w:cs="Calibri"/>
          <w:bCs/>
          <w:kern w:val="0"/>
          <w:lang w:eastAsia="ja-JP"/>
        </w:rPr>
        <w:t>(S4 Hana)</w:t>
      </w:r>
    </w:p>
    <w:p w:rsidR="00B42532" w:rsidRPr="00A82097" w:rsidP="00B42532" w14:paraId="0ECB8D4A" w14:textId="53C66D6C">
      <w:pPr>
        <w:widowControl/>
        <w:wordWrap/>
        <w:jc w:val="left"/>
        <w:rPr>
          <w:rFonts w:ascii="Calibri" w:eastAsia="MS Mincho" w:hAnsi="Calibri" w:cs="Calibri"/>
          <w:b/>
          <w:kern w:val="0"/>
          <w:lang w:eastAsia="ja-JP"/>
        </w:rPr>
      </w:pP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>Client</w:t>
      </w:r>
      <w:r w:rsidRPr="00A82097">
        <w:rPr>
          <w:rFonts w:ascii="Calibri" w:eastAsia="MS Mincho" w:hAnsi="Calibri" w:cs="Calibri"/>
          <w:b/>
          <w:kern w:val="0"/>
          <w:lang w:eastAsia="ja-JP"/>
        </w:rPr>
        <w:tab/>
      </w:r>
      <w:r w:rsidRPr="00A82097">
        <w:rPr>
          <w:rFonts w:ascii="Calibri" w:eastAsia="MS Mincho" w:hAnsi="Calibri" w:cs="Calibri"/>
          <w:b/>
          <w:kern w:val="0"/>
          <w:lang w:eastAsia="ja-JP"/>
        </w:rPr>
        <w:tab/>
        <w:t xml:space="preserve">:  </w:t>
      </w:r>
      <w:r w:rsidRPr="00A82097" w:rsidR="00262306">
        <w:rPr>
          <w:rFonts w:ascii="Calibri" w:eastAsia="MS Mincho" w:hAnsi="Calibri" w:cs="Calibri"/>
          <w:bCs/>
          <w:kern w:val="0"/>
          <w:lang w:eastAsia="ja-JP"/>
        </w:rPr>
        <w:t>Takeda pharmaceuticals wiki</w:t>
      </w:r>
      <w:r w:rsidRPr="00A82097" w:rsidR="00262306">
        <w:rPr>
          <w:rFonts w:ascii="Calibri" w:eastAsia="MS Mincho" w:hAnsi="Calibri" w:cs="Calibri"/>
          <w:b/>
          <w:kern w:val="0"/>
          <w:lang w:eastAsia="ja-JP"/>
        </w:rPr>
        <w:t xml:space="preserve">   </w:t>
      </w:r>
    </w:p>
    <w:p w:rsidR="00B42532" w:rsidRPr="00A82097" w:rsidP="00B42532" w14:paraId="31F813D8" w14:textId="25A224F8">
      <w:pPr>
        <w:widowControl/>
        <w:wordWrap/>
        <w:jc w:val="left"/>
        <w:rPr>
          <w:rFonts w:ascii="Calibri" w:eastAsia="MS Mincho" w:hAnsi="Calibri" w:cs="Calibri"/>
          <w:b/>
          <w:kern w:val="0"/>
          <w:lang w:eastAsia="ja-JP"/>
        </w:rPr>
      </w:pP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>Role</w:t>
      </w: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ab/>
      </w: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ab/>
      </w:r>
      <w:r w:rsidRPr="00A82097">
        <w:rPr>
          <w:rFonts w:ascii="Calibri" w:eastAsia="MS Mincho" w:hAnsi="Calibri" w:cs="Calibri"/>
          <w:b/>
          <w:kern w:val="0"/>
          <w:lang w:eastAsia="ja-JP"/>
        </w:rPr>
        <w:t xml:space="preserve">:  </w:t>
      </w:r>
      <w:r w:rsidRPr="00A82097">
        <w:rPr>
          <w:rFonts w:ascii="Calibri" w:eastAsia="MS Mincho" w:hAnsi="Calibri" w:cs="Calibri"/>
          <w:kern w:val="0"/>
          <w:lang w:eastAsia="ja-JP"/>
        </w:rPr>
        <w:t>SAP FI</w:t>
      </w:r>
      <w:r w:rsidR="005A7C2F">
        <w:rPr>
          <w:rFonts w:ascii="Calibri" w:eastAsia="MS Mincho" w:hAnsi="Calibri" w:cs="Calibri"/>
          <w:kern w:val="0"/>
          <w:lang w:eastAsia="ja-JP"/>
        </w:rPr>
        <w:t xml:space="preserve"> Specialist</w:t>
      </w:r>
    </w:p>
    <w:p w:rsidR="00B42532" w:rsidRPr="00A82097" w:rsidP="00B42532" w14:paraId="151E15A5" w14:textId="054EA1E7">
      <w:pPr>
        <w:widowControl/>
        <w:wordWrap/>
        <w:jc w:val="left"/>
        <w:rPr>
          <w:rFonts w:ascii="Calibri" w:eastAsia="MS Mincho" w:hAnsi="Calibri" w:cs="Calibri"/>
          <w:kern w:val="0"/>
          <w:lang w:eastAsia="ja-JP"/>
        </w:rPr>
      </w:pPr>
      <w:r w:rsidRPr="00A82097">
        <w:rPr>
          <w:rFonts w:ascii="Calibri" w:eastAsia="MS Mincho" w:hAnsi="Calibri" w:cs="Calibri"/>
          <w:b/>
          <w:kern w:val="0"/>
          <w:lang w:eastAsia="ja-JP"/>
        </w:rPr>
        <w:t>Team size</w:t>
      </w:r>
      <w:r w:rsidRPr="00A82097">
        <w:rPr>
          <w:rFonts w:ascii="Calibri" w:eastAsia="MS Mincho" w:hAnsi="Calibri" w:cs="Calibri"/>
          <w:kern w:val="0"/>
          <w:lang w:eastAsia="ja-JP"/>
        </w:rPr>
        <w:t xml:space="preserve">       </w:t>
      </w:r>
      <w:r w:rsidR="0013653D">
        <w:rPr>
          <w:rFonts w:ascii="Calibri" w:eastAsia="MS Mincho" w:hAnsi="Calibri" w:cs="Calibri"/>
          <w:kern w:val="0"/>
          <w:lang w:eastAsia="ja-JP"/>
        </w:rPr>
        <w:t xml:space="preserve">    </w:t>
      </w:r>
      <w:r w:rsidR="0013653D">
        <w:rPr>
          <w:rFonts w:ascii="Calibri" w:eastAsia="MS Mincho" w:hAnsi="Calibri" w:cs="Calibri"/>
          <w:kern w:val="0"/>
          <w:lang w:eastAsia="ja-JP"/>
        </w:rPr>
        <w:t xml:space="preserve"> </w:t>
      </w:r>
      <w:r w:rsidRPr="00A82097" w:rsidR="0013653D">
        <w:rPr>
          <w:rFonts w:ascii="Calibri" w:eastAsia="MS Mincho" w:hAnsi="Calibri" w:cs="Calibri"/>
          <w:kern w:val="0"/>
          <w:lang w:eastAsia="ja-JP"/>
        </w:rPr>
        <w:t xml:space="preserve"> :</w:t>
      </w:r>
      <w:r w:rsidRPr="00A82097">
        <w:rPr>
          <w:rFonts w:ascii="Calibri" w:eastAsia="MS Mincho" w:hAnsi="Calibri" w:cs="Calibri"/>
          <w:kern w:val="0"/>
          <w:lang w:eastAsia="ja-JP"/>
        </w:rPr>
        <w:t xml:space="preserve">   </w:t>
      </w:r>
      <w:r w:rsidR="005A7C2F">
        <w:rPr>
          <w:rFonts w:ascii="Calibri" w:eastAsia="MS Mincho" w:hAnsi="Calibri" w:cs="Calibri"/>
          <w:kern w:val="0"/>
          <w:lang w:eastAsia="ja-JP"/>
        </w:rPr>
        <w:t>8</w:t>
      </w:r>
    </w:p>
    <w:p w:rsidR="00B42532" w:rsidRPr="00A82097" w:rsidP="00C2718E" w14:paraId="1ED820AC" w14:textId="23C454A9">
      <w:pPr>
        <w:widowControl/>
        <w:wordWrap/>
        <w:rPr>
          <w:rFonts w:ascii="Calibri" w:eastAsia="MS Mincho" w:hAnsi="Calibri" w:cs="Calibri"/>
          <w:b/>
          <w:kern w:val="0"/>
          <w:lang w:eastAsia="ja-JP"/>
        </w:rPr>
      </w:pPr>
      <w:r w:rsidRPr="00A82097">
        <w:rPr>
          <w:rFonts w:ascii="Calibri" w:eastAsia="MS Mincho" w:hAnsi="Calibri" w:cs="Calibri"/>
          <w:b/>
          <w:bCs/>
          <w:kern w:val="0"/>
          <w:lang w:eastAsia="ja-JP"/>
        </w:rPr>
        <w:t>Duration</w:t>
      </w:r>
      <w:r w:rsidRPr="00A82097">
        <w:rPr>
          <w:rFonts w:ascii="Calibri" w:eastAsia="MS Mincho" w:hAnsi="Calibri" w:cs="Calibri"/>
          <w:kern w:val="0"/>
          <w:lang w:eastAsia="ja-JP"/>
        </w:rPr>
        <w:tab/>
        <w:t xml:space="preserve">:  </w:t>
      </w:r>
      <w:r w:rsidRPr="00A82097" w:rsidR="003874BC">
        <w:rPr>
          <w:rFonts w:ascii="Calibri" w:eastAsia="MS Mincho" w:hAnsi="Calibri" w:cs="Calibri"/>
          <w:kern w:val="0"/>
          <w:lang w:eastAsia="ja-JP"/>
        </w:rPr>
        <w:t>May</w:t>
      </w:r>
      <w:r w:rsidRPr="00A82097">
        <w:rPr>
          <w:rFonts w:ascii="Calibri" w:eastAsia="MS Mincho" w:hAnsi="Calibri" w:cs="Calibri"/>
          <w:kern w:val="0"/>
          <w:lang w:eastAsia="ja-JP"/>
        </w:rPr>
        <w:t xml:space="preserve"> 20</w:t>
      </w:r>
      <w:r w:rsidRPr="00A82097" w:rsidR="003874BC">
        <w:rPr>
          <w:rFonts w:ascii="Calibri" w:eastAsia="MS Mincho" w:hAnsi="Calibri" w:cs="Calibri"/>
          <w:kern w:val="0"/>
          <w:lang w:eastAsia="ja-JP"/>
        </w:rPr>
        <w:t>22</w:t>
      </w:r>
      <w:r w:rsidRPr="00A82097">
        <w:rPr>
          <w:rFonts w:ascii="Calibri" w:eastAsia="MS Mincho" w:hAnsi="Calibri" w:cs="Calibri"/>
          <w:kern w:val="0"/>
          <w:lang w:eastAsia="ja-JP"/>
        </w:rPr>
        <w:t xml:space="preserve"> </w:t>
      </w:r>
      <w:r w:rsidRPr="00A82097" w:rsidR="003874BC">
        <w:rPr>
          <w:rFonts w:ascii="Calibri" w:eastAsia="MS Mincho" w:hAnsi="Calibri" w:cs="Calibri"/>
          <w:kern w:val="0"/>
          <w:lang w:eastAsia="ja-JP"/>
        </w:rPr>
        <w:t>to till now</w:t>
      </w:r>
      <w:r w:rsidRPr="00A82097">
        <w:rPr>
          <w:rFonts w:ascii="Calibri" w:eastAsia="MS Mincho" w:hAnsi="Calibri" w:cs="Calibri"/>
          <w:kern w:val="0"/>
          <w:lang w:eastAsia="ja-JP"/>
        </w:rPr>
        <w:t xml:space="preserve"> </w:t>
      </w:r>
    </w:p>
    <w:p w:rsidR="00C2718E" w:rsidRPr="00A82097" w:rsidP="00C2718E" w14:paraId="54AF8945" w14:textId="77777777">
      <w:pPr>
        <w:widowControl/>
        <w:wordWrap/>
        <w:rPr>
          <w:rFonts w:ascii="Calibri" w:eastAsia="MS Mincho" w:hAnsi="Calibri" w:cs="Calibri"/>
          <w:b/>
          <w:kern w:val="0"/>
          <w:lang w:eastAsia="ja-JP"/>
        </w:rPr>
      </w:pPr>
    </w:p>
    <w:p w:rsidR="00C2718E" w:rsidRPr="00A82097" w:rsidP="00C2718E" w14:paraId="426608CE" w14:textId="77777777">
      <w:pPr>
        <w:tabs>
          <w:tab w:val="left" w:pos="234"/>
        </w:tabs>
        <w:wordWrap/>
        <w:autoSpaceDE w:val="0"/>
        <w:autoSpaceDN w:val="0"/>
        <w:adjustRightInd w:val="0"/>
        <w:spacing w:line="276" w:lineRule="auto"/>
        <w:jc w:val="left"/>
        <w:rPr>
          <w:rFonts w:ascii="Calibri" w:hAnsi="Calibri"/>
          <w:kern w:val="0"/>
          <w:lang w:eastAsia="en-US"/>
        </w:rPr>
      </w:pPr>
      <w:r w:rsidRPr="00A82097">
        <w:rPr>
          <w:rFonts w:ascii="Calibri" w:hAnsi="Calibri"/>
          <w:kern w:val="0"/>
          <w:lang w:eastAsia="en-US"/>
        </w:rPr>
        <w:t>Takeda Pharmaceuticals was founded in 1781 and was incorporated on January 29, 1925.</w:t>
      </w:r>
    </w:p>
    <w:p w:rsidR="00C2718E" w:rsidP="00C2718E" w14:paraId="34488DB3" w14:textId="6BCF4F9C">
      <w:pPr>
        <w:widowControl/>
        <w:wordWrap/>
        <w:rPr>
          <w:rFonts w:ascii="Calibri" w:hAnsi="Calibri"/>
          <w:kern w:val="0"/>
          <w:lang w:eastAsia="en-US"/>
        </w:rPr>
      </w:pPr>
      <w:r w:rsidRPr="00A82097">
        <w:rPr>
          <w:rFonts w:ascii="Calibri" w:hAnsi="Calibri"/>
          <w:kern w:val="0"/>
          <w:lang w:eastAsia="en-US"/>
        </w:rPr>
        <w:t xml:space="preserve">One of the firm's mainstay drugs is Actos (pioglitazone), a compound in the thiazolidinedione class of drugs used in the treatment of type 2 diabetes. It was launched in 1999. </w:t>
      </w:r>
    </w:p>
    <w:p w:rsidR="0013653D" w:rsidRPr="00A82097" w:rsidP="00C2718E" w14:paraId="2E600FAA" w14:textId="77777777">
      <w:pPr>
        <w:widowControl/>
        <w:wordWrap/>
        <w:rPr>
          <w:rFonts w:ascii="Calibri" w:eastAsia="MS Mincho" w:hAnsi="Calibri" w:cs="Calibri"/>
          <w:b/>
          <w:kern w:val="0"/>
          <w:lang w:eastAsia="ja-JP"/>
        </w:rPr>
      </w:pPr>
    </w:p>
    <w:p w:rsidR="00B42532" w:rsidP="00B42532" w14:paraId="174D695A" w14:textId="77777777">
      <w:pPr>
        <w:widowControl/>
        <w:wordWrap/>
        <w:jc w:val="left"/>
        <w:rPr>
          <w:rFonts w:ascii="Calibri" w:eastAsia="MS Mincho" w:hAnsi="Calibri" w:cs="Calibri"/>
          <w:color w:val="333333"/>
          <w:kern w:val="0"/>
          <w:sz w:val="24"/>
          <w:szCs w:val="24"/>
          <w:lang w:val="en" w:eastAsia="ja-JP"/>
        </w:rPr>
      </w:pPr>
    </w:p>
    <w:p w:rsidR="0057061C" w:rsidP="003874BC" w14:paraId="5B3CA7CB" w14:textId="77777777">
      <w:pPr>
        <w:widowControl/>
        <w:shd w:val="clear" w:color="auto" w:fill="FFFFFF"/>
        <w:wordWrap/>
        <w:jc w:val="left"/>
        <w:rPr>
          <w:rFonts w:ascii="Calibri" w:eastAsia="MS Mincho" w:hAnsi="Calibri" w:cs="Calibri"/>
          <w:color w:val="333333"/>
          <w:kern w:val="0"/>
          <w:sz w:val="24"/>
          <w:szCs w:val="24"/>
          <w:lang w:val="en" w:eastAsia="ja-JP"/>
        </w:rPr>
      </w:pPr>
    </w:p>
    <w:p w:rsidR="003874BC" w:rsidRPr="003874BC" w:rsidP="003874BC" w14:paraId="3D939B68" w14:textId="32896035">
      <w:pPr>
        <w:widowControl/>
        <w:shd w:val="clear" w:color="auto" w:fill="FFFFFF"/>
        <w:wordWrap/>
        <w:jc w:val="left"/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</w:pPr>
      <w:r w:rsidRPr="003874BC"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  <w:t>Roles and Responsibilities:</w:t>
      </w:r>
    </w:p>
    <w:p w:rsidR="003874BC" w:rsidRPr="00A82097" w:rsidP="003874BC" w14:paraId="62BDB81A" w14:textId="77777777">
      <w:pPr>
        <w:widowControl/>
        <w:shd w:val="clear" w:color="auto" w:fill="FFFFFF"/>
        <w:wordWrap/>
        <w:jc w:val="left"/>
        <w:rPr>
          <w:rFonts w:ascii="Calibri" w:eastAsia="MS Mincho" w:hAnsi="Calibri" w:cs="Calibri"/>
          <w:bCs/>
          <w:kern w:val="0"/>
          <w:lang w:eastAsia="ja-JP"/>
        </w:rPr>
      </w:pPr>
    </w:p>
    <w:p w:rsidR="0071073A" w:rsidRPr="0071073A" w:rsidP="0071073A" w14:paraId="1465C2AD" w14:textId="3CD5C037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Configuration of FI</w:t>
      </w:r>
      <w:r>
        <w:rPr>
          <w:rFonts w:ascii="Calibri" w:hAnsi="Calibri" w:cs="Calibri"/>
          <w:lang w:val="en-GB" w:eastAsia="en-US"/>
        </w:rPr>
        <w:t xml:space="preserve"> </w:t>
      </w:r>
      <w:r w:rsidRPr="0071073A">
        <w:rPr>
          <w:rFonts w:ascii="Calibri" w:hAnsi="Calibri" w:cs="Calibri"/>
          <w:lang w:val="en-GB" w:eastAsia="en-US"/>
        </w:rPr>
        <w:t xml:space="preserve">module with New GL, AR, </w:t>
      </w:r>
      <w:r w:rsidRPr="0071073A" w:rsidR="00A1574F">
        <w:rPr>
          <w:rFonts w:ascii="Calibri" w:hAnsi="Calibri" w:cs="Calibri"/>
          <w:lang w:val="en-GB" w:eastAsia="en-US"/>
        </w:rPr>
        <w:t>AP,</w:t>
      </w:r>
      <w:r w:rsidR="00A1574F">
        <w:rPr>
          <w:rFonts w:ascii="Calibri" w:hAnsi="Calibri" w:cs="Calibri"/>
          <w:lang w:val="en-GB" w:eastAsia="en-US"/>
        </w:rPr>
        <w:t xml:space="preserve"> and Asset Accounting.</w:t>
      </w:r>
    </w:p>
    <w:p w:rsidR="0071073A" w:rsidRPr="0071073A" w:rsidP="0071073A" w14:paraId="1EEA202C" w14:textId="77777777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Final configuration and mapping of Business Process.</w:t>
      </w:r>
    </w:p>
    <w:p w:rsidR="0071073A" w:rsidRPr="0071073A" w:rsidP="0071073A" w14:paraId="16E0E9BD" w14:textId="1B807019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 xml:space="preserve">Coordinating and Conducting Unit Testing, Integration </w:t>
      </w:r>
      <w:r w:rsidRPr="0071073A" w:rsidR="00A1574F">
        <w:rPr>
          <w:rFonts w:ascii="Calibri" w:hAnsi="Calibri" w:cs="Calibri"/>
          <w:lang w:val="en-GB" w:eastAsia="en-US"/>
        </w:rPr>
        <w:t>Testing,</w:t>
      </w:r>
      <w:r w:rsidRPr="0071073A">
        <w:rPr>
          <w:rFonts w:ascii="Calibri" w:hAnsi="Calibri" w:cs="Calibri"/>
          <w:lang w:val="en-GB" w:eastAsia="en-US"/>
        </w:rPr>
        <w:t xml:space="preserve"> and providing process documentation.</w:t>
      </w:r>
    </w:p>
    <w:p w:rsidR="0071073A" w:rsidRPr="0071073A" w:rsidP="0071073A" w14:paraId="4D73C283" w14:textId="77777777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Interact with the client/ onsite team for clarity of requirements, as necessary.</w:t>
      </w:r>
    </w:p>
    <w:p w:rsidR="0071073A" w:rsidRPr="0071073A" w:rsidP="0071073A" w14:paraId="6CFA0709" w14:textId="77777777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In Design document review, raise concerns and identify resolution of associated issue to assist in quality design document.</w:t>
      </w:r>
    </w:p>
    <w:p w:rsidR="0071073A" w:rsidRPr="0071073A" w:rsidP="0071073A" w14:paraId="4EECD03E" w14:textId="77777777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Supporting of FI/MM/SD integration area.</w:t>
      </w:r>
    </w:p>
    <w:p w:rsidR="0071073A" w:rsidRPr="0071073A" w:rsidP="0071073A" w14:paraId="6DFDAA9F" w14:textId="77777777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Provide post go-live support.</w:t>
      </w:r>
    </w:p>
    <w:p w:rsidR="00F773F9" w:rsidP="0071073A" w14:paraId="01BD3B70" w14:textId="2CCCE9BF">
      <w:pPr>
        <w:pStyle w:val="ListParagraph"/>
        <w:widowControl/>
        <w:numPr>
          <w:ilvl w:val="0"/>
          <w:numId w:val="43"/>
        </w:numPr>
        <w:wordWrap/>
        <w:jc w:val="left"/>
        <w:rPr>
          <w:rFonts w:ascii="Calibri" w:hAnsi="Calibri" w:cs="Calibri"/>
          <w:lang w:val="en-GB" w:eastAsia="en-US"/>
        </w:rPr>
      </w:pPr>
      <w:r w:rsidRPr="0071073A">
        <w:rPr>
          <w:rFonts w:ascii="Calibri" w:hAnsi="Calibri" w:cs="Calibri"/>
          <w:lang w:val="en-GB" w:eastAsia="en-US"/>
        </w:rPr>
        <w:t>Supporting of EDI/IDocs and DME process.</w:t>
      </w:r>
    </w:p>
    <w:p w:rsidR="00A1574F" w:rsidRPr="00A1574F" w:rsidP="00A1574F" w14:paraId="2F245F42" w14:textId="2C2F0C46">
      <w:pPr>
        <w:pStyle w:val="ListParagraph"/>
        <w:numPr>
          <w:ilvl w:val="0"/>
          <w:numId w:val="43"/>
        </w:numPr>
        <w:rPr>
          <w:rFonts w:ascii="Calibri" w:hAnsi="Calibri" w:cs="Calibri"/>
          <w:lang w:val="en-GB" w:eastAsia="en-US"/>
        </w:rPr>
      </w:pPr>
      <w:r w:rsidRPr="00A1574F">
        <w:rPr>
          <w:rFonts w:ascii="Calibri" w:hAnsi="Calibri" w:cs="Calibri"/>
          <w:lang w:val="en-GB" w:eastAsia="en-US"/>
        </w:rPr>
        <w:t xml:space="preserve">Hand on experience in master data and transactional uploading through </w:t>
      </w:r>
      <w:r w:rsidR="00C14203">
        <w:rPr>
          <w:rFonts w:ascii="Calibri" w:hAnsi="Calibri" w:cs="Calibri"/>
          <w:lang w:val="en-GB" w:eastAsia="en-US"/>
        </w:rPr>
        <w:t>Fiori App</w:t>
      </w:r>
      <w:r>
        <w:rPr>
          <w:rFonts w:ascii="Calibri" w:hAnsi="Calibri" w:cs="Calibri"/>
          <w:lang w:val="en-GB" w:eastAsia="en-US"/>
        </w:rPr>
        <w:t xml:space="preserve"> </w:t>
      </w:r>
    </w:p>
    <w:p w:rsidR="00EB52F0" w:rsidP="00AE1911" w14:paraId="709EA189" w14:textId="77777777">
      <w:pPr>
        <w:widowControl/>
        <w:wordWrap/>
        <w:jc w:val="left"/>
        <w:rPr>
          <w:rFonts w:ascii="Cambria" w:hAnsi="Cambria"/>
          <w:b/>
          <w:sz w:val="24"/>
        </w:rPr>
      </w:pPr>
    </w:p>
    <w:p w:rsidR="00A22570" w:rsidP="00AE1911" w14:paraId="6B088705" w14:textId="77777777">
      <w:pPr>
        <w:widowControl/>
        <w:wordWrap/>
        <w:jc w:val="left"/>
        <w:rPr>
          <w:rFonts w:ascii="Cambria" w:hAnsi="Cambria"/>
          <w:b/>
          <w:sz w:val="24"/>
        </w:rPr>
      </w:pPr>
    </w:p>
    <w:p w:rsidR="000C0A0D" w:rsidRPr="000C0A0D" w:rsidP="00AE1911" w14:paraId="538B71DD" w14:textId="3E1F92F2">
      <w:pPr>
        <w:widowControl/>
        <w:wordWrap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5600700" cy="0"/>
                <wp:effectExtent l="28575" t="35560" r="28575" b="31115"/>
                <wp:wrapNone/>
                <wp:docPr id="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73600" from="0,20.05pt" to="441pt,20.05pt" strokeweight="4.5pt"/>
            </w:pict>
          </mc:Fallback>
        </mc:AlternateContent>
      </w:r>
      <w:r w:rsidRPr="000C0A0D">
        <w:rPr>
          <w:rFonts w:asciiTheme="majorHAnsi" w:eastAsiaTheme="minorEastAsia" w:hAnsiTheme="majorHAnsi" w:cs="ArialUnicodeMS_PDF_Subset"/>
          <w:b/>
          <w:kern w:val="0"/>
          <w:sz w:val="24"/>
          <w:szCs w:val="24"/>
        </w:rPr>
        <w:t>Capgemini Technology Services India Limited</w:t>
      </w:r>
      <w:r w:rsidRPr="000C0A0D" w:rsidR="00AE1911">
        <w:rPr>
          <w:rFonts w:asciiTheme="majorHAnsi" w:hAnsiTheme="majorHAnsi"/>
          <w:b/>
          <w:sz w:val="24"/>
          <w:szCs w:val="24"/>
        </w:rPr>
        <w:tab/>
      </w:r>
    </w:p>
    <w:p w:rsidR="000C0A0D" w:rsidP="00AE1911" w14:paraId="279C0F9E" w14:textId="77777777">
      <w:pPr>
        <w:widowControl/>
        <w:wordWrap/>
        <w:jc w:val="left"/>
        <w:rPr>
          <w:rFonts w:ascii="Cambria" w:hAnsi="Cambria"/>
          <w:b/>
          <w:sz w:val="24"/>
        </w:rPr>
      </w:pPr>
    </w:p>
    <w:p w:rsidR="00AE1911" w:rsidRPr="000C0A0D" w:rsidP="00AE1911" w14:paraId="290FDC31" w14:textId="77777777">
      <w:pPr>
        <w:widowControl/>
        <w:wordWrap/>
        <w:jc w:val="left"/>
        <w:rPr>
          <w:rFonts w:ascii="ArialUnicodeMS_PDF_Subset" w:hAnsi="ArialUnicodeMS_PDF_Subset" w:eastAsiaTheme="minorEastAsia" w:cs="ArialUnicodeMS_PDF_Subset"/>
          <w:kern w:val="0"/>
          <w:sz w:val="17"/>
          <w:szCs w:val="17"/>
        </w:rPr>
      </w:pPr>
      <w:r w:rsidRPr="00506820">
        <w:rPr>
          <w:rFonts w:ascii="Cambria" w:hAnsi="Cambria"/>
          <w:b/>
          <w:sz w:val="24"/>
        </w:rPr>
        <w:tab/>
      </w:r>
      <w:r w:rsidRPr="00506820">
        <w:rPr>
          <w:rFonts w:ascii="Cambria" w:hAnsi="Cambria"/>
          <w:b/>
          <w:sz w:val="24"/>
        </w:rPr>
        <w:tab/>
      </w:r>
      <w:r w:rsidRPr="00506820">
        <w:rPr>
          <w:rFonts w:ascii="Cambria" w:hAnsi="Cambria"/>
          <w:b/>
          <w:sz w:val="24"/>
        </w:rPr>
        <w:tab/>
      </w:r>
      <w:r w:rsidRPr="00506820">
        <w:rPr>
          <w:rFonts w:ascii="Cambria" w:hAnsi="Cambria"/>
          <w:b/>
          <w:sz w:val="24"/>
        </w:rPr>
        <w:tab/>
      </w:r>
    </w:p>
    <w:p w:rsidR="00B35FA3" w:rsidRPr="00A82097" w:rsidP="00B35FA3" w14:paraId="7D70D350" w14:textId="75BCD6DD">
      <w:pPr>
        <w:wordWrap/>
        <w:autoSpaceDE w:val="0"/>
        <w:autoSpaceDN w:val="0"/>
        <w:adjustRightInd w:val="0"/>
        <w:ind w:right="-720"/>
        <w:jc w:val="left"/>
        <w:rPr>
          <w:rFonts w:eastAsia="MS Mincho" w:asciiTheme="minorHAnsi" w:hAnsiTheme="minorHAnsi" w:cstheme="minorHAnsi"/>
          <w:b/>
          <w:bCs/>
          <w:kern w:val="0"/>
          <w:lang w:eastAsia="ja-JP"/>
        </w:rPr>
      </w:pP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>P</w:t>
      </w:r>
      <w:r w:rsidR="00714FD3">
        <w:rPr>
          <w:rFonts w:eastAsia="MS Mincho" w:asciiTheme="minorHAnsi" w:hAnsiTheme="minorHAnsi" w:cstheme="minorHAnsi"/>
          <w:b/>
          <w:bCs/>
          <w:kern w:val="0"/>
          <w:lang w:eastAsia="ja-JP"/>
        </w:rPr>
        <w:t>roject Summary</w:t>
      </w:r>
    </w:p>
    <w:p w:rsidR="00BA72AA" w:rsidRPr="00A82097" w:rsidP="00B35FA3" w14:paraId="15C3C657" w14:textId="77777777">
      <w:pPr>
        <w:wordWrap/>
        <w:autoSpaceDE w:val="0"/>
        <w:autoSpaceDN w:val="0"/>
        <w:adjustRightInd w:val="0"/>
        <w:ind w:right="-720"/>
        <w:jc w:val="left"/>
        <w:rPr>
          <w:rFonts w:eastAsia="MS Mincho" w:asciiTheme="minorHAnsi" w:hAnsiTheme="minorHAnsi" w:cstheme="minorHAnsi"/>
          <w:b/>
          <w:bCs/>
          <w:kern w:val="0"/>
          <w:lang w:eastAsia="ja-JP"/>
        </w:rPr>
      </w:pPr>
    </w:p>
    <w:p w:rsidR="00B35FA3" w:rsidRPr="00A82097" w:rsidP="00B35FA3" w14:paraId="6C67A802" w14:textId="77777777">
      <w:pPr>
        <w:widowControl/>
        <w:wordWrap/>
        <w:jc w:val="left"/>
        <w:rPr>
          <w:rFonts w:eastAsia="MS Mincho" w:asciiTheme="minorHAnsi" w:hAnsiTheme="minorHAnsi" w:cstheme="minorHAnsi"/>
          <w:b/>
          <w:kern w:val="0"/>
          <w:lang w:eastAsia="ja-JP"/>
        </w:rPr>
      </w:pP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>Project Type</w:t>
      </w: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ab/>
      </w:r>
      <w:r w:rsidRPr="00A82097">
        <w:rPr>
          <w:rFonts w:eastAsia="MS Mincho" w:asciiTheme="minorHAnsi" w:hAnsiTheme="minorHAnsi" w:cstheme="minorHAnsi"/>
          <w:b/>
          <w:kern w:val="0"/>
          <w:lang w:eastAsia="ja-JP"/>
        </w:rPr>
        <w:t xml:space="preserve">:  </w:t>
      </w:r>
      <w:r w:rsidRPr="00A82097">
        <w:rPr>
          <w:rFonts w:eastAsia="MS Mincho" w:asciiTheme="minorHAnsi" w:hAnsiTheme="minorHAnsi" w:cstheme="minorHAnsi"/>
          <w:bCs/>
          <w:kern w:val="0"/>
          <w:lang w:eastAsia="ja-JP"/>
        </w:rPr>
        <w:t>Support</w:t>
      </w:r>
    </w:p>
    <w:p w:rsidR="00B35FA3" w:rsidRPr="00A82097" w:rsidP="00B35FA3" w14:paraId="5FA54FFB" w14:textId="5D88A6BE">
      <w:pPr>
        <w:widowControl/>
        <w:wordWrap/>
        <w:jc w:val="left"/>
        <w:rPr>
          <w:rFonts w:eastAsia="MS Mincho" w:asciiTheme="minorHAnsi" w:hAnsiTheme="minorHAnsi" w:cstheme="minorHAnsi"/>
          <w:b/>
          <w:kern w:val="0"/>
          <w:lang w:eastAsia="ja-JP"/>
        </w:rPr>
      </w:pP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>Client</w:t>
      </w:r>
      <w:r w:rsidRPr="00A82097">
        <w:rPr>
          <w:rFonts w:eastAsia="MS Mincho" w:asciiTheme="minorHAnsi" w:hAnsiTheme="minorHAnsi" w:cstheme="minorHAnsi"/>
          <w:b/>
          <w:kern w:val="0"/>
          <w:lang w:eastAsia="ja-JP"/>
        </w:rPr>
        <w:tab/>
      </w:r>
      <w:r w:rsidRPr="00A82097">
        <w:rPr>
          <w:rFonts w:eastAsia="MS Mincho" w:asciiTheme="minorHAnsi" w:hAnsiTheme="minorHAnsi" w:cstheme="minorHAnsi"/>
          <w:b/>
          <w:kern w:val="0"/>
          <w:lang w:eastAsia="ja-JP"/>
        </w:rPr>
        <w:tab/>
        <w:t xml:space="preserve">:  </w:t>
      </w:r>
      <w:r w:rsidRPr="00A82097" w:rsidR="00A22570">
        <w:rPr>
          <w:rFonts w:eastAsia="MS Mincho" w:asciiTheme="minorHAnsi" w:hAnsiTheme="minorHAnsi" w:cstheme="minorHAnsi"/>
          <w:bCs/>
          <w:kern w:val="0"/>
          <w:lang w:eastAsia="ja-JP"/>
        </w:rPr>
        <w:t>Airbus</w:t>
      </w:r>
    </w:p>
    <w:p w:rsidR="00B35FA3" w:rsidRPr="00A82097" w:rsidP="00B35FA3" w14:paraId="63FA48BE" w14:textId="738ABB3C">
      <w:pPr>
        <w:widowControl/>
        <w:wordWrap/>
        <w:jc w:val="left"/>
        <w:rPr>
          <w:rFonts w:eastAsia="MS Mincho" w:asciiTheme="minorHAnsi" w:hAnsiTheme="minorHAnsi" w:cstheme="minorHAnsi"/>
          <w:b/>
          <w:kern w:val="0"/>
          <w:lang w:eastAsia="ja-JP"/>
        </w:rPr>
      </w:pP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>Role</w:t>
      </w: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ab/>
      </w: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ab/>
      </w:r>
      <w:r w:rsidRPr="00A82097">
        <w:rPr>
          <w:rFonts w:eastAsia="MS Mincho" w:asciiTheme="minorHAnsi" w:hAnsiTheme="minorHAnsi" w:cstheme="minorHAnsi"/>
          <w:b/>
          <w:kern w:val="0"/>
          <w:lang w:eastAsia="ja-JP"/>
        </w:rPr>
        <w:t xml:space="preserve">:  </w:t>
      </w:r>
      <w:r w:rsidRPr="00A82097">
        <w:rPr>
          <w:rFonts w:eastAsia="MS Mincho" w:asciiTheme="minorHAnsi" w:hAnsiTheme="minorHAnsi" w:cstheme="minorHAnsi"/>
          <w:kern w:val="0"/>
          <w:lang w:eastAsia="ja-JP"/>
        </w:rPr>
        <w:t>SAP FICO Support Consultant</w:t>
      </w:r>
    </w:p>
    <w:p w:rsidR="00B35FA3" w:rsidRPr="00A82097" w:rsidP="00B35FA3" w14:paraId="13C584D5" w14:textId="1DA0B326">
      <w:pPr>
        <w:widowControl/>
        <w:wordWrap/>
        <w:jc w:val="left"/>
        <w:rPr>
          <w:rFonts w:eastAsia="MS Mincho" w:asciiTheme="minorHAnsi" w:hAnsiTheme="minorHAnsi" w:cstheme="minorHAnsi"/>
          <w:kern w:val="0"/>
          <w:lang w:eastAsia="ja-JP"/>
        </w:rPr>
      </w:pPr>
      <w:r w:rsidRPr="00A82097">
        <w:rPr>
          <w:rFonts w:eastAsia="MS Mincho" w:asciiTheme="minorHAnsi" w:hAnsiTheme="minorHAnsi" w:cstheme="minorHAnsi"/>
          <w:b/>
          <w:kern w:val="0"/>
          <w:lang w:eastAsia="ja-JP"/>
        </w:rPr>
        <w:t>Team size</w:t>
      </w:r>
      <w:r w:rsidRPr="00A82097">
        <w:rPr>
          <w:rFonts w:eastAsia="MS Mincho" w:asciiTheme="minorHAnsi" w:hAnsiTheme="minorHAnsi" w:cstheme="minorHAnsi"/>
          <w:kern w:val="0"/>
          <w:lang w:eastAsia="ja-JP"/>
        </w:rPr>
        <w:t xml:space="preserve">       </w:t>
      </w:r>
      <w:r w:rsidRPr="00A82097" w:rsidR="00A82097">
        <w:rPr>
          <w:rFonts w:eastAsia="MS Mincho" w:asciiTheme="minorHAnsi" w:hAnsiTheme="minorHAnsi" w:cstheme="minorHAnsi"/>
          <w:kern w:val="0"/>
          <w:lang w:eastAsia="ja-JP"/>
        </w:rPr>
        <w:t xml:space="preserve"> </w:t>
      </w:r>
      <w:r w:rsidR="00A82097">
        <w:rPr>
          <w:rFonts w:eastAsia="MS Mincho" w:asciiTheme="minorHAnsi" w:hAnsiTheme="minorHAnsi" w:cstheme="minorHAnsi"/>
          <w:kern w:val="0"/>
          <w:lang w:eastAsia="ja-JP"/>
        </w:rPr>
        <w:t xml:space="preserve">   </w:t>
      </w:r>
      <w:r w:rsidR="00A82097">
        <w:rPr>
          <w:rFonts w:eastAsia="MS Mincho" w:asciiTheme="minorHAnsi" w:hAnsiTheme="minorHAnsi" w:cstheme="minorHAnsi"/>
          <w:kern w:val="0"/>
          <w:lang w:eastAsia="ja-JP"/>
        </w:rPr>
        <w:t xml:space="preserve">  :</w:t>
      </w:r>
      <w:r w:rsidRPr="00A82097">
        <w:rPr>
          <w:rFonts w:eastAsia="MS Mincho" w:asciiTheme="minorHAnsi" w:hAnsiTheme="minorHAnsi" w:cstheme="minorHAnsi"/>
          <w:kern w:val="0"/>
          <w:lang w:eastAsia="ja-JP"/>
        </w:rPr>
        <w:t xml:space="preserve">   6</w:t>
      </w:r>
    </w:p>
    <w:p w:rsidR="00B35FA3" w:rsidRPr="00A82097" w:rsidP="00B35FA3" w14:paraId="1B8590C2" w14:textId="36ECEFAD">
      <w:pPr>
        <w:widowControl/>
        <w:wordWrap/>
        <w:rPr>
          <w:rFonts w:eastAsia="MS Mincho" w:asciiTheme="minorHAnsi" w:hAnsiTheme="minorHAnsi" w:cstheme="minorHAnsi"/>
          <w:kern w:val="0"/>
          <w:lang w:eastAsia="ja-JP"/>
        </w:rPr>
      </w:pPr>
      <w:r w:rsidRPr="00A82097">
        <w:rPr>
          <w:rFonts w:eastAsia="MS Mincho" w:asciiTheme="minorHAnsi" w:hAnsiTheme="minorHAnsi" w:cstheme="minorHAnsi"/>
          <w:b/>
          <w:bCs/>
          <w:kern w:val="0"/>
          <w:lang w:eastAsia="ja-JP"/>
        </w:rPr>
        <w:t>Duration</w:t>
      </w:r>
      <w:r w:rsidRPr="00A82097">
        <w:rPr>
          <w:rFonts w:eastAsia="MS Mincho" w:asciiTheme="minorHAnsi" w:hAnsiTheme="minorHAnsi" w:cstheme="minorHAnsi"/>
          <w:kern w:val="0"/>
          <w:lang w:eastAsia="ja-JP"/>
        </w:rPr>
        <w:tab/>
        <w:t xml:space="preserve">:  </w:t>
      </w:r>
      <w:r w:rsidRPr="00A82097" w:rsidR="00A22570">
        <w:rPr>
          <w:rFonts w:eastAsia="MS Mincho" w:asciiTheme="minorHAnsi" w:hAnsiTheme="minorHAnsi" w:cstheme="minorHAnsi"/>
          <w:kern w:val="0"/>
          <w:lang w:eastAsia="ja-JP"/>
        </w:rPr>
        <w:t xml:space="preserve">Jan </w:t>
      </w:r>
      <w:r w:rsidRPr="00A82097">
        <w:rPr>
          <w:rFonts w:eastAsia="MS Mincho" w:asciiTheme="minorHAnsi" w:hAnsiTheme="minorHAnsi" w:cstheme="minorHAnsi"/>
          <w:kern w:val="0"/>
          <w:lang w:eastAsia="ja-JP"/>
        </w:rPr>
        <w:t>20</w:t>
      </w:r>
      <w:r w:rsidRPr="00A82097" w:rsidR="00A22570">
        <w:rPr>
          <w:rFonts w:eastAsia="MS Mincho" w:asciiTheme="minorHAnsi" w:hAnsiTheme="minorHAnsi" w:cstheme="minorHAnsi"/>
          <w:kern w:val="0"/>
          <w:lang w:eastAsia="ja-JP"/>
        </w:rPr>
        <w:t>20</w:t>
      </w:r>
      <w:r w:rsidRPr="00A82097">
        <w:rPr>
          <w:rFonts w:eastAsia="MS Mincho" w:asciiTheme="minorHAnsi" w:hAnsiTheme="minorHAnsi" w:cstheme="minorHAnsi"/>
          <w:kern w:val="0"/>
          <w:lang w:eastAsia="ja-JP"/>
        </w:rPr>
        <w:t xml:space="preserve"> to </w:t>
      </w:r>
      <w:r w:rsidRPr="00A82097" w:rsidR="00A22570">
        <w:rPr>
          <w:rFonts w:eastAsia="MS Mincho" w:asciiTheme="minorHAnsi" w:hAnsiTheme="minorHAnsi" w:cstheme="minorHAnsi"/>
          <w:kern w:val="0"/>
          <w:lang w:eastAsia="ja-JP"/>
        </w:rPr>
        <w:t>May 2022</w:t>
      </w:r>
    </w:p>
    <w:p w:rsidR="003D45DD" w:rsidRPr="00A82097" w:rsidP="00B35FA3" w14:paraId="3481864E" w14:textId="77777777">
      <w:pPr>
        <w:widowControl/>
        <w:wordWrap/>
        <w:rPr>
          <w:rFonts w:eastAsia="MS Mincho" w:asciiTheme="minorHAnsi" w:hAnsiTheme="minorHAnsi" w:cstheme="minorHAnsi"/>
          <w:kern w:val="0"/>
          <w:lang w:eastAsia="ja-JP"/>
        </w:rPr>
      </w:pPr>
    </w:p>
    <w:p w:rsidR="003D45DD" w:rsidRPr="00A82097" w:rsidP="003D45DD" w14:paraId="1891B27D" w14:textId="54BC831C">
      <w:pPr>
        <w:widowControl/>
        <w:wordWrap/>
        <w:jc w:val="left"/>
        <w:rPr>
          <w:rFonts w:eastAsia="MS Mincho" w:asciiTheme="minorHAnsi" w:hAnsiTheme="minorHAnsi" w:cstheme="minorHAnsi"/>
          <w:color w:val="333333"/>
          <w:kern w:val="0"/>
          <w:lang w:val="en" w:eastAsia="ja-JP"/>
        </w:rPr>
      </w:pPr>
      <w:r w:rsidRPr="00A82097">
        <w:rPr>
          <w:rFonts w:eastAsia="MS Mincho" w:asciiTheme="minorHAnsi" w:hAnsiTheme="minorHAnsi" w:cstheme="minorHAnsi"/>
          <w:b/>
          <w:color w:val="333333"/>
          <w:kern w:val="0"/>
          <w:lang w:val="en" w:eastAsia="ja-JP"/>
        </w:rPr>
        <w:t>Airbus</w:t>
      </w:r>
      <w:r w:rsidRPr="00A82097">
        <w:rPr>
          <w:rFonts w:eastAsia="MS Mincho" w:asciiTheme="minorHAnsi" w:hAnsiTheme="minorHAnsi" w:cstheme="minorHAnsi"/>
          <w:color w:val="333333"/>
          <w:kern w:val="0"/>
          <w:lang w:val="en" w:eastAsia="ja-JP"/>
        </w:rPr>
        <w:t xml:space="preserve"> is an </w:t>
      </w:r>
      <w:hyperlink r:id="rId5" w:tooltip="Aerospace manufacturer" w:history="1"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>aircraft manufacturing</w:t>
        </w:r>
      </w:hyperlink>
      <w:r w:rsidRPr="00A82097">
        <w:rPr>
          <w:rFonts w:eastAsia="MS Mincho" w:asciiTheme="minorHAnsi" w:hAnsiTheme="minorHAnsi" w:cstheme="minorHAnsi"/>
          <w:color w:val="333333"/>
          <w:kern w:val="0"/>
          <w:lang w:val="en" w:eastAsia="ja-JP"/>
        </w:rPr>
        <w:t xml:space="preserve"> division of </w:t>
      </w:r>
      <w:hyperlink r:id="rId6" w:tooltip="Airbus Group" w:history="1"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>Airbus Group</w:t>
        </w:r>
      </w:hyperlink>
      <w:r w:rsidRPr="00A82097">
        <w:rPr>
          <w:rFonts w:eastAsia="MS Mincho" w:asciiTheme="minorHAnsi" w:hAnsiTheme="minorHAnsi" w:cstheme="minorHAnsi"/>
          <w:color w:val="333333"/>
          <w:kern w:val="0"/>
          <w:lang w:val="en" w:eastAsia="ja-JP"/>
        </w:rPr>
        <w:t xml:space="preserve"> (formerly </w:t>
      </w:r>
      <w:hyperlink r:id="rId7" w:tooltip="EADS" w:history="1"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 xml:space="preserve">European Aeronautic </w:t>
        </w:r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>Defence</w:t>
        </w:r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 xml:space="preserve"> and Space Company</w:t>
        </w:r>
      </w:hyperlink>
      <w:r w:rsidRPr="00A82097">
        <w:rPr>
          <w:rFonts w:eastAsia="MS Mincho" w:asciiTheme="minorHAnsi" w:hAnsiTheme="minorHAnsi" w:cstheme="minorHAnsi"/>
          <w:color w:val="333333"/>
          <w:kern w:val="0"/>
          <w:lang w:val="en" w:eastAsia="ja-JP"/>
        </w:rPr>
        <w:t xml:space="preserve">). It is based in </w:t>
      </w:r>
      <w:hyperlink r:id="rId8" w:tooltip="Blagnac" w:history="1"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>Blagnac</w:t>
        </w:r>
      </w:hyperlink>
      <w:r w:rsidRPr="00A82097">
        <w:rPr>
          <w:rFonts w:eastAsia="MS Mincho" w:asciiTheme="minorHAnsi" w:hAnsiTheme="minorHAnsi" w:cstheme="minorHAnsi"/>
          <w:color w:val="333333"/>
          <w:kern w:val="0"/>
          <w:lang w:val="en" w:eastAsia="ja-JP"/>
        </w:rPr>
        <w:t xml:space="preserve">, France, a suburb of </w:t>
      </w:r>
      <w:hyperlink r:id="rId9" w:tooltip="Toulouse" w:history="1">
        <w:r w:rsidRPr="00A82097">
          <w:rPr>
            <w:rFonts w:eastAsia="MS Mincho" w:asciiTheme="minorHAnsi" w:hAnsiTheme="minorHAnsi" w:cstheme="minorHAnsi"/>
            <w:color w:val="333333"/>
            <w:kern w:val="0"/>
            <w:lang w:eastAsia="ja-JP"/>
          </w:rPr>
          <w:t>Toulouse</w:t>
        </w:r>
      </w:hyperlink>
      <w:r w:rsidRPr="00A82097">
        <w:rPr>
          <w:rFonts w:eastAsia="MS Mincho" w:asciiTheme="minorHAnsi" w:hAnsiTheme="minorHAnsi" w:cstheme="minorHAnsi"/>
          <w:color w:val="333333"/>
          <w:kern w:val="0"/>
          <w:lang w:val="en" w:eastAsia="ja-JP"/>
        </w:rPr>
        <w:t>, with production and manufacturing facilities mainly in France, Germany, Spain and the United Kingdom.</w:t>
      </w:r>
    </w:p>
    <w:p w:rsidR="003D45DD" w:rsidP="00B35FA3" w14:paraId="6C647925" w14:textId="77777777">
      <w:pPr>
        <w:widowControl/>
        <w:wordWrap/>
        <w:rPr>
          <w:rFonts w:ascii="Calibri" w:eastAsia="MS Mincho" w:hAnsi="Calibri" w:cs="Calibri"/>
          <w:b/>
          <w:kern w:val="0"/>
          <w:sz w:val="24"/>
          <w:szCs w:val="24"/>
          <w:lang w:eastAsia="ja-JP"/>
        </w:rPr>
      </w:pPr>
    </w:p>
    <w:p w:rsidR="00B35FA3" w:rsidP="00B35FA3" w14:paraId="6E0F30D9" w14:textId="77777777">
      <w:pPr>
        <w:widowControl/>
        <w:wordWrap/>
        <w:rPr>
          <w:rFonts w:ascii="Calibri" w:eastAsia="MS Mincho" w:hAnsi="Calibri" w:cs="Calibri"/>
          <w:b/>
          <w:kern w:val="0"/>
          <w:sz w:val="24"/>
          <w:szCs w:val="24"/>
          <w:lang w:eastAsia="ja-JP"/>
        </w:rPr>
      </w:pPr>
    </w:p>
    <w:p w:rsidR="00B35FA3" w:rsidRPr="003874BC" w:rsidP="00B35FA3" w14:paraId="5ECED642" w14:textId="77777777">
      <w:pPr>
        <w:widowControl/>
        <w:shd w:val="clear" w:color="auto" w:fill="FFFFFF"/>
        <w:wordWrap/>
        <w:jc w:val="left"/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</w:pPr>
      <w:r w:rsidRPr="003874BC">
        <w:rPr>
          <w:rFonts w:ascii="Calibri" w:eastAsia="MS Mincho" w:hAnsi="Calibri" w:cs="Calibri"/>
          <w:b/>
          <w:bCs/>
          <w:kern w:val="0"/>
          <w:sz w:val="24"/>
          <w:szCs w:val="24"/>
          <w:lang w:eastAsia="ja-JP"/>
        </w:rPr>
        <w:t>Roles and Responsibilities:</w:t>
      </w:r>
    </w:p>
    <w:p w:rsidR="00B35FA3" w:rsidRPr="00E66C07" w:rsidP="00E66C07" w14:paraId="3688C4A8" w14:textId="535E7C34">
      <w:pPr>
        <w:widowControl/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</w:p>
    <w:p w:rsidR="0071073A" w:rsidRPr="00A82097" w:rsidP="0071073A" w14:paraId="5D56821D" w14:textId="5ACA7BCF">
      <w:pPr>
        <w:pStyle w:val="ListParagraph"/>
        <w:widowControl/>
        <w:numPr>
          <w:ilvl w:val="0"/>
          <w:numId w:val="39"/>
        </w:numPr>
        <w:shd w:val="clear" w:color="auto" w:fill="FFFFFF"/>
        <w:suppressAutoHyphens/>
        <w:wordWrap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Providing timely responses to all client requests, including on-call support outside normal business hours.</w:t>
      </w:r>
      <w:r>
        <w:rPr>
          <w:rFonts w:ascii="Calibri" w:hAnsi="Calibri" w:cs="Calibri"/>
          <w:kern w:val="0"/>
          <w:lang w:eastAsia="en-US"/>
        </w:rPr>
        <w:t xml:space="preserve"> </w:t>
      </w:r>
    </w:p>
    <w:p w:rsidR="0071073A" w:rsidRPr="00A82097" w:rsidP="0071073A" w14:paraId="090FB9BB" w14:textId="5A383D70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Effectively handling client change requests by proposing and supporting the design, development and testing of solutions</w:t>
      </w:r>
      <w:r>
        <w:rPr>
          <w:rFonts w:ascii="Calibri" w:hAnsi="Calibri" w:cs="Calibri"/>
          <w:kern w:val="0"/>
          <w:lang w:eastAsia="en-US"/>
        </w:rPr>
        <w:t>.</w:t>
      </w:r>
    </w:p>
    <w:p w:rsidR="0071073A" w:rsidP="0071073A" w14:paraId="62E3EF0C" w14:textId="13033F11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Verifying change requests (CRs) coming from the client meet entrance criteria as Service Request</w:t>
      </w:r>
      <w:r>
        <w:rPr>
          <w:rFonts w:ascii="Calibri" w:hAnsi="Calibri" w:cs="Calibri"/>
          <w:kern w:val="0"/>
          <w:lang w:eastAsia="en-US"/>
        </w:rPr>
        <w:t>.</w:t>
      </w:r>
    </w:p>
    <w:p w:rsidR="0071073A" w:rsidRPr="0071073A" w:rsidP="0071073A" w14:paraId="177D8F68" w14:textId="605C557B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color w:val="1D1E1F"/>
          <w:kern w:val="0"/>
          <w:lang w:eastAsia="en-US"/>
        </w:rPr>
        <w:t>Help in preparation of the Team Weekly</w:t>
      </w:r>
      <w:r>
        <w:rPr>
          <w:rFonts w:ascii="Calibri" w:hAnsi="Calibri" w:cs="Calibri"/>
          <w:color w:val="1D1E1F"/>
          <w:kern w:val="0"/>
          <w:lang w:eastAsia="en-US"/>
        </w:rPr>
        <w:t xml:space="preserve"> and Daily </w:t>
      </w:r>
      <w:r w:rsidRPr="00A82097">
        <w:rPr>
          <w:rFonts w:ascii="Calibri" w:hAnsi="Calibri" w:cs="Calibri"/>
          <w:color w:val="1D1E1F"/>
          <w:kern w:val="0"/>
          <w:lang w:eastAsia="en-US"/>
        </w:rPr>
        <w:t>Status Reports as per the Project Management Office guidelines.</w:t>
      </w:r>
    </w:p>
    <w:p w:rsidR="00B35FA3" w:rsidP="001D01A4" w14:paraId="37ED2FC8" w14:textId="1215A191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Analyzing impact of changes across modules/functional areas and on end users.</w:t>
      </w:r>
    </w:p>
    <w:p w:rsidR="00E66C07" w:rsidRPr="0009114D" w:rsidP="00E66C07" w14:paraId="5728AF00" w14:textId="15E65485">
      <w:pPr>
        <w:pStyle w:val="ListParagraph"/>
        <w:widowControl/>
        <w:numPr>
          <w:ilvl w:val="0"/>
          <w:numId w:val="39"/>
        </w:numPr>
        <w:wordWrap/>
        <w:spacing w:line="276" w:lineRule="auto"/>
        <w:rPr>
          <w:rFonts w:eastAsia="Arial Unicode MS"/>
        </w:rPr>
      </w:pPr>
      <w:r w:rsidRPr="0009114D">
        <w:rPr>
          <w:rFonts w:eastAsia="Arial Unicode MS"/>
        </w:rPr>
        <w:t>Responsible for reporting the KPIs weekly in the CAB Meeting</w:t>
      </w:r>
      <w:r>
        <w:rPr>
          <w:rFonts w:eastAsia="Arial Unicode MS"/>
        </w:rPr>
        <w:t xml:space="preserve"> </w:t>
      </w:r>
    </w:p>
    <w:p w:rsidR="00E66C07" w:rsidRPr="00E66C07" w:rsidP="00E66C07" w14:paraId="6B167238" w14:textId="02F7809D">
      <w:pPr>
        <w:pStyle w:val="ListParagraph"/>
        <w:widowControl/>
        <w:numPr>
          <w:ilvl w:val="0"/>
          <w:numId w:val="39"/>
        </w:numPr>
        <w:wordWrap/>
        <w:spacing w:line="276" w:lineRule="auto"/>
        <w:rPr>
          <w:rFonts w:eastAsia="Arial Unicode MS"/>
        </w:rPr>
      </w:pPr>
      <w:r w:rsidRPr="0009114D">
        <w:rPr>
          <w:rFonts w:eastAsia="Arial Unicode MS"/>
        </w:rPr>
        <w:t>Updating Knowledge transfer document and sharing the knowledge with User’s</w:t>
      </w:r>
    </w:p>
    <w:p w:rsidR="00B35FA3" w:rsidRPr="00A82097" w:rsidP="001D01A4" w14:paraId="214EE1D3" w14:textId="639E1C3A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Handling various categories &amp; levels of tickets.</w:t>
      </w:r>
      <w:r w:rsidRPr="00A82097" w:rsidR="00BA72AA">
        <w:rPr>
          <w:rFonts w:ascii="Calibri" w:hAnsi="Calibri" w:cs="Calibri"/>
          <w:kern w:val="0"/>
          <w:lang w:eastAsia="en-US"/>
        </w:rPr>
        <w:t xml:space="preserve"> </w:t>
      </w:r>
    </w:p>
    <w:p w:rsidR="00BA72AA" w:rsidRPr="00E66C07" w:rsidP="00E66C07" w14:paraId="14589C1C" w14:textId="587723E8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Resolving the issues assigned to the team within specified SLA.</w:t>
      </w:r>
    </w:p>
    <w:p w:rsidR="00BA72AA" w:rsidP="00E66C07" w14:paraId="3A9B03C3" w14:textId="5D7682B1">
      <w:pPr>
        <w:pStyle w:val="ListParagraph"/>
        <w:widowControl/>
        <w:numPr>
          <w:ilvl w:val="0"/>
          <w:numId w:val="39"/>
        </w:numPr>
        <w:suppressAutoHyphens/>
        <w:wordWrap/>
        <w:autoSpaceDE w:val="0"/>
        <w:autoSpaceDN w:val="0"/>
        <w:spacing w:line="300" w:lineRule="atLeast"/>
        <w:jc w:val="left"/>
        <w:rPr>
          <w:rFonts w:ascii="Calibri" w:hAnsi="Calibri" w:cs="Calibri"/>
          <w:kern w:val="0"/>
          <w:lang w:eastAsia="en-US"/>
        </w:rPr>
      </w:pPr>
      <w:r w:rsidRPr="00A82097">
        <w:rPr>
          <w:rFonts w:ascii="Calibri" w:hAnsi="Calibri" w:cs="Calibri"/>
          <w:kern w:val="0"/>
          <w:lang w:eastAsia="en-US"/>
        </w:rPr>
        <w:t>Coordination with End User’s to generate various reports.</w:t>
      </w:r>
    </w:p>
    <w:p w:rsidR="00E66C07" w:rsidRPr="00E66C07" w:rsidP="00E66C07" w14:paraId="2B84F920" w14:textId="5F4C3768">
      <w:pPr>
        <w:pStyle w:val="ListParagraph"/>
        <w:widowControl/>
        <w:numPr>
          <w:ilvl w:val="0"/>
          <w:numId w:val="39"/>
        </w:numPr>
        <w:wordWrap/>
        <w:spacing w:line="276" w:lineRule="auto"/>
        <w:rPr>
          <w:rFonts w:eastAsia="Arial Unicode MS"/>
        </w:rPr>
      </w:pPr>
      <w:r w:rsidRPr="0009114D">
        <w:rPr>
          <w:rFonts w:eastAsia="Arial Unicode MS"/>
        </w:rPr>
        <w:t>Worked closely with functional consultants of other modules to resolve cross-domain incidents.</w:t>
      </w:r>
    </w:p>
    <w:p w:rsidR="0071073A" w:rsidP="006723E3" w14:paraId="6E004F3C" w14:textId="1D69B6DD">
      <w:pPr>
        <w:widowControl/>
        <w:wordWrap/>
        <w:ind w:right="-511"/>
        <w:jc w:val="left"/>
        <w:rPr>
          <w:rFonts w:ascii="Century Gothic" w:eastAsia="PMingLiU" w:hAnsi="Century Gothic"/>
        </w:rPr>
      </w:pPr>
    </w:p>
    <w:p w:rsidR="0071073A" w:rsidP="006723E3" w14:paraId="3DDF2F4D" w14:textId="77777777">
      <w:pPr>
        <w:widowControl/>
        <w:wordWrap/>
        <w:ind w:right="-511"/>
        <w:jc w:val="left"/>
        <w:rPr>
          <w:rFonts w:ascii="Century Gothic" w:eastAsia="PMingLiU" w:hAnsi="Century Gothic"/>
        </w:rPr>
      </w:pPr>
    </w:p>
    <w:p w:rsidR="00A1574F" w:rsidP="006723E3" w14:paraId="32855F46" w14:textId="77777777">
      <w:pPr>
        <w:widowControl/>
        <w:wordWrap/>
        <w:ind w:right="-511"/>
        <w:jc w:val="left"/>
        <w:rPr>
          <w:rFonts w:ascii="Century Gothic" w:eastAsia="PMingLiU" w:hAnsi="Century Gothic"/>
        </w:rPr>
      </w:pPr>
    </w:p>
    <w:p w:rsidR="00A1574F" w:rsidP="006723E3" w14:paraId="69EC568B" w14:textId="77777777">
      <w:pPr>
        <w:widowControl/>
        <w:wordWrap/>
        <w:ind w:right="-511"/>
        <w:jc w:val="left"/>
        <w:rPr>
          <w:rFonts w:ascii="Century Gothic" w:eastAsia="PMingLiU" w:hAnsi="Century Gothic"/>
        </w:rPr>
      </w:pPr>
    </w:p>
    <w:p w:rsidR="00A82097" w:rsidP="00A2599F" w14:paraId="4876F6DC" w14:textId="77777777">
      <w:pPr>
        <w:widowControl/>
        <w:wordWrap/>
        <w:ind w:right="-511"/>
        <w:jc w:val="left"/>
        <w:rPr>
          <w:rFonts w:ascii="Century Gothic" w:eastAsia="PMingLiU" w:hAnsi="Century Gothic"/>
        </w:rPr>
      </w:pPr>
    </w:p>
    <w:p w:rsidR="004E4EE9" w:rsidRPr="00A2599F" w:rsidP="00A2599F" w14:paraId="0B9B5B17" w14:textId="5EBE6008">
      <w:pPr>
        <w:widowControl/>
        <w:wordWrap/>
        <w:ind w:right="-511"/>
        <w:jc w:val="left"/>
        <w:rPr>
          <w:rFonts w:ascii="Century Gothic" w:eastAsia="PMingLiU" w:hAnsi="Century Gothic"/>
        </w:rPr>
      </w:pPr>
      <w:r w:rsidRPr="00A2599F">
        <w:rPr>
          <w:rFonts w:ascii="Cambria" w:hAnsi="Cambria"/>
          <w:b/>
          <w:sz w:val="24"/>
        </w:rPr>
        <w:t>IBM India</w:t>
      </w:r>
      <w:r w:rsidRPr="00A2599F" w:rsidR="009F556A">
        <w:rPr>
          <w:rFonts w:ascii="Cambria" w:hAnsi="Cambria"/>
          <w:b/>
          <w:sz w:val="24"/>
        </w:rPr>
        <w:t>. Bangalore</w:t>
      </w:r>
    </w:p>
    <w:p w:rsidR="009F556A" w:rsidP="009F556A" w14:paraId="62024A55" w14:textId="547547EB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17780</wp:posOffset>
                </wp:positionV>
                <wp:extent cx="5600700" cy="0"/>
                <wp:effectExtent l="30480" t="33020" r="36195" b="33655"/>
                <wp:wrapNone/>
                <wp:docPr id="7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79744" from="-2.1pt,1.4pt" to="438.9pt,1.4pt" strokeweight="4.5pt"/>
            </w:pict>
          </mc:Fallback>
        </mc:AlternateContent>
      </w:r>
    </w:p>
    <w:p w:rsidR="009F556A" w:rsidP="009F556A" w14:paraId="0CEA9BF0" w14:textId="7E65A5CD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Designation: </w:t>
      </w:r>
      <w:r w:rsidR="00B410A1">
        <w:rPr>
          <w:rFonts w:ascii="Cambria" w:hAnsi="Cambria"/>
          <w:b/>
          <w:sz w:val="24"/>
        </w:rPr>
        <w:t>Financial Analyst</w:t>
      </w:r>
    </w:p>
    <w:p w:rsidR="009F556A" w:rsidP="009F556A" w14:paraId="1F6CFFBC" w14:textId="77777777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Industry: </w:t>
      </w:r>
      <w:r w:rsidRPr="001C0ED8">
        <w:rPr>
          <w:rFonts w:ascii="Cambria" w:hAnsi="Cambria"/>
          <w:b/>
          <w:sz w:val="24"/>
        </w:rPr>
        <w:t>General Ledger &amp; Reconciliation (R2R) in Software Company.</w:t>
      </w:r>
      <w:r>
        <w:rPr>
          <w:rFonts w:ascii="Cambria" w:hAnsi="Cambria"/>
          <w:b/>
          <w:sz w:val="24"/>
        </w:rPr>
        <w:t xml:space="preserve">  </w:t>
      </w:r>
    </w:p>
    <w:p w:rsidR="009F556A" w:rsidP="009F556A" w14:paraId="339B95F5" w14:textId="3249B95A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Period: 2</w:t>
      </w:r>
      <w:r w:rsidRPr="001C0ED8">
        <w:rPr>
          <w:rFonts w:ascii="Cambria" w:hAnsi="Cambria"/>
          <w:b/>
          <w:sz w:val="24"/>
          <w:vertAlign w:val="superscript"/>
        </w:rPr>
        <w:t>nd</w:t>
      </w:r>
      <w:r>
        <w:rPr>
          <w:rFonts w:ascii="Cambria" w:hAnsi="Cambria"/>
          <w:b/>
          <w:sz w:val="24"/>
        </w:rPr>
        <w:t xml:space="preserve"> Sept 2014 to </w:t>
      </w:r>
      <w:r w:rsidR="003232AC">
        <w:rPr>
          <w:rFonts w:ascii="Cambria" w:hAnsi="Cambria"/>
          <w:b/>
          <w:sz w:val="24"/>
        </w:rPr>
        <w:t>18</w:t>
      </w:r>
      <w:r w:rsidRPr="003232AC" w:rsidR="003232AC">
        <w:rPr>
          <w:rFonts w:ascii="Cambria" w:hAnsi="Cambria"/>
          <w:b/>
          <w:sz w:val="24"/>
          <w:vertAlign w:val="superscript"/>
        </w:rPr>
        <w:t>th</w:t>
      </w:r>
      <w:r w:rsidR="003232AC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Oct</w:t>
      </w:r>
      <w:r w:rsidR="003232AC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2019</w:t>
      </w:r>
    </w:p>
    <w:p w:rsidR="009F556A" w:rsidRPr="00A67B8E" w:rsidP="00A67B8E" w14:paraId="72D4967E" w14:textId="77777777">
      <w:pPr>
        <w:widowControl/>
        <w:wordWrap/>
        <w:jc w:val="left"/>
        <w:rPr>
          <w:rFonts w:ascii="Cambria" w:hAnsi="Cambria"/>
          <w:b/>
          <w:sz w:val="24"/>
        </w:rPr>
      </w:pPr>
    </w:p>
    <w:p w:rsidR="001C0ED8" w:rsidP="001C0ED8" w14:paraId="609E4C58" w14:textId="15E738ED">
      <w:pPr>
        <w:rPr>
          <w:rFonts w:ascii="Century Gothic" w:eastAsia="PMingLiU" w:hAnsi="Century Gothic"/>
          <w:b/>
        </w:rPr>
      </w:pPr>
      <w:r>
        <w:rPr>
          <w:rFonts w:ascii="Century Gothic" w:eastAsia="PMingLiU" w:hAnsi="Century Gothic"/>
        </w:rPr>
        <w:t xml:space="preserve"> </w:t>
      </w:r>
      <w:r w:rsidRPr="008C7FB9">
        <w:rPr>
          <w:rFonts w:ascii="Century Gothic" w:eastAsia="PMingLiU" w:hAnsi="Century Gothic"/>
          <w:b/>
        </w:rPr>
        <w:t xml:space="preserve">Month &amp; Quarter End </w:t>
      </w:r>
      <w:r w:rsidRPr="008C7FB9" w:rsidR="001565D8">
        <w:rPr>
          <w:rFonts w:ascii="Century Gothic" w:eastAsia="PMingLiU" w:hAnsi="Century Gothic"/>
          <w:b/>
        </w:rPr>
        <w:t>Activities: -</w:t>
      </w:r>
      <w:r w:rsidRPr="008C7FB9">
        <w:rPr>
          <w:rFonts w:ascii="Century Gothic" w:eastAsia="PMingLiU" w:hAnsi="Century Gothic"/>
          <w:b/>
        </w:rPr>
        <w:t xml:space="preserve">  </w:t>
      </w:r>
    </w:p>
    <w:p w:rsidR="008C7FB9" w:rsidRPr="00022043" w:rsidP="001C0ED8" w14:paraId="33E3AD74" w14:textId="77777777">
      <w:pPr>
        <w:rPr>
          <w:rFonts w:eastAsia="PMingLiU" w:asciiTheme="minorHAnsi" w:hAnsiTheme="minorHAnsi" w:cstheme="minorHAnsi"/>
          <w:b/>
          <w:sz w:val="24"/>
          <w:szCs w:val="24"/>
        </w:rPr>
      </w:pPr>
    </w:p>
    <w:p w:rsidR="001C0ED8" w:rsidRPr="00A82097" w:rsidP="001C0ED8" w14:paraId="4081FAAE" w14:textId="0EAB31F4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</w:t>
      </w:r>
      <w:r w:rsidRPr="00A82097" w:rsidR="008C7FB9">
        <w:rPr>
          <w:rFonts w:eastAsia="PMingLiU" w:asciiTheme="minorHAnsi" w:hAnsiTheme="minorHAnsi" w:cstheme="minorHAnsi"/>
        </w:rPr>
        <w:t xml:space="preserve"> </w:t>
      </w:r>
      <w:r w:rsidRPr="00A82097">
        <w:rPr>
          <w:rFonts w:eastAsia="PMingLiU" w:asciiTheme="minorHAnsi" w:hAnsiTheme="minorHAnsi" w:cstheme="minorHAnsi"/>
        </w:rPr>
        <w:t xml:space="preserve">Preparing and posting all </w:t>
      </w:r>
      <w:r w:rsidRPr="00A82097" w:rsidR="001565D8">
        <w:rPr>
          <w:rFonts w:eastAsia="PMingLiU" w:asciiTheme="minorHAnsi" w:hAnsiTheme="minorHAnsi" w:cstheme="minorHAnsi"/>
        </w:rPr>
        <w:t>kinds</w:t>
      </w:r>
      <w:r w:rsidRPr="00A82097">
        <w:rPr>
          <w:rFonts w:eastAsia="PMingLiU" w:asciiTheme="minorHAnsi" w:hAnsiTheme="minorHAnsi" w:cstheme="minorHAnsi"/>
        </w:rPr>
        <w:t xml:space="preserve"> of journal entries like accruals, reclassification, and </w:t>
      </w:r>
      <w:r w:rsidRPr="00A82097" w:rsidR="00022043">
        <w:rPr>
          <w:rFonts w:eastAsia="PMingLiU" w:asciiTheme="minorHAnsi" w:hAnsiTheme="minorHAnsi" w:cstheme="minorHAnsi"/>
        </w:rPr>
        <w:t xml:space="preserve">     </w:t>
      </w:r>
      <w:r w:rsidRPr="00A82097">
        <w:rPr>
          <w:rFonts w:eastAsia="PMingLiU" w:asciiTheme="minorHAnsi" w:hAnsiTheme="minorHAnsi" w:cstheme="minorHAnsi"/>
        </w:rPr>
        <w:t>cost center clearing entries and Ad hoc entries.</w:t>
      </w:r>
    </w:p>
    <w:p w:rsidR="001C0ED8" w:rsidRPr="00A82097" w:rsidP="001C0ED8" w14:paraId="557AC03F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• Preparing and processing third party sundry invoices. </w:t>
      </w:r>
    </w:p>
    <w:p w:rsidR="001C0ED8" w:rsidRPr="00A82097" w:rsidP="001C0ED8" w14:paraId="612E2553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Preparing, Finalizing and posting accruals.</w:t>
      </w:r>
    </w:p>
    <w:p w:rsidR="001C0ED8" w:rsidRPr="00A82097" w:rsidP="001C0ED8" w14:paraId="425AC555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Performing Cost Centre clearing entries.</w:t>
      </w:r>
    </w:p>
    <w:p w:rsidR="001C0ED8" w:rsidRPr="00A82097" w:rsidP="001C0ED8" w14:paraId="2F51221A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• Performing forex Revaluation &amp; preparing CRG level analysis. </w:t>
      </w:r>
    </w:p>
    <w:p w:rsidR="001C0ED8" w:rsidRPr="00A82097" w:rsidP="001C0ED8" w14:paraId="5695F937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• Posting Payroll entries monthly. </w:t>
      </w:r>
    </w:p>
    <w:p w:rsidR="001C0ED8" w:rsidRPr="00A82097" w:rsidP="001C0ED8" w14:paraId="52868E8B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Providing trial balance comments.</w:t>
      </w:r>
    </w:p>
    <w:p w:rsidR="001C0ED8" w:rsidRPr="00A82097" w:rsidP="001C0ED8" w14:paraId="0F1742FD" w14:textId="5A0B3079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• Booking recurring </w:t>
      </w:r>
      <w:r w:rsidRPr="00A82097" w:rsidR="001565D8">
        <w:rPr>
          <w:rFonts w:eastAsia="PMingLiU" w:asciiTheme="minorHAnsi" w:hAnsiTheme="minorHAnsi" w:cstheme="minorHAnsi"/>
        </w:rPr>
        <w:t>entries on a</w:t>
      </w:r>
      <w:r w:rsidRPr="00A82097">
        <w:rPr>
          <w:rFonts w:eastAsia="PMingLiU" w:asciiTheme="minorHAnsi" w:hAnsiTheme="minorHAnsi" w:cstheme="minorHAnsi"/>
        </w:rPr>
        <w:t xml:space="preserve"> monthly basis. </w:t>
      </w:r>
    </w:p>
    <w:p w:rsidR="008C7FB9" w:rsidRPr="00A82097" w:rsidP="008C7FB9" w14:paraId="0A71AB3F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Identifying the open items &amp; making necessary follow ups to clear it.</w:t>
      </w:r>
    </w:p>
    <w:p w:rsidR="008C7FB9" w:rsidRPr="00A82097" w:rsidP="008C7FB9" w14:paraId="45C3405E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GRIR Analysis.</w:t>
      </w:r>
    </w:p>
    <w:p w:rsidR="008C7FB9" w:rsidRPr="00A82097" w:rsidP="008C7FB9" w14:paraId="6E891DA1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Preparing Monthly Reporting.</w:t>
      </w:r>
    </w:p>
    <w:p w:rsidR="008C7FB9" w:rsidRPr="00A82097" w:rsidP="008C7FB9" w14:paraId="1D428E45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Ensuring GL close is done with the respective activities.</w:t>
      </w:r>
    </w:p>
    <w:p w:rsidR="008C7FB9" w:rsidRPr="00A82097" w:rsidP="008C7FB9" w14:paraId="1D58AC62" w14:textId="589BAC98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• Review &amp; </w:t>
      </w:r>
      <w:r w:rsidRPr="00A82097" w:rsidR="001565D8">
        <w:rPr>
          <w:rFonts w:eastAsia="PMingLiU" w:asciiTheme="minorHAnsi" w:hAnsiTheme="minorHAnsi" w:cstheme="minorHAnsi"/>
        </w:rPr>
        <w:t>update</w:t>
      </w:r>
      <w:r w:rsidRPr="00A82097">
        <w:rPr>
          <w:rFonts w:eastAsia="PMingLiU" w:asciiTheme="minorHAnsi" w:hAnsiTheme="minorHAnsi" w:cstheme="minorHAnsi"/>
        </w:rPr>
        <w:t xml:space="preserve"> </w:t>
      </w:r>
      <w:r w:rsidRPr="00A82097">
        <w:rPr>
          <w:rFonts w:eastAsia="PMingLiU" w:asciiTheme="minorHAnsi" w:hAnsiTheme="minorHAnsi" w:cstheme="minorHAnsi"/>
        </w:rPr>
        <w:t>DTP’s</w:t>
      </w:r>
      <w:r w:rsidRPr="00A82097">
        <w:rPr>
          <w:rFonts w:eastAsia="PMingLiU" w:asciiTheme="minorHAnsi" w:hAnsiTheme="minorHAnsi" w:cstheme="minorHAnsi"/>
        </w:rPr>
        <w:t xml:space="preserve"> on a regular basis.</w:t>
      </w:r>
    </w:p>
    <w:p w:rsidR="008C7FB9" w:rsidRPr="00A82097" w:rsidP="008C7FB9" w14:paraId="6DD9F1BB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Preparation of SLA metrics, Open items &amp; Close Calendar consolidation.</w:t>
      </w:r>
    </w:p>
    <w:p w:rsidR="00A2599F" w:rsidRPr="00A82097" w:rsidP="001C0ED8" w14:paraId="5D1B93BC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Taking approval from the client to open the books and confirming aft</w:t>
      </w:r>
      <w:r w:rsidRPr="00A82097" w:rsidR="008C7FB9">
        <w:rPr>
          <w:rFonts w:eastAsia="PMingLiU" w:asciiTheme="minorHAnsi" w:hAnsiTheme="minorHAnsi" w:cstheme="minorHAnsi"/>
        </w:rPr>
        <w:t>er all entry got    posted.</w:t>
      </w:r>
    </w:p>
    <w:p w:rsidR="001C0ED8" w:rsidRPr="00A82097" w:rsidP="001C0ED8" w14:paraId="346F195A" w14:textId="306C199E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Preparation of SLA metrics, Open items &amp; Close Calendar consolidation</w:t>
      </w:r>
    </w:p>
    <w:p w:rsidR="005A614D" w:rsidRPr="00A82097" w:rsidP="001C0ED8" w14:paraId="0EC17314" w14:textId="77777777">
      <w:pPr>
        <w:rPr>
          <w:rFonts w:eastAsia="PMingLiU" w:asciiTheme="minorHAnsi" w:hAnsiTheme="minorHAnsi" w:cstheme="minorHAnsi"/>
        </w:rPr>
      </w:pPr>
    </w:p>
    <w:p w:rsidR="001C0ED8" w:rsidRPr="008C7FB9" w:rsidP="001C0ED8" w14:paraId="252C5ECC" w14:textId="77777777">
      <w:pPr>
        <w:rPr>
          <w:rFonts w:ascii="Century Gothic" w:eastAsia="PMingLiU" w:hAnsi="Century Gothic"/>
          <w:b/>
        </w:rPr>
      </w:pPr>
      <w:r>
        <w:rPr>
          <w:rFonts w:ascii="Century Gothic" w:eastAsia="PMingLiU" w:hAnsi="Century Gothic"/>
        </w:rPr>
        <w:t xml:space="preserve">   </w:t>
      </w:r>
      <w:r w:rsidRPr="008C7FB9">
        <w:rPr>
          <w:rFonts w:ascii="Century Gothic" w:eastAsia="PMingLiU" w:hAnsi="Century Gothic"/>
          <w:b/>
        </w:rPr>
        <w:t>Balance sheet reconciliations:</w:t>
      </w:r>
    </w:p>
    <w:p w:rsidR="008C7FB9" w:rsidRPr="001C0ED8" w:rsidP="001C0ED8" w14:paraId="323D8E6E" w14:textId="77777777">
      <w:pPr>
        <w:rPr>
          <w:rFonts w:ascii="Century Gothic" w:eastAsia="PMingLiU" w:hAnsi="Century Gothic"/>
        </w:rPr>
      </w:pPr>
    </w:p>
    <w:p w:rsidR="001C0ED8" w:rsidRPr="00A82097" w:rsidP="001C0ED8" w14:paraId="7E8DCF06" w14:textId="77777777">
      <w:pPr>
        <w:rPr>
          <w:rFonts w:eastAsia="PMingLiU" w:asciiTheme="minorHAnsi" w:hAnsiTheme="minorHAnsi" w:cstheme="minorHAnsi"/>
        </w:rPr>
      </w:pPr>
      <w:r w:rsidRPr="005A614D">
        <w:rPr>
          <w:rFonts w:eastAsia="PMingLiU" w:asciiTheme="minorHAnsi" w:hAnsiTheme="minorHAnsi" w:cstheme="minorHAnsi"/>
          <w:sz w:val="24"/>
          <w:szCs w:val="24"/>
        </w:rPr>
        <w:t>•</w:t>
      </w:r>
      <w:r w:rsidRPr="00A82097">
        <w:rPr>
          <w:rFonts w:eastAsia="PMingLiU" w:asciiTheme="minorHAnsi" w:hAnsiTheme="minorHAnsi" w:cstheme="minorHAnsi"/>
        </w:rPr>
        <w:t xml:space="preserve"> Timely completion of Balance sheet account reconciliations and certify in </w:t>
      </w:r>
      <w:r w:rsidRPr="00A82097">
        <w:rPr>
          <w:rFonts w:eastAsia="PMingLiU" w:asciiTheme="minorHAnsi" w:hAnsiTheme="minorHAnsi" w:cstheme="minorHAnsi"/>
        </w:rPr>
        <w:t>Trintech</w:t>
      </w:r>
      <w:r w:rsidRPr="00A82097">
        <w:rPr>
          <w:rFonts w:eastAsia="PMingLiU" w:asciiTheme="minorHAnsi" w:hAnsiTheme="minorHAnsi" w:cstheme="minorHAnsi"/>
        </w:rPr>
        <w:t>.</w:t>
      </w:r>
    </w:p>
    <w:p w:rsidR="000C7A0F" w:rsidRPr="00A82097" w:rsidP="001C0ED8" w14:paraId="28285B43" w14:textId="2BA43452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Direct &amp; Partial clearing open items of Balance Sheet accounts</w:t>
      </w:r>
      <w:r w:rsidRPr="00A82097">
        <w:rPr>
          <w:rFonts w:eastAsia="PMingLiU" w:asciiTheme="minorHAnsi" w:hAnsiTheme="minorHAnsi" w:cstheme="minorHAnsi"/>
        </w:rPr>
        <w:t>.</w:t>
      </w:r>
    </w:p>
    <w:p w:rsidR="00A2599F" w:rsidRPr="00A82097" w:rsidP="001C0ED8" w14:paraId="7FAD33F6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• Reconcile and reclass the payments if any ar</w:t>
      </w:r>
      <w:r w:rsidRPr="00A82097" w:rsidR="00E9159A">
        <w:rPr>
          <w:rFonts w:eastAsia="PMingLiU" w:asciiTheme="minorHAnsi" w:hAnsiTheme="minorHAnsi" w:cstheme="minorHAnsi"/>
        </w:rPr>
        <w:t>e of them posted into wrong GL A/C</w:t>
      </w:r>
      <w:r w:rsidRPr="00A82097" w:rsidR="008C7FB9">
        <w:rPr>
          <w:rFonts w:eastAsia="PMingLiU" w:asciiTheme="minorHAnsi" w:hAnsiTheme="minorHAnsi" w:cstheme="minorHAnsi"/>
        </w:rPr>
        <w:t xml:space="preserve">    </w:t>
      </w:r>
    </w:p>
    <w:p w:rsidR="009F556A" w:rsidRPr="00A82097" w:rsidP="001C0ED8" w14:paraId="32AF707C" w14:textId="77777777">
      <w:pPr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  </w:t>
      </w:r>
      <w:r w:rsidRPr="00A82097" w:rsidR="001C0ED8">
        <w:rPr>
          <w:rFonts w:eastAsia="PMingLiU" w:asciiTheme="minorHAnsi" w:hAnsiTheme="minorHAnsi" w:cstheme="minorHAnsi"/>
        </w:rPr>
        <w:t>un</w:t>
      </w:r>
      <w:r w:rsidRPr="00A82097" w:rsidR="008C7FB9">
        <w:rPr>
          <w:rFonts w:eastAsia="PMingLiU" w:asciiTheme="minorHAnsi" w:hAnsiTheme="minorHAnsi" w:cstheme="minorHAnsi"/>
        </w:rPr>
        <w:t>i</w:t>
      </w:r>
      <w:r w:rsidRPr="00A82097" w:rsidR="00E9159A">
        <w:rPr>
          <w:rFonts w:eastAsia="PMingLiU" w:asciiTheme="minorHAnsi" w:hAnsiTheme="minorHAnsi" w:cstheme="minorHAnsi"/>
        </w:rPr>
        <w:t xml:space="preserve">t/profit </w:t>
      </w:r>
      <w:r w:rsidRPr="00A82097" w:rsidR="00E9159A">
        <w:rPr>
          <w:rFonts w:eastAsia="PMingLiU" w:asciiTheme="minorHAnsi" w:hAnsiTheme="minorHAnsi" w:cstheme="minorHAnsi"/>
        </w:rPr>
        <w:t>centre</w:t>
      </w:r>
      <w:r w:rsidRPr="00A82097" w:rsidR="001C0ED8">
        <w:rPr>
          <w:rFonts w:eastAsia="PMingLiU" w:asciiTheme="minorHAnsi" w:hAnsiTheme="minorHAnsi" w:cstheme="minorHAnsi"/>
        </w:rPr>
        <w:t xml:space="preserve"> or company code. </w:t>
      </w:r>
    </w:p>
    <w:p w:rsidR="00A2599F" w:rsidRPr="005A614D" w:rsidP="001C0ED8" w14:paraId="0F7B124D" w14:textId="77777777">
      <w:pPr>
        <w:rPr>
          <w:rFonts w:eastAsia="PMingLiU" w:asciiTheme="minorHAnsi" w:hAnsiTheme="minorHAnsi" w:cstheme="minorHAnsi"/>
          <w:sz w:val="24"/>
          <w:szCs w:val="24"/>
        </w:rPr>
      </w:pPr>
    </w:p>
    <w:p w:rsidR="00A2599F" w:rsidP="001C0ED8" w14:paraId="7F79D1DC" w14:textId="77777777">
      <w:pPr>
        <w:rPr>
          <w:rFonts w:ascii="Century Gothic" w:eastAsia="PMingLiU" w:hAnsi="Century Gothic"/>
        </w:rPr>
      </w:pPr>
    </w:p>
    <w:p w:rsidR="005A614D" w:rsidP="001C0ED8" w14:paraId="2CA41D13" w14:textId="77777777">
      <w:pPr>
        <w:rPr>
          <w:rFonts w:ascii="Century Gothic" w:eastAsia="PMingLiU" w:hAnsi="Century Gothic"/>
        </w:rPr>
      </w:pPr>
    </w:p>
    <w:p w:rsidR="00AE1911" w:rsidP="00AE1911" w14:paraId="42BA8C0B" w14:textId="67300FCB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Infosys Technology; Bangalore</w:t>
      </w:r>
    </w:p>
    <w:p w:rsidR="00AE1911" w:rsidP="00AE1911" w14:paraId="099B64FB" w14:textId="6C590E80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36830</wp:posOffset>
                </wp:positionV>
                <wp:extent cx="5600700" cy="0"/>
                <wp:effectExtent l="29845" t="29845" r="36830" b="36830"/>
                <wp:wrapNone/>
                <wp:docPr id="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75648" from="-2.9pt,2.9pt" to="438.1pt,2.9pt" strokeweight="4.5pt"/>
            </w:pict>
          </mc:Fallback>
        </mc:AlternateContent>
      </w:r>
    </w:p>
    <w:p w:rsidR="00AE1911" w:rsidP="00AE1911" w14:paraId="297DA2A3" w14:textId="77777777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Designation: Sen</w:t>
      </w:r>
      <w:r w:rsidR="008C7FB9">
        <w:rPr>
          <w:rFonts w:ascii="Cambria" w:hAnsi="Cambria"/>
          <w:b/>
          <w:sz w:val="24"/>
        </w:rPr>
        <w:t>ior Process Associate</w:t>
      </w:r>
    </w:p>
    <w:p w:rsidR="00AE1911" w:rsidP="00AE1911" w14:paraId="53D51C8F" w14:textId="25431A03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Indust</w:t>
      </w:r>
      <w:r w:rsidR="003865F3">
        <w:rPr>
          <w:rFonts w:ascii="Cambria" w:hAnsi="Cambria"/>
          <w:b/>
          <w:sz w:val="24"/>
        </w:rPr>
        <w:t xml:space="preserve">ry: General Ledger </w:t>
      </w:r>
      <w:r w:rsidR="00F375D0">
        <w:rPr>
          <w:rFonts w:ascii="Cambria" w:hAnsi="Cambria"/>
          <w:b/>
          <w:sz w:val="24"/>
        </w:rPr>
        <w:t>– Accounting</w:t>
      </w:r>
      <w:r w:rsidR="006249F8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&amp; Reconciliation</w:t>
      </w:r>
      <w:r w:rsidR="001B0224">
        <w:rPr>
          <w:rFonts w:ascii="Cambria" w:hAnsi="Cambria"/>
          <w:b/>
          <w:sz w:val="24"/>
        </w:rPr>
        <w:t xml:space="preserve"> (R2R)</w:t>
      </w:r>
    </w:p>
    <w:p w:rsidR="00AE1911" w:rsidP="00AE1911" w14:paraId="31B56F85" w14:textId="77777777">
      <w:pPr>
        <w:widowControl/>
        <w:wordWrap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Period</w:t>
      </w:r>
      <w:r w:rsidR="0096425F">
        <w:rPr>
          <w:rFonts w:ascii="Cambria" w:hAnsi="Cambria"/>
          <w:b/>
          <w:sz w:val="24"/>
        </w:rPr>
        <w:t xml:space="preserve">: </w:t>
      </w:r>
      <w:r w:rsidR="008C7FB9">
        <w:rPr>
          <w:rFonts w:ascii="Cambria" w:hAnsi="Cambria"/>
          <w:b/>
          <w:sz w:val="24"/>
        </w:rPr>
        <w:t>2</w:t>
      </w:r>
      <w:r w:rsidRPr="008C7FB9" w:rsidR="008C7FB9">
        <w:rPr>
          <w:rFonts w:ascii="Cambria" w:hAnsi="Cambria"/>
          <w:b/>
          <w:sz w:val="24"/>
          <w:vertAlign w:val="superscript"/>
        </w:rPr>
        <w:t>nd</w:t>
      </w:r>
      <w:r w:rsidR="008C7FB9">
        <w:rPr>
          <w:rFonts w:ascii="Cambria" w:hAnsi="Cambria"/>
          <w:b/>
          <w:sz w:val="24"/>
        </w:rPr>
        <w:t xml:space="preserve"> May 2011 </w:t>
      </w:r>
      <w:r w:rsidR="0096425F">
        <w:rPr>
          <w:rFonts w:ascii="Cambria" w:hAnsi="Cambria"/>
          <w:b/>
          <w:sz w:val="24"/>
        </w:rPr>
        <w:t xml:space="preserve">to </w:t>
      </w:r>
      <w:r w:rsidR="008C7FB9">
        <w:rPr>
          <w:rFonts w:ascii="Cambria" w:hAnsi="Cambria"/>
          <w:b/>
          <w:sz w:val="24"/>
        </w:rPr>
        <w:t>August 18</w:t>
      </w:r>
      <w:r w:rsidRPr="008C7FB9" w:rsidR="008C7FB9">
        <w:rPr>
          <w:rFonts w:ascii="Cambria" w:hAnsi="Cambria"/>
          <w:b/>
          <w:sz w:val="24"/>
          <w:vertAlign w:val="superscript"/>
        </w:rPr>
        <w:t>th</w:t>
      </w:r>
      <w:r w:rsidR="008C7FB9">
        <w:rPr>
          <w:rFonts w:ascii="Cambria" w:hAnsi="Cambria"/>
          <w:b/>
          <w:sz w:val="24"/>
        </w:rPr>
        <w:t xml:space="preserve"> 2014</w:t>
      </w:r>
    </w:p>
    <w:p w:rsidR="00AE1911" w:rsidP="00AE1911" w14:paraId="1BD104B6" w14:textId="77777777">
      <w:pPr>
        <w:widowControl/>
        <w:wordWrap/>
        <w:jc w:val="left"/>
        <w:rPr>
          <w:rFonts w:ascii="Cambria" w:hAnsi="Cambria"/>
          <w:b/>
          <w:sz w:val="24"/>
        </w:rPr>
      </w:pPr>
    </w:p>
    <w:p w:rsidR="00F0630C" w:rsidRPr="00A82097" w:rsidP="00085789" w14:paraId="3CAE72FD" w14:textId="045D0916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Processing all </w:t>
      </w:r>
      <w:r w:rsidRPr="00A82097" w:rsidR="001565D8">
        <w:rPr>
          <w:rFonts w:eastAsia="PMingLiU" w:asciiTheme="minorHAnsi" w:hAnsiTheme="minorHAnsi" w:cstheme="minorHAnsi"/>
        </w:rPr>
        <w:t>kinds</w:t>
      </w:r>
      <w:r w:rsidRPr="00A82097">
        <w:rPr>
          <w:rFonts w:eastAsia="PMingLiU" w:asciiTheme="minorHAnsi" w:hAnsiTheme="minorHAnsi" w:cstheme="minorHAnsi"/>
        </w:rPr>
        <w:t xml:space="preserve"> of Journal Entries.</w:t>
      </w:r>
    </w:p>
    <w:p w:rsidR="00F0630C" w:rsidRPr="00A82097" w:rsidP="00085789" w14:paraId="0B7E2895" w14:textId="77777777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Monthly Operating Expenses Cost Center wise Reporting.</w:t>
      </w:r>
    </w:p>
    <w:p w:rsidR="00F0630C" w:rsidRPr="00A82097" w:rsidP="008A59C7" w14:paraId="01E79959" w14:textId="77777777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Preparation &amp; posting of Journals for Plant Accruals for Particular month.</w:t>
      </w:r>
    </w:p>
    <w:p w:rsidR="00F0630C" w:rsidRPr="00A82097" w:rsidP="00085789" w14:paraId="2CF2AE2B" w14:textId="77777777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Preparation and posting of intercompany </w:t>
      </w:r>
      <w:r w:rsidRPr="00A82097" w:rsidR="00D30162">
        <w:rPr>
          <w:rFonts w:eastAsia="PMingLiU" w:asciiTheme="minorHAnsi" w:hAnsiTheme="minorHAnsi" w:cstheme="minorHAnsi"/>
        </w:rPr>
        <w:t>open</w:t>
      </w:r>
      <w:r w:rsidRPr="00A82097">
        <w:rPr>
          <w:rFonts w:eastAsia="PMingLiU" w:asciiTheme="minorHAnsi" w:hAnsiTheme="minorHAnsi" w:cstheme="minorHAnsi"/>
        </w:rPr>
        <w:t xml:space="preserve"> item journals &amp; Preparing End to End </w:t>
      </w:r>
      <w:r w:rsidRPr="00A82097" w:rsidR="00466C02">
        <w:rPr>
          <w:rFonts w:eastAsia="PMingLiU" w:asciiTheme="minorHAnsi" w:hAnsiTheme="minorHAnsi" w:cstheme="minorHAnsi"/>
        </w:rPr>
        <w:t>Reconciliation</w:t>
      </w:r>
      <w:r w:rsidRPr="00A82097">
        <w:rPr>
          <w:rFonts w:eastAsia="PMingLiU" w:asciiTheme="minorHAnsi" w:hAnsiTheme="minorHAnsi" w:cstheme="minorHAnsi"/>
        </w:rPr>
        <w:t>.</w:t>
      </w:r>
    </w:p>
    <w:p w:rsidR="008A59C7" w:rsidRPr="00A82097" w:rsidP="00085789" w14:paraId="7510825C" w14:textId="77777777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Timely completion of Balance sheet account reconciliations.</w:t>
      </w:r>
    </w:p>
    <w:p w:rsidR="00F0630C" w:rsidRPr="00A82097" w:rsidP="00085789" w14:paraId="1565F2FE" w14:textId="77777777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Identifying the open items &amp; making necessary follow ups to clear it.</w:t>
      </w:r>
      <w:r w:rsidRPr="00A82097" w:rsidR="008A59C7">
        <w:rPr>
          <w:rFonts w:eastAsia="PMingLiU" w:asciiTheme="minorHAnsi" w:hAnsiTheme="minorHAnsi" w:cstheme="minorHAnsi"/>
        </w:rPr>
        <w:t xml:space="preserve"> </w:t>
      </w:r>
    </w:p>
    <w:p w:rsidR="00F0630C" w:rsidRPr="00A82097" w:rsidP="00085789" w14:paraId="0327BF96" w14:textId="2675B956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Booking recurring </w:t>
      </w:r>
      <w:r w:rsidRPr="00A82097" w:rsidR="001565D8">
        <w:rPr>
          <w:rFonts w:eastAsia="PMingLiU" w:asciiTheme="minorHAnsi" w:hAnsiTheme="minorHAnsi" w:cstheme="minorHAnsi"/>
        </w:rPr>
        <w:t>entries on a</w:t>
      </w:r>
      <w:r w:rsidRPr="00A82097">
        <w:rPr>
          <w:rFonts w:eastAsia="PMingLiU" w:asciiTheme="minorHAnsi" w:hAnsiTheme="minorHAnsi" w:cstheme="minorHAnsi"/>
        </w:rPr>
        <w:t xml:space="preserve"> monthly basis. </w:t>
      </w:r>
    </w:p>
    <w:p w:rsidR="00F0630C" w:rsidRPr="00A82097" w:rsidP="00A2599F" w14:paraId="26ED91A5" w14:textId="77777777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Invoice matching and processing. </w:t>
      </w:r>
    </w:p>
    <w:p w:rsidR="00085789" w:rsidRPr="00A82097" w:rsidP="005F429E" w14:paraId="02F92A9C" w14:textId="23F23BD6">
      <w:pPr>
        <w:pStyle w:val="ListParagraph"/>
        <w:widowControl/>
        <w:numPr>
          <w:ilvl w:val="0"/>
          <w:numId w:val="23"/>
        </w:numPr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Review &amp; </w:t>
      </w:r>
      <w:r w:rsidRPr="00A82097" w:rsidR="001565D8">
        <w:rPr>
          <w:rFonts w:eastAsia="PMingLiU" w:asciiTheme="minorHAnsi" w:hAnsiTheme="minorHAnsi" w:cstheme="minorHAnsi"/>
        </w:rPr>
        <w:t>update</w:t>
      </w:r>
      <w:r w:rsidRPr="00A82097">
        <w:rPr>
          <w:rFonts w:eastAsia="PMingLiU" w:asciiTheme="minorHAnsi" w:hAnsiTheme="minorHAnsi" w:cstheme="minorHAnsi"/>
        </w:rPr>
        <w:t xml:space="preserve"> </w:t>
      </w:r>
      <w:r w:rsidRPr="00A82097">
        <w:rPr>
          <w:rFonts w:eastAsia="PMingLiU" w:asciiTheme="minorHAnsi" w:hAnsiTheme="minorHAnsi" w:cstheme="minorHAnsi"/>
        </w:rPr>
        <w:t>DTP’s</w:t>
      </w:r>
      <w:r w:rsidRPr="00A82097">
        <w:rPr>
          <w:rFonts w:eastAsia="PMingLiU" w:asciiTheme="minorHAnsi" w:hAnsiTheme="minorHAnsi" w:cstheme="minorHAnsi"/>
        </w:rPr>
        <w:t xml:space="preserve"> on a regular basis.</w:t>
      </w:r>
    </w:p>
    <w:p w:rsidR="008A59C7" w:rsidP="008A59C7" w14:paraId="5669EC5D" w14:textId="77777777">
      <w:pPr>
        <w:widowControl/>
        <w:wordWrap/>
        <w:jc w:val="left"/>
        <w:rPr>
          <w:rFonts w:ascii="Cambria" w:hAnsi="Cambria"/>
          <w:b/>
          <w:sz w:val="24"/>
        </w:rPr>
      </w:pPr>
    </w:p>
    <w:p w:rsidR="00BA72AA" w:rsidP="00AE1911" w14:paraId="189EE092" w14:textId="77777777">
      <w:pPr>
        <w:widowControl/>
        <w:wordWrap/>
        <w:rPr>
          <w:rFonts w:ascii="Cambria" w:hAnsi="Cambria"/>
          <w:b/>
          <w:sz w:val="24"/>
        </w:rPr>
      </w:pPr>
    </w:p>
    <w:p w:rsidR="00AE1911" w:rsidRPr="00380226" w:rsidP="00AE1911" w14:paraId="1146B855" w14:textId="69D12C56">
      <w:pPr>
        <w:widowControl/>
        <w:wordWrap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600700" cy="0"/>
                <wp:effectExtent l="28575" t="33020" r="28575" b="33655"/>
                <wp:wrapNone/>
                <wp:docPr id="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65408" from="0,17.6pt" to="441pt,17.6pt" strokeweight="4.5pt"/>
            </w:pict>
          </mc:Fallback>
        </mc:AlternateContent>
      </w:r>
      <w:r w:rsidRPr="00380226">
        <w:rPr>
          <w:rFonts w:ascii="Century Gothic" w:hAnsi="Century Gothic"/>
          <w:b/>
          <w:sz w:val="24"/>
        </w:rPr>
        <w:t>EDUCATIONAL QUALIFICATIONS</w:t>
      </w:r>
    </w:p>
    <w:p w:rsidR="00AE1911" w:rsidRPr="00A82097" w:rsidP="00AE1911" w14:paraId="611A3CAA" w14:textId="77777777">
      <w:pPr>
        <w:widowControl/>
        <w:wordWrap/>
        <w:rPr>
          <w:rFonts w:asciiTheme="minorHAnsi" w:hAnsiTheme="minorHAnsi" w:cstheme="minorHAnsi"/>
          <w:b/>
        </w:rPr>
      </w:pPr>
    </w:p>
    <w:p w:rsidR="00AE1911" w:rsidRPr="00A82097" w:rsidP="00447FD4" w14:paraId="469630E8" w14:textId="77777777">
      <w:pPr>
        <w:widowControl/>
        <w:numPr>
          <w:ilvl w:val="0"/>
          <w:numId w:val="13"/>
        </w:numPr>
        <w:wordWrap/>
        <w:ind w:left="360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MBA (Finance)</w:t>
      </w:r>
    </w:p>
    <w:p w:rsidR="00AE1911" w:rsidRPr="00A82097" w:rsidP="00F15434" w14:paraId="0ADF0462" w14:textId="77777777">
      <w:pPr>
        <w:widowControl/>
        <w:wordWrap/>
        <w:ind w:left="360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T.JOHN</w:t>
      </w:r>
      <w:r w:rsidRPr="00A82097">
        <w:rPr>
          <w:rFonts w:eastAsia="PMingLiU" w:asciiTheme="minorHAnsi" w:hAnsiTheme="minorHAnsi" w:cstheme="minorHAnsi"/>
        </w:rPr>
        <w:t xml:space="preserve"> Business School, Bangalore in 2010.</w:t>
      </w:r>
    </w:p>
    <w:p w:rsidR="00AE1911" w:rsidRPr="00A82097" w:rsidP="00447FD4" w14:paraId="28B7DDBF" w14:textId="77777777">
      <w:pPr>
        <w:widowControl/>
        <w:tabs>
          <w:tab w:val="left" w:pos="2295"/>
        </w:tabs>
        <w:wordWrap/>
        <w:ind w:left="360" w:hanging="360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ab/>
      </w:r>
      <w:r w:rsidRPr="00A82097" w:rsidR="00AC4CED">
        <w:rPr>
          <w:rFonts w:eastAsia="PMingLiU" w:asciiTheme="minorHAnsi" w:hAnsiTheme="minorHAnsi" w:cstheme="minorHAnsi"/>
        </w:rPr>
        <w:t>Madurai Kamraj University</w:t>
      </w:r>
    </w:p>
    <w:p w:rsidR="00AE1911" w:rsidRPr="00A82097" w:rsidP="00447FD4" w14:paraId="30C2C06E" w14:textId="77777777">
      <w:pPr>
        <w:widowControl/>
        <w:wordWrap/>
        <w:ind w:left="360" w:hanging="360"/>
        <w:rPr>
          <w:rFonts w:eastAsia="PMingLiU" w:asciiTheme="minorHAnsi" w:hAnsiTheme="minorHAnsi" w:cstheme="minorHAnsi"/>
        </w:rPr>
      </w:pPr>
    </w:p>
    <w:p w:rsidR="00AE1911" w:rsidRPr="00A82097" w:rsidP="00447FD4" w14:paraId="3A5CFFD9" w14:textId="77777777">
      <w:pPr>
        <w:widowControl/>
        <w:numPr>
          <w:ilvl w:val="0"/>
          <w:numId w:val="14"/>
        </w:numPr>
        <w:wordWrap/>
        <w:ind w:left="360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Bachelor of Commerce</w:t>
      </w:r>
    </w:p>
    <w:p w:rsidR="00AE1911" w:rsidRPr="00A82097" w:rsidP="00F15434" w14:paraId="1CCFF10A" w14:textId="77777777">
      <w:pPr>
        <w:widowControl/>
        <w:wordWrap/>
        <w:ind w:left="360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U.N College, </w:t>
      </w:r>
      <w:r w:rsidRPr="00A82097">
        <w:rPr>
          <w:rFonts w:eastAsia="PMingLiU" w:asciiTheme="minorHAnsi" w:hAnsiTheme="minorHAnsi" w:cstheme="minorHAnsi"/>
        </w:rPr>
        <w:t>Balasore</w:t>
      </w:r>
      <w:r w:rsidRPr="00A82097">
        <w:rPr>
          <w:rFonts w:eastAsia="PMingLiU" w:asciiTheme="minorHAnsi" w:hAnsiTheme="minorHAnsi" w:cstheme="minorHAnsi"/>
        </w:rPr>
        <w:t>, Odisha in 2008.</w:t>
      </w:r>
    </w:p>
    <w:p w:rsidR="00AE1911" w:rsidRPr="00A82097" w:rsidP="00F15434" w14:paraId="705ED1DD" w14:textId="77777777">
      <w:pPr>
        <w:widowControl/>
        <w:wordWrap/>
        <w:ind w:left="360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Fakir Mohan University</w:t>
      </w:r>
    </w:p>
    <w:p w:rsidR="00A67B8E" w:rsidP="00AC4CED" w14:paraId="00A60533" w14:textId="77777777">
      <w:pPr>
        <w:widowControl/>
        <w:wordWrap/>
        <w:rPr>
          <w:rFonts w:ascii="Century Gothic" w:eastAsia="PMingLiU" w:hAnsi="Century Gothic"/>
          <w:b/>
        </w:rPr>
      </w:pPr>
    </w:p>
    <w:p w:rsidR="00186AF9" w:rsidP="00AE1911" w14:paraId="7C221704" w14:textId="77777777">
      <w:pPr>
        <w:widowControl/>
        <w:wordWrap/>
        <w:ind w:left="360"/>
        <w:rPr>
          <w:rFonts w:ascii="Century Gothic" w:eastAsia="PMingLiU" w:hAnsi="Century Gothic"/>
          <w:b/>
        </w:rPr>
      </w:pPr>
    </w:p>
    <w:p w:rsidR="00AE1911" w:rsidRPr="00177703" w:rsidP="00AE1911" w14:paraId="42D9FC13" w14:textId="3F8D7FBC">
      <w:pPr>
        <w:widowControl/>
        <w:wordWrap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600700" cy="0"/>
                <wp:effectExtent l="28575" t="33655" r="28575" b="33020"/>
                <wp:wrapNone/>
                <wp:docPr id="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33" style="mso-height-percent:0;mso-height-relative:page;mso-width-percent:0;mso-width-relative:page;mso-wrap-distance-bottom:0;mso-wrap-distance-left:9pt;mso-wrap-distance-right:9pt;mso-wrap-distance-top:0;mso-wrap-style:square;position:absolute;visibility:visible;z-index:251667456" from="0,17.6pt" to="441pt,17.6pt" strokeweight="4.5pt"/>
            </w:pict>
          </mc:Fallback>
        </mc:AlternateContent>
      </w:r>
      <w:r w:rsidR="00271357">
        <w:rPr>
          <w:rFonts w:ascii="Century Gothic" w:hAnsi="Century Gothic"/>
          <w:b/>
          <w:sz w:val="24"/>
        </w:rPr>
        <w:t>COMPUTER PROFICIENCIES</w:t>
      </w:r>
    </w:p>
    <w:p w:rsidR="00AE1911" w:rsidRPr="00A82097" w:rsidP="00AE1911" w14:paraId="3FA84170" w14:textId="77777777">
      <w:pPr>
        <w:widowControl/>
        <w:wordWrap/>
        <w:rPr>
          <w:rFonts w:ascii="Century Gothic" w:hAnsi="Century Gothic"/>
          <w:b/>
        </w:rPr>
      </w:pPr>
    </w:p>
    <w:p w:rsidR="00BA72AA" w:rsidRPr="00A82097" w:rsidP="00BA72AA" w14:paraId="75D8AEEC" w14:textId="77777777">
      <w:pPr>
        <w:pStyle w:val="ListParagraph"/>
        <w:widowControl/>
        <w:numPr>
          <w:ilvl w:val="0"/>
          <w:numId w:val="36"/>
        </w:numPr>
        <w:wordWrap/>
        <w:spacing w:line="276" w:lineRule="auto"/>
        <w:jc w:val="left"/>
        <w:rPr>
          <w:rFonts w:ascii="Calibri" w:eastAsia="Calibri" w:hAnsi="Calibri" w:cs="Calibri"/>
          <w:kern w:val="0"/>
          <w:lang w:val="en-GB" w:eastAsia="en-US"/>
        </w:rPr>
      </w:pPr>
      <w:r w:rsidRPr="00A82097">
        <w:rPr>
          <w:rFonts w:ascii="Calibri" w:eastAsia="Calibri" w:hAnsi="Calibri" w:cs="Calibri"/>
          <w:kern w:val="0"/>
          <w:lang w:val="en-GB" w:eastAsia="en-US"/>
        </w:rPr>
        <w:t>Technical skills- MS office, All Windows Versions. Outlook tools and Lotus Notes.</w:t>
      </w:r>
    </w:p>
    <w:p w:rsidR="00BA72AA" w:rsidRPr="00A82097" w:rsidP="00BA72AA" w14:paraId="14BB9345" w14:textId="481F38E5">
      <w:pPr>
        <w:pStyle w:val="ListParagraph"/>
        <w:widowControl/>
        <w:numPr>
          <w:ilvl w:val="0"/>
          <w:numId w:val="36"/>
        </w:numPr>
        <w:wordWrap/>
        <w:spacing w:line="276" w:lineRule="auto"/>
        <w:jc w:val="left"/>
        <w:rPr>
          <w:rFonts w:ascii="Calibri" w:eastAsia="Calibri" w:hAnsi="Calibri" w:cs="Calibri"/>
          <w:kern w:val="0"/>
          <w:lang w:val="en-GB" w:eastAsia="en-US"/>
        </w:rPr>
      </w:pPr>
      <w:r w:rsidRPr="00A82097">
        <w:rPr>
          <w:rFonts w:ascii="Calibri" w:eastAsia="Calibri" w:hAnsi="Calibri" w:cs="Calibri"/>
          <w:kern w:val="0"/>
          <w:lang w:val="en-GB" w:eastAsia="en-US"/>
        </w:rPr>
        <w:t xml:space="preserve">ERP – SAP ECC6.0 </w:t>
      </w:r>
    </w:p>
    <w:p w:rsidR="00AE1911" w:rsidRPr="00BA72AA" w:rsidP="00BA72AA" w14:paraId="0EE8FA1F" w14:textId="7F07D31C">
      <w:pPr>
        <w:widowControl/>
        <w:wordWrap/>
        <w:rPr>
          <w:rFonts w:ascii="Century Gothic" w:eastAsia="PMingLiU" w:hAnsi="Century Gothic"/>
        </w:rPr>
      </w:pPr>
    </w:p>
    <w:p w:rsidR="006723E3" w:rsidP="00AE1911" w14:paraId="7C68DFD8" w14:textId="77777777">
      <w:pPr>
        <w:widowControl/>
        <w:wordWrap/>
        <w:jc w:val="left"/>
        <w:rPr>
          <w:rFonts w:ascii="Century Gothic" w:eastAsia="PMingLiU" w:hAnsi="Century Gothic"/>
        </w:rPr>
      </w:pPr>
    </w:p>
    <w:p w:rsidR="00AE1911" w:rsidRPr="00177703" w:rsidP="00AE1911" w14:paraId="6BB6FB88" w14:textId="55202076">
      <w:pPr>
        <w:widowControl/>
        <w:wordWrap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600700" cy="0"/>
                <wp:effectExtent l="28575" t="30480" r="28575" b="36195"/>
                <wp:wrapNone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34" style="mso-height-percent:0;mso-height-relative:page;mso-width-percent:0;mso-width-relative:page;mso-wrap-distance-bottom:0;mso-wrap-distance-left:9pt;mso-wrap-distance-right:9pt;mso-wrap-distance-top:0;mso-wrap-style:square;position:absolute;visibility:visible;z-index:251669504" from="0,17.6pt" to="441pt,17.6pt" strokeweight="4.5pt"/>
            </w:pict>
          </mc:Fallback>
        </mc:AlternateContent>
      </w:r>
      <w:r w:rsidRPr="00177703">
        <w:rPr>
          <w:rFonts w:ascii="Century Gothic" w:hAnsi="Century Gothic"/>
          <w:b/>
          <w:sz w:val="24"/>
        </w:rPr>
        <w:t>ACHIEVEMENTS</w:t>
      </w:r>
    </w:p>
    <w:p w:rsidR="00324B2E" w:rsidP="00BA72AA" w14:paraId="594E464C" w14:textId="00C1C689">
      <w:pPr>
        <w:widowControl/>
        <w:wordWrap/>
        <w:spacing w:before="100"/>
        <w:ind w:right="-511"/>
        <w:contextualSpacing/>
        <w:jc w:val="left"/>
        <w:rPr>
          <w:rFonts w:ascii="Century Gothic" w:eastAsia="PMingLiU" w:hAnsi="Century Gothic"/>
        </w:rPr>
      </w:pPr>
    </w:p>
    <w:p w:rsidR="00324B2E" w:rsidRPr="00A82097" w:rsidP="00F405F2" w14:paraId="2AEBBA83" w14:textId="77777777">
      <w:pPr>
        <w:widowControl/>
        <w:numPr>
          <w:ilvl w:val="0"/>
          <w:numId w:val="16"/>
        </w:numPr>
        <w:wordWrap/>
        <w:spacing w:before="100"/>
        <w:ind w:right="-511"/>
        <w:contextualSpacing/>
        <w:jc w:val="left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 xml:space="preserve">Received </w:t>
      </w:r>
      <w:r w:rsidRPr="00A82097" w:rsidR="00E70EB0">
        <w:rPr>
          <w:rFonts w:eastAsia="PMingLiU" w:asciiTheme="minorHAnsi" w:hAnsiTheme="minorHAnsi" w:cstheme="minorHAnsi"/>
        </w:rPr>
        <w:t>R&amp;R Award in IBM twice.</w:t>
      </w:r>
    </w:p>
    <w:p w:rsidR="008F4258" w:rsidRPr="00A82097" w:rsidP="00F405F2" w14:paraId="305EF275" w14:textId="73695B51">
      <w:pPr>
        <w:widowControl/>
        <w:numPr>
          <w:ilvl w:val="0"/>
          <w:numId w:val="16"/>
        </w:numPr>
        <w:wordWrap/>
        <w:spacing w:before="100"/>
        <w:ind w:right="-511"/>
        <w:contextualSpacing/>
        <w:jc w:val="left"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Received I STAR Award in Infosys.</w:t>
      </w:r>
    </w:p>
    <w:p w:rsidR="006723E3" w:rsidRPr="00324B2E" w:rsidP="006723E3" w14:paraId="2BE1248B" w14:textId="77777777">
      <w:pPr>
        <w:widowControl/>
        <w:wordWrap/>
        <w:spacing w:before="100"/>
        <w:ind w:left="360" w:right="-511"/>
        <w:contextualSpacing/>
        <w:jc w:val="left"/>
        <w:rPr>
          <w:rFonts w:ascii="Century Gothic" w:eastAsia="PMingLiU" w:hAnsi="Century Gothic"/>
        </w:rPr>
      </w:pPr>
    </w:p>
    <w:p w:rsidR="00AE1911" w:rsidP="00AE1911" w14:paraId="45883531" w14:textId="77777777">
      <w:pPr>
        <w:widowControl/>
        <w:wordWrap/>
        <w:ind w:left="720"/>
        <w:rPr>
          <w:rFonts w:ascii="Century Gothic" w:eastAsia="PMingLiU" w:hAnsi="Century Gothic"/>
        </w:rPr>
      </w:pPr>
    </w:p>
    <w:p w:rsidR="00AE1911" w:rsidRPr="00177703" w:rsidP="00AE1911" w14:paraId="156D659B" w14:textId="77777777">
      <w:pPr>
        <w:widowControl/>
        <w:wordWrap/>
        <w:rPr>
          <w:rFonts w:ascii="Century Gothic" w:hAnsi="Century Gothic"/>
          <w:b/>
          <w:sz w:val="24"/>
        </w:rPr>
      </w:pPr>
      <w:r w:rsidRPr="00177703">
        <w:rPr>
          <w:rFonts w:ascii="Century Gothic" w:hAnsi="Century Gothic"/>
          <w:b/>
          <w:sz w:val="24"/>
        </w:rPr>
        <w:t>PERSONAL DETAILS</w:t>
      </w:r>
    </w:p>
    <w:p w:rsidR="00AE1911" w:rsidP="00AE1911" w14:paraId="20DFA5C1" w14:textId="69819D68">
      <w:pPr>
        <w:widowControl/>
        <w:wordWrap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600700" cy="0"/>
                <wp:effectExtent l="28575" t="33655" r="28575" b="33020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35" style="mso-height-percent:0;mso-height-relative:page;mso-width-percent:0;mso-width-relative:page;mso-wrap-distance-bottom:0;mso-wrap-distance-left:9pt;mso-wrap-distance-right:9pt;mso-wrap-distance-top:0;mso-wrap-style:square;position:absolute;visibility:visible;z-index:251671552" from="0,6.15pt" to="441pt,6.15pt" strokeweight="4.5pt"/>
            </w:pict>
          </mc:Fallback>
        </mc:AlternateContent>
      </w:r>
    </w:p>
    <w:p w:rsidR="00AE1911" w:rsidRPr="00A82097" w:rsidP="00AE1911" w14:paraId="3EE6AAAA" w14:textId="77777777">
      <w:pPr>
        <w:widowControl/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Date of Birth</w:t>
      </w:r>
      <w:r w:rsidRPr="00A82097">
        <w:rPr>
          <w:rFonts w:eastAsia="PMingLiU" w:asciiTheme="minorHAnsi" w:hAnsiTheme="minorHAnsi" w:cstheme="minorHAnsi"/>
        </w:rPr>
        <w:tab/>
      </w:r>
      <w:r w:rsidRPr="00A82097">
        <w:rPr>
          <w:rFonts w:eastAsia="PMingLiU" w:asciiTheme="minorHAnsi" w:hAnsiTheme="minorHAnsi" w:cstheme="minorHAnsi"/>
        </w:rPr>
        <w:tab/>
      </w:r>
      <w:r w:rsidRPr="00A82097">
        <w:rPr>
          <w:rFonts w:eastAsia="PMingLiU" w:asciiTheme="minorHAnsi" w:hAnsiTheme="minorHAnsi" w:cstheme="minorHAnsi"/>
        </w:rPr>
        <w:tab/>
        <w:t>:</w:t>
      </w:r>
      <w:r w:rsidRPr="00A82097">
        <w:rPr>
          <w:rFonts w:eastAsia="PMingLiU" w:asciiTheme="minorHAnsi" w:hAnsiTheme="minorHAnsi" w:cstheme="minorHAnsi"/>
          <w:b/>
        </w:rPr>
        <w:tab/>
      </w:r>
      <w:r w:rsidRPr="00A82097" w:rsidR="00CF53CB">
        <w:rPr>
          <w:rFonts w:eastAsia="PMingLiU" w:asciiTheme="minorHAnsi" w:hAnsiTheme="minorHAnsi" w:cstheme="minorHAnsi"/>
        </w:rPr>
        <w:t>18</w:t>
      </w:r>
      <w:r w:rsidRPr="00A82097" w:rsidR="00417685">
        <w:rPr>
          <w:rFonts w:eastAsia="PMingLiU" w:asciiTheme="minorHAnsi" w:hAnsiTheme="minorHAnsi" w:cstheme="minorHAnsi"/>
        </w:rPr>
        <w:t>-</w:t>
      </w:r>
      <w:r w:rsidRPr="00A82097" w:rsidR="00CF53CB">
        <w:rPr>
          <w:rFonts w:eastAsia="PMingLiU" w:asciiTheme="minorHAnsi" w:hAnsiTheme="minorHAnsi" w:cstheme="minorHAnsi"/>
        </w:rPr>
        <w:t>06</w:t>
      </w:r>
      <w:r w:rsidRPr="00A82097" w:rsidR="00417685">
        <w:rPr>
          <w:rFonts w:eastAsia="PMingLiU" w:asciiTheme="minorHAnsi" w:hAnsiTheme="minorHAnsi" w:cstheme="minorHAnsi"/>
        </w:rPr>
        <w:t>-198</w:t>
      </w:r>
      <w:r w:rsidRPr="00A82097" w:rsidR="00E70EB0">
        <w:rPr>
          <w:rFonts w:eastAsia="PMingLiU" w:asciiTheme="minorHAnsi" w:hAnsiTheme="minorHAnsi" w:cstheme="minorHAnsi"/>
        </w:rPr>
        <w:t>7</w:t>
      </w:r>
    </w:p>
    <w:p w:rsidR="00AE1911" w:rsidRPr="00A82097" w:rsidP="00AE1911" w14:paraId="322E1586" w14:textId="77777777">
      <w:pPr>
        <w:widowControl/>
        <w:wordWrap/>
        <w:rPr>
          <w:rFonts w:eastAsia="PMingLiU" w:asciiTheme="minorHAnsi" w:hAnsiTheme="minorHAnsi" w:cstheme="minorHAnsi"/>
        </w:rPr>
      </w:pPr>
      <w:r w:rsidRPr="00A82097">
        <w:rPr>
          <w:rFonts w:eastAsia="PMingLiU" w:asciiTheme="minorHAnsi" w:hAnsiTheme="minorHAnsi" w:cstheme="minorHAnsi"/>
        </w:rPr>
        <w:t>Marital Status</w:t>
      </w:r>
      <w:r w:rsidRPr="00A82097">
        <w:rPr>
          <w:rFonts w:eastAsia="PMingLiU" w:asciiTheme="minorHAnsi" w:hAnsiTheme="minorHAnsi" w:cstheme="minorHAnsi"/>
        </w:rPr>
        <w:tab/>
      </w:r>
      <w:r w:rsidRPr="00A82097">
        <w:rPr>
          <w:rFonts w:eastAsia="PMingLiU" w:asciiTheme="minorHAnsi" w:hAnsiTheme="minorHAnsi" w:cstheme="minorHAnsi"/>
        </w:rPr>
        <w:tab/>
      </w:r>
      <w:r w:rsidRPr="00A82097">
        <w:rPr>
          <w:rFonts w:eastAsia="PMingLiU" w:asciiTheme="minorHAnsi" w:hAnsiTheme="minorHAnsi" w:cstheme="minorHAnsi"/>
        </w:rPr>
        <w:tab/>
        <w:t>:</w:t>
      </w:r>
      <w:r w:rsidRPr="00A82097">
        <w:rPr>
          <w:rFonts w:eastAsia="PMingLiU" w:asciiTheme="minorHAnsi" w:hAnsiTheme="minorHAnsi" w:cstheme="minorHAnsi"/>
          <w:b/>
        </w:rPr>
        <w:tab/>
      </w:r>
      <w:r w:rsidRPr="00A82097" w:rsidR="004822B0">
        <w:rPr>
          <w:rFonts w:eastAsia="PMingLiU" w:asciiTheme="minorHAnsi" w:hAnsiTheme="minorHAnsi" w:cstheme="minorHAnsi"/>
        </w:rPr>
        <w:t>Married</w:t>
      </w:r>
    </w:p>
    <w:p w:rsidR="00AE1911" w:rsidRPr="00A82097" w:rsidP="00186DDD" w14:paraId="2CFC8062" w14:textId="77777777">
      <w:pPr>
        <w:widowControl/>
        <w:wordWrap/>
        <w:rPr>
          <w:rFonts w:asciiTheme="minorHAnsi" w:hAnsiTheme="minorHAnsi" w:cstheme="minorHAnsi"/>
          <w:sz w:val="24"/>
          <w:szCs w:val="24"/>
        </w:rPr>
      </w:pPr>
      <w:r w:rsidRPr="00A82097">
        <w:rPr>
          <w:rFonts w:eastAsia="PMingLiU" w:asciiTheme="minorHAnsi" w:hAnsiTheme="minorHAnsi" w:cstheme="minorHAnsi"/>
        </w:rPr>
        <w:t>Languages Known</w:t>
      </w:r>
      <w:r w:rsidRPr="00A82097">
        <w:rPr>
          <w:rFonts w:eastAsia="PMingLiU" w:asciiTheme="minorHAnsi" w:hAnsiTheme="minorHAnsi" w:cstheme="minorHAnsi"/>
        </w:rPr>
        <w:tab/>
      </w:r>
      <w:r w:rsidRPr="00A82097">
        <w:rPr>
          <w:rFonts w:eastAsia="PMingLiU" w:asciiTheme="minorHAnsi" w:hAnsiTheme="minorHAnsi" w:cstheme="minorHAnsi"/>
        </w:rPr>
        <w:tab/>
        <w:t>:</w:t>
      </w:r>
      <w:r w:rsidRPr="00A82097">
        <w:rPr>
          <w:rFonts w:eastAsia="PMingLiU" w:asciiTheme="minorHAnsi" w:hAnsiTheme="minorHAnsi" w:cstheme="minorHAnsi"/>
        </w:rPr>
        <w:tab/>
        <w:t>English</w:t>
      </w:r>
      <w:r w:rsidRPr="00A82097" w:rsidR="00CF53CB">
        <w:rPr>
          <w:rFonts w:eastAsia="PMingLiU" w:asciiTheme="minorHAnsi" w:hAnsiTheme="minorHAnsi" w:cstheme="minorHAnsi"/>
        </w:rPr>
        <w:t>, Hindi and Odiya.</w:t>
      </w:r>
      <w:r w:rsidRPr="00A82097" w:rsidR="00AA4290">
        <w:rPr>
          <w:rFonts w:asciiTheme="minorHAnsi" w:hAnsiTheme="minorHAnsi" w:cstheme="minorHAnsi"/>
        </w:rPr>
        <w:tab/>
      </w:r>
      <w:r w:rsidRPr="00A82097" w:rsidR="00AA4290">
        <w:rPr>
          <w:rFonts w:asciiTheme="minorHAnsi" w:hAnsiTheme="minorHAnsi" w:cstheme="minorHAnsi"/>
          <w:sz w:val="24"/>
          <w:szCs w:val="24"/>
        </w:rPr>
        <w:tab/>
      </w:r>
    </w:p>
    <w:p w:rsidR="00B25D06" w:rsidRPr="00A82097" w14:paraId="6DD60D1C" w14:textId="77777777">
      <w:pPr>
        <w:rPr>
          <w:rFonts w:asciiTheme="minorHAnsi" w:hAnsiTheme="minorHAnsi" w:cstheme="minorHAnsi"/>
          <w:sz w:val="24"/>
          <w:szCs w:val="24"/>
        </w:rPr>
      </w:pPr>
    </w:p>
    <w:p w:rsidR="00466C02" w:rsidRPr="00A82097" w14:paraId="1B8E1E13" w14:textId="0639F7BF">
      <w:pPr>
        <w:rPr>
          <w:rFonts w:asciiTheme="minorHAnsi" w:hAnsiTheme="minorHAnsi" w:cstheme="minorHAnsi"/>
          <w:sz w:val="24"/>
          <w:szCs w:val="24"/>
        </w:rPr>
      </w:pPr>
      <w:r w:rsidRPr="00A82097">
        <w:rPr>
          <w:rFonts w:asciiTheme="minorHAnsi" w:hAnsiTheme="minorHAnsi" w:cstheme="minorHAnsi"/>
          <w:sz w:val="24"/>
          <w:szCs w:val="24"/>
        </w:rPr>
        <w:tab/>
      </w:r>
      <w:r w:rsidRPr="00A82097">
        <w:rPr>
          <w:rFonts w:asciiTheme="minorHAnsi" w:hAnsiTheme="minorHAnsi" w:cstheme="minorHAnsi"/>
          <w:sz w:val="24"/>
          <w:szCs w:val="24"/>
        </w:rPr>
        <w:tab/>
      </w:r>
      <w:r w:rsidRPr="00A82097">
        <w:rPr>
          <w:rFonts w:asciiTheme="minorHAnsi" w:hAnsiTheme="minorHAnsi" w:cstheme="minorHAnsi"/>
          <w:sz w:val="24"/>
          <w:szCs w:val="24"/>
        </w:rPr>
        <w:tab/>
      </w:r>
      <w:r w:rsidRPr="00A82097">
        <w:rPr>
          <w:rFonts w:asciiTheme="minorHAnsi" w:hAnsiTheme="minorHAnsi" w:cstheme="minorHAnsi"/>
          <w:sz w:val="24"/>
          <w:szCs w:val="24"/>
        </w:rPr>
        <w:tab/>
      </w:r>
      <w:r w:rsidRPr="00A82097">
        <w:rPr>
          <w:rFonts w:asciiTheme="minorHAnsi" w:hAnsiTheme="minorHAnsi" w:cstheme="minorHAnsi"/>
          <w:sz w:val="24"/>
          <w:szCs w:val="24"/>
        </w:rPr>
        <w:tab/>
      </w:r>
      <w:r w:rsidRPr="00A82097">
        <w:rPr>
          <w:rFonts w:asciiTheme="minorHAnsi" w:hAnsiTheme="minorHAnsi" w:cstheme="minorHAnsi"/>
          <w:sz w:val="24"/>
          <w:szCs w:val="24"/>
        </w:rPr>
        <w:tab/>
      </w:r>
      <w:r w:rsidRPr="00A82097">
        <w:rPr>
          <w:rFonts w:asciiTheme="minorHAnsi" w:hAnsiTheme="minorHAnsi" w:cstheme="minorHAnsi"/>
          <w:sz w:val="24"/>
          <w:szCs w:val="24"/>
        </w:rPr>
        <w:tab/>
      </w:r>
    </w:p>
    <w:p w:rsidR="00466C02" w:rsidRPr="00A82097" w14:paraId="33413700" w14:textId="77777777">
      <w:pPr>
        <w:rPr>
          <w:rFonts w:asciiTheme="minorHAnsi" w:hAnsiTheme="minorHAnsi" w:cstheme="minorHAnsi"/>
          <w:sz w:val="24"/>
          <w:szCs w:val="24"/>
        </w:rPr>
      </w:pPr>
    </w:p>
    <w:p w:rsidR="00186AF9" w:rsidRPr="00A82097" w14:paraId="67E7CF38" w14:textId="77777777">
      <w:pPr>
        <w:rPr>
          <w:rFonts w:asciiTheme="minorHAnsi" w:hAnsiTheme="minorHAnsi" w:cstheme="minorHAnsi"/>
          <w:sz w:val="24"/>
          <w:szCs w:val="24"/>
        </w:rPr>
      </w:pPr>
      <w:r w:rsidRPr="00A82097">
        <w:rPr>
          <w:rFonts w:asciiTheme="minorHAnsi" w:hAnsiTheme="minorHAnsi" w:cstheme="minorHAnsi"/>
          <w:sz w:val="24"/>
          <w:szCs w:val="24"/>
        </w:rPr>
        <w:tab/>
      </w:r>
    </w:p>
    <w:p w:rsidR="00466C02" w:rsidRPr="00466C02" w14:paraId="4305777A" w14:textId="7E61A946">
      <w:pPr>
        <w:rPr>
          <w:i/>
        </w:rPr>
      </w:pP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 w:rsidRPr="00A82097">
        <w:rPr>
          <w:rFonts w:asciiTheme="minorHAnsi" w:hAnsiTheme="minorHAnsi" w:cstheme="minorHAnsi"/>
          <w:i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34188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097">
        <w:rPr>
          <w:rFonts w:asciiTheme="minorHAnsi" w:hAnsiTheme="minorHAnsi" w:cstheme="minorHAnsi"/>
          <w:i/>
        </w:rPr>
        <w:t>Abhaya Kumar Patra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11"/>
          </v:shape>
        </w:pict>
      </w:r>
    </w:p>
    <w:sectPr w:rsidSect="00151EFA">
      <w:endnotePr>
        <w:numFmt w:val="decimal"/>
      </w:endnotePr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UnicodeMS_PDF_Subse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86D6A"/>
    <w:multiLevelType w:val="hybridMultilevel"/>
    <w:tmpl w:val="B61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572BED"/>
    <w:multiLevelType w:val="hybridMultilevel"/>
    <w:tmpl w:val="CFF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AE1521"/>
    <w:multiLevelType w:val="hybridMultilevel"/>
    <w:tmpl w:val="8A102E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76BA4"/>
    <w:multiLevelType w:val="hybridMultilevel"/>
    <w:tmpl w:val="A56E04D0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03672B15"/>
    <w:multiLevelType w:val="hybridMultilevel"/>
    <w:tmpl w:val="EDC65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837031"/>
    <w:multiLevelType w:val="hybridMultilevel"/>
    <w:tmpl w:val="90E640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022F4A"/>
    <w:multiLevelType w:val="hybridMultilevel"/>
    <w:tmpl w:val="C3960B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07BEC"/>
    <w:multiLevelType w:val="hybridMultilevel"/>
    <w:tmpl w:val="AEE0710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F056C1"/>
    <w:multiLevelType w:val="hybridMultilevel"/>
    <w:tmpl w:val="CCE2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FC0BD3"/>
    <w:multiLevelType w:val="hybridMultilevel"/>
    <w:tmpl w:val="8222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239DF"/>
    <w:multiLevelType w:val="hybridMultilevel"/>
    <w:tmpl w:val="CC5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D64D9E"/>
    <w:multiLevelType w:val="hybridMultilevel"/>
    <w:tmpl w:val="CE9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6511A6"/>
    <w:multiLevelType w:val="hybridMultilevel"/>
    <w:tmpl w:val="8234A5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C09E9"/>
    <w:multiLevelType w:val="hybridMultilevel"/>
    <w:tmpl w:val="CEB6ADE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8C412C4"/>
    <w:multiLevelType w:val="hybridMultilevel"/>
    <w:tmpl w:val="5E5077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A35E9"/>
    <w:multiLevelType w:val="hybridMultilevel"/>
    <w:tmpl w:val="DB54B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34859"/>
    <w:multiLevelType w:val="hybridMultilevel"/>
    <w:tmpl w:val="938E17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FE0712"/>
    <w:multiLevelType w:val="hybridMultilevel"/>
    <w:tmpl w:val="D83292E0"/>
    <w:lvl w:ilvl="0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8">
    <w:nsid w:val="3A4D5194"/>
    <w:multiLevelType w:val="hybridMultilevel"/>
    <w:tmpl w:val="9D6CC898"/>
    <w:lvl w:ilvl="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FC4D3A"/>
    <w:multiLevelType w:val="hybridMultilevel"/>
    <w:tmpl w:val="C8DC3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C5BAA"/>
    <w:multiLevelType w:val="hybridMultilevel"/>
    <w:tmpl w:val="C1A21B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972C5"/>
    <w:multiLevelType w:val="hybridMultilevel"/>
    <w:tmpl w:val="91725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C75C2"/>
    <w:multiLevelType w:val="hybridMultilevel"/>
    <w:tmpl w:val="E7C649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B2D3A"/>
    <w:multiLevelType w:val="hybridMultilevel"/>
    <w:tmpl w:val="F4421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771CC"/>
    <w:multiLevelType w:val="hybridMultilevel"/>
    <w:tmpl w:val="5C186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61744"/>
    <w:multiLevelType w:val="hybridMultilevel"/>
    <w:tmpl w:val="262A8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863A88"/>
    <w:multiLevelType w:val="hybridMultilevel"/>
    <w:tmpl w:val="7D4A0A20"/>
    <w:lvl w:ilvl="0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7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1170" w:hanging="360"/>
      </w:pPr>
      <w:rPr>
        <w:rFonts w:ascii="Symbol" w:eastAsia="Symbol" w:hAnsi="Symbol" w:hint="default"/>
        <w:sz w:val="20"/>
      </w:rPr>
    </w:lvl>
  </w:abstractNum>
  <w:abstractNum w:abstractNumId="28">
    <w:nsid w:val="5C946297"/>
    <w:multiLevelType w:val="single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0"/>
      </w:rPr>
    </w:lvl>
  </w:abstractNum>
  <w:abstractNum w:abstractNumId="29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30">
    <w:nsid w:val="5C946299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0"/>
      </w:rPr>
    </w:lvl>
  </w:abstractNum>
  <w:abstractNum w:abstractNumId="31">
    <w:nsid w:val="5C94629A"/>
    <w:multiLevelType w:val="single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Symbol" w:eastAsia="Symbol" w:hAnsi="Symbol" w:hint="default"/>
        <w:sz w:val="20"/>
      </w:rPr>
    </w:lvl>
  </w:abstractNum>
  <w:abstractNum w:abstractNumId="32">
    <w:nsid w:val="5C94629B"/>
    <w:multiLevelType w:val="singleLevel"/>
    <w:tmpl w:val="00000000"/>
    <w:lvl w:ilvl="0">
      <w:start w:val="1"/>
      <w:numFmt w:val="bullet"/>
      <w:lvlText w:val=""/>
      <w:lvlJc w:val="left"/>
      <w:pPr>
        <w:ind w:left="1440" w:hanging="1080"/>
      </w:pPr>
      <w:rPr>
        <w:rFonts w:ascii="Wingdings" w:eastAsia="Wingdings" w:hAnsi="Wingdings" w:hint="default"/>
        <w:sz w:val="16"/>
      </w:rPr>
    </w:lvl>
  </w:abstractNum>
  <w:abstractNum w:abstractNumId="33">
    <w:nsid w:val="5C94629C"/>
    <w:multiLevelType w:val="singleLevel"/>
    <w:tmpl w:val="00000000"/>
    <w:lvl w:ilvl="0">
      <w:start w:val="1"/>
      <w:numFmt w:val="bullet"/>
      <w:lvlText w:val=""/>
      <w:lvlJc w:val="left"/>
      <w:pPr>
        <w:ind w:left="720" w:hanging="360"/>
      </w:pPr>
      <w:rPr>
        <w:rFonts w:ascii="Wingdings" w:eastAsia="Wingdings" w:hAnsi="Wingdings" w:hint="default"/>
        <w:sz w:val="16"/>
      </w:rPr>
    </w:lvl>
  </w:abstractNum>
  <w:abstractNum w:abstractNumId="34">
    <w:nsid w:val="5C94629D"/>
    <w:multiLevelType w:val="singleLevel"/>
    <w:tmpl w:val="00000000"/>
    <w:lvl w:ilvl="0">
      <w:start w:val="1"/>
      <w:numFmt w:val="bullet"/>
      <w:lvlText w:val=""/>
      <w:lvlJc w:val="left"/>
      <w:pPr>
        <w:ind w:left="360" w:hanging="360"/>
      </w:pPr>
      <w:rPr>
        <w:rFonts w:ascii="Wingdings" w:eastAsia="Wingdings" w:hAnsi="Wingdings" w:hint="default"/>
        <w:sz w:val="16"/>
      </w:rPr>
    </w:lvl>
  </w:abstractNum>
  <w:abstractNum w:abstractNumId="35">
    <w:nsid w:val="5EBF1002"/>
    <w:multiLevelType w:val="hybridMultilevel"/>
    <w:tmpl w:val="A3021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8A1A8B"/>
    <w:multiLevelType w:val="hybridMultilevel"/>
    <w:tmpl w:val="1AB4C7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4F3693"/>
    <w:multiLevelType w:val="hybridMultilevel"/>
    <w:tmpl w:val="F9A8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6F1199"/>
    <w:multiLevelType w:val="hybridMultilevel"/>
    <w:tmpl w:val="50A40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B8633B"/>
    <w:multiLevelType w:val="hybridMultilevel"/>
    <w:tmpl w:val="6AB8B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803258"/>
    <w:multiLevelType w:val="hybridMultilevel"/>
    <w:tmpl w:val="39422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4221B"/>
    <w:multiLevelType w:val="hybridMultilevel"/>
    <w:tmpl w:val="92929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102849"/>
    <w:multiLevelType w:val="hybridMultilevel"/>
    <w:tmpl w:val="7DBAE8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B0940"/>
    <w:multiLevelType w:val="hybridMultilevel"/>
    <w:tmpl w:val="057CB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30"/>
  </w:num>
  <w:num w:numId="5">
    <w:abstractNumId w:val="31"/>
  </w:num>
  <w:num w:numId="6">
    <w:abstractNumId w:val="32"/>
  </w:num>
  <w:num w:numId="7">
    <w:abstractNumId w:val="33"/>
  </w:num>
  <w:num w:numId="8">
    <w:abstractNumId w:val="34"/>
  </w:num>
  <w:num w:numId="9">
    <w:abstractNumId w:val="1"/>
  </w:num>
  <w:num w:numId="10">
    <w:abstractNumId w:val="18"/>
  </w:num>
  <w:num w:numId="11">
    <w:abstractNumId w:val="10"/>
  </w:num>
  <w:num w:numId="12">
    <w:abstractNumId w:val="8"/>
  </w:num>
  <w:num w:numId="13">
    <w:abstractNumId w:val="22"/>
  </w:num>
  <w:num w:numId="14">
    <w:abstractNumId w:val="6"/>
  </w:num>
  <w:num w:numId="15">
    <w:abstractNumId w:val="15"/>
  </w:num>
  <w:num w:numId="16">
    <w:abstractNumId w:val="2"/>
  </w:num>
  <w:num w:numId="17">
    <w:abstractNumId w:val="16"/>
  </w:num>
  <w:num w:numId="18">
    <w:abstractNumId w:val="7"/>
  </w:num>
  <w:num w:numId="19">
    <w:abstractNumId w:val="0"/>
  </w:num>
  <w:num w:numId="20">
    <w:abstractNumId w:val="4"/>
  </w:num>
  <w:num w:numId="21">
    <w:abstractNumId w:val="43"/>
  </w:num>
  <w:num w:numId="22">
    <w:abstractNumId w:val="39"/>
  </w:num>
  <w:num w:numId="23">
    <w:abstractNumId w:val="23"/>
  </w:num>
  <w:num w:numId="24">
    <w:abstractNumId w:val="35"/>
  </w:num>
  <w:num w:numId="25">
    <w:abstractNumId w:val="11"/>
  </w:num>
  <w:num w:numId="26">
    <w:abstractNumId w:val="17"/>
  </w:num>
  <w:num w:numId="27">
    <w:abstractNumId w:val="26"/>
  </w:num>
  <w:num w:numId="28">
    <w:abstractNumId w:val="40"/>
  </w:num>
  <w:num w:numId="29">
    <w:abstractNumId w:val="13"/>
  </w:num>
  <w:num w:numId="30">
    <w:abstractNumId w:val="3"/>
  </w:num>
  <w:num w:numId="31">
    <w:abstractNumId w:val="9"/>
  </w:num>
  <w:num w:numId="32">
    <w:abstractNumId w:val="20"/>
  </w:num>
  <w:num w:numId="33">
    <w:abstractNumId w:val="12"/>
  </w:num>
  <w:num w:numId="34">
    <w:abstractNumId w:val="42"/>
  </w:num>
  <w:num w:numId="35">
    <w:abstractNumId w:val="14"/>
  </w:num>
  <w:num w:numId="36">
    <w:abstractNumId w:val="19"/>
  </w:num>
  <w:num w:numId="37">
    <w:abstractNumId w:val="36"/>
  </w:num>
  <w:num w:numId="38">
    <w:abstractNumId w:val="21"/>
  </w:num>
  <w:num w:numId="39">
    <w:abstractNumId w:val="41"/>
  </w:num>
  <w:num w:numId="40">
    <w:abstractNumId w:val="25"/>
  </w:num>
  <w:num w:numId="41">
    <w:abstractNumId w:val="5"/>
  </w:num>
  <w:num w:numId="42">
    <w:abstractNumId w:val="24"/>
  </w:num>
  <w:num w:numId="43">
    <w:abstractNumId w:val="3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connectString w:val=""/>
    <w:activeRecord w:val="-1"/>
    <w:odso/>
  </w:mailMerge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11"/>
    <w:rsid w:val="00003E8E"/>
    <w:rsid w:val="000130B5"/>
    <w:rsid w:val="00022043"/>
    <w:rsid w:val="00022C94"/>
    <w:rsid w:val="0002448D"/>
    <w:rsid w:val="000309DE"/>
    <w:rsid w:val="000404C7"/>
    <w:rsid w:val="00043317"/>
    <w:rsid w:val="00052257"/>
    <w:rsid w:val="00060191"/>
    <w:rsid w:val="000729A2"/>
    <w:rsid w:val="0008135E"/>
    <w:rsid w:val="00085789"/>
    <w:rsid w:val="0009114D"/>
    <w:rsid w:val="0009742F"/>
    <w:rsid w:val="000A1BAD"/>
    <w:rsid w:val="000C0A0D"/>
    <w:rsid w:val="000C436C"/>
    <w:rsid w:val="000C4A6C"/>
    <w:rsid w:val="000C7A0F"/>
    <w:rsid w:val="000F2DFC"/>
    <w:rsid w:val="001151A0"/>
    <w:rsid w:val="00123C88"/>
    <w:rsid w:val="0013653D"/>
    <w:rsid w:val="00136B09"/>
    <w:rsid w:val="001375F9"/>
    <w:rsid w:val="001421C1"/>
    <w:rsid w:val="0014505F"/>
    <w:rsid w:val="00151EFA"/>
    <w:rsid w:val="001565D8"/>
    <w:rsid w:val="001666E5"/>
    <w:rsid w:val="00177703"/>
    <w:rsid w:val="00186AF9"/>
    <w:rsid w:val="00186DDD"/>
    <w:rsid w:val="00187C80"/>
    <w:rsid w:val="001924F5"/>
    <w:rsid w:val="001964C1"/>
    <w:rsid w:val="001A45AC"/>
    <w:rsid w:val="001B0224"/>
    <w:rsid w:val="001C00DA"/>
    <w:rsid w:val="001C0ED8"/>
    <w:rsid w:val="001C6E11"/>
    <w:rsid w:val="001C78E3"/>
    <w:rsid w:val="001D01A4"/>
    <w:rsid w:val="001D2756"/>
    <w:rsid w:val="00202851"/>
    <w:rsid w:val="00204C9E"/>
    <w:rsid w:val="0021048B"/>
    <w:rsid w:val="002105B1"/>
    <w:rsid w:val="002308D2"/>
    <w:rsid w:val="002402F9"/>
    <w:rsid w:val="002408BA"/>
    <w:rsid w:val="00243D39"/>
    <w:rsid w:val="00262306"/>
    <w:rsid w:val="00270605"/>
    <w:rsid w:val="00271357"/>
    <w:rsid w:val="00286E11"/>
    <w:rsid w:val="002903C2"/>
    <w:rsid w:val="00296AE2"/>
    <w:rsid w:val="002C366B"/>
    <w:rsid w:val="002C6ABA"/>
    <w:rsid w:val="002D1812"/>
    <w:rsid w:val="002F10F9"/>
    <w:rsid w:val="002F1452"/>
    <w:rsid w:val="002F4FDD"/>
    <w:rsid w:val="002F6F49"/>
    <w:rsid w:val="003161DD"/>
    <w:rsid w:val="003232AC"/>
    <w:rsid w:val="00324B2E"/>
    <w:rsid w:val="00332982"/>
    <w:rsid w:val="003335E7"/>
    <w:rsid w:val="00380226"/>
    <w:rsid w:val="003865F3"/>
    <w:rsid w:val="003874BC"/>
    <w:rsid w:val="00397AC3"/>
    <w:rsid w:val="003D1A87"/>
    <w:rsid w:val="003D45DD"/>
    <w:rsid w:val="0040079B"/>
    <w:rsid w:val="004047AF"/>
    <w:rsid w:val="00417685"/>
    <w:rsid w:val="00440B83"/>
    <w:rsid w:val="00447FD4"/>
    <w:rsid w:val="00466C02"/>
    <w:rsid w:val="004822B0"/>
    <w:rsid w:val="004833A6"/>
    <w:rsid w:val="004851B1"/>
    <w:rsid w:val="004A1E43"/>
    <w:rsid w:val="004A24FE"/>
    <w:rsid w:val="004A4CE0"/>
    <w:rsid w:val="004A787F"/>
    <w:rsid w:val="004B7645"/>
    <w:rsid w:val="004B7838"/>
    <w:rsid w:val="004D6FC4"/>
    <w:rsid w:val="004E4EE9"/>
    <w:rsid w:val="00506820"/>
    <w:rsid w:val="00523B84"/>
    <w:rsid w:val="00532000"/>
    <w:rsid w:val="00553363"/>
    <w:rsid w:val="00555C0B"/>
    <w:rsid w:val="0057061C"/>
    <w:rsid w:val="00587AE9"/>
    <w:rsid w:val="0059132E"/>
    <w:rsid w:val="00595A7C"/>
    <w:rsid w:val="005A614D"/>
    <w:rsid w:val="005A689E"/>
    <w:rsid w:val="005A7C2F"/>
    <w:rsid w:val="005B6745"/>
    <w:rsid w:val="005C5A39"/>
    <w:rsid w:val="005F429E"/>
    <w:rsid w:val="006102D2"/>
    <w:rsid w:val="00622FDC"/>
    <w:rsid w:val="006249F8"/>
    <w:rsid w:val="0063099E"/>
    <w:rsid w:val="006723E3"/>
    <w:rsid w:val="00674F3B"/>
    <w:rsid w:val="00690A78"/>
    <w:rsid w:val="00693B70"/>
    <w:rsid w:val="00697440"/>
    <w:rsid w:val="006D0207"/>
    <w:rsid w:val="006D101F"/>
    <w:rsid w:val="006D78EA"/>
    <w:rsid w:val="006E6E80"/>
    <w:rsid w:val="00707601"/>
    <w:rsid w:val="0071073A"/>
    <w:rsid w:val="00714FD3"/>
    <w:rsid w:val="00721A82"/>
    <w:rsid w:val="007301CE"/>
    <w:rsid w:val="00731F94"/>
    <w:rsid w:val="007359AB"/>
    <w:rsid w:val="00750314"/>
    <w:rsid w:val="0076250D"/>
    <w:rsid w:val="00766AA6"/>
    <w:rsid w:val="00767E2C"/>
    <w:rsid w:val="00773073"/>
    <w:rsid w:val="00795A62"/>
    <w:rsid w:val="007E0682"/>
    <w:rsid w:val="007F4311"/>
    <w:rsid w:val="0081174A"/>
    <w:rsid w:val="00832113"/>
    <w:rsid w:val="0085000E"/>
    <w:rsid w:val="0087030A"/>
    <w:rsid w:val="008A0184"/>
    <w:rsid w:val="008A235A"/>
    <w:rsid w:val="008A24DD"/>
    <w:rsid w:val="008A3D07"/>
    <w:rsid w:val="008A59C7"/>
    <w:rsid w:val="008B32A4"/>
    <w:rsid w:val="008C7FB9"/>
    <w:rsid w:val="008D3E84"/>
    <w:rsid w:val="008E784B"/>
    <w:rsid w:val="008F4258"/>
    <w:rsid w:val="008F64BB"/>
    <w:rsid w:val="008F784D"/>
    <w:rsid w:val="00912F4D"/>
    <w:rsid w:val="00932D80"/>
    <w:rsid w:val="00934476"/>
    <w:rsid w:val="009574EC"/>
    <w:rsid w:val="0096305E"/>
    <w:rsid w:val="0096425F"/>
    <w:rsid w:val="00976D3B"/>
    <w:rsid w:val="00981148"/>
    <w:rsid w:val="00993517"/>
    <w:rsid w:val="009A351F"/>
    <w:rsid w:val="009A56A2"/>
    <w:rsid w:val="009B1A40"/>
    <w:rsid w:val="009B6E82"/>
    <w:rsid w:val="009C289D"/>
    <w:rsid w:val="009C622B"/>
    <w:rsid w:val="009D51D2"/>
    <w:rsid w:val="009E4999"/>
    <w:rsid w:val="009F43A8"/>
    <w:rsid w:val="009F556A"/>
    <w:rsid w:val="00A125CD"/>
    <w:rsid w:val="00A13DD7"/>
    <w:rsid w:val="00A1574F"/>
    <w:rsid w:val="00A21200"/>
    <w:rsid w:val="00A22570"/>
    <w:rsid w:val="00A2599F"/>
    <w:rsid w:val="00A404FC"/>
    <w:rsid w:val="00A41D14"/>
    <w:rsid w:val="00A42FD7"/>
    <w:rsid w:val="00A51F9C"/>
    <w:rsid w:val="00A53AF9"/>
    <w:rsid w:val="00A61B43"/>
    <w:rsid w:val="00A67B8E"/>
    <w:rsid w:val="00A82097"/>
    <w:rsid w:val="00A862E3"/>
    <w:rsid w:val="00AA2C02"/>
    <w:rsid w:val="00AA4290"/>
    <w:rsid w:val="00AB6973"/>
    <w:rsid w:val="00AC4CED"/>
    <w:rsid w:val="00AE1911"/>
    <w:rsid w:val="00AF2042"/>
    <w:rsid w:val="00AF4126"/>
    <w:rsid w:val="00AF4F34"/>
    <w:rsid w:val="00B0773F"/>
    <w:rsid w:val="00B127D6"/>
    <w:rsid w:val="00B25D06"/>
    <w:rsid w:val="00B35FA3"/>
    <w:rsid w:val="00B3637E"/>
    <w:rsid w:val="00B410A1"/>
    <w:rsid w:val="00B41196"/>
    <w:rsid w:val="00B42532"/>
    <w:rsid w:val="00B6375C"/>
    <w:rsid w:val="00B82F25"/>
    <w:rsid w:val="00BA426C"/>
    <w:rsid w:val="00BA60A0"/>
    <w:rsid w:val="00BA72AA"/>
    <w:rsid w:val="00BC5B28"/>
    <w:rsid w:val="00BE4A7C"/>
    <w:rsid w:val="00BF0974"/>
    <w:rsid w:val="00C024CA"/>
    <w:rsid w:val="00C02ED0"/>
    <w:rsid w:val="00C14203"/>
    <w:rsid w:val="00C14ACE"/>
    <w:rsid w:val="00C16D87"/>
    <w:rsid w:val="00C20F80"/>
    <w:rsid w:val="00C2718E"/>
    <w:rsid w:val="00C347D9"/>
    <w:rsid w:val="00C415CE"/>
    <w:rsid w:val="00C54976"/>
    <w:rsid w:val="00C62053"/>
    <w:rsid w:val="00C865BA"/>
    <w:rsid w:val="00CA0784"/>
    <w:rsid w:val="00CA0A35"/>
    <w:rsid w:val="00CA5A42"/>
    <w:rsid w:val="00CC1630"/>
    <w:rsid w:val="00CF53CB"/>
    <w:rsid w:val="00D077FF"/>
    <w:rsid w:val="00D1651F"/>
    <w:rsid w:val="00D30162"/>
    <w:rsid w:val="00D344F2"/>
    <w:rsid w:val="00D35B50"/>
    <w:rsid w:val="00D35D26"/>
    <w:rsid w:val="00D51318"/>
    <w:rsid w:val="00D533D2"/>
    <w:rsid w:val="00D61E03"/>
    <w:rsid w:val="00D87A23"/>
    <w:rsid w:val="00D97083"/>
    <w:rsid w:val="00DA3F15"/>
    <w:rsid w:val="00DA5399"/>
    <w:rsid w:val="00DA60E0"/>
    <w:rsid w:val="00DC1867"/>
    <w:rsid w:val="00DE3860"/>
    <w:rsid w:val="00DF3AE7"/>
    <w:rsid w:val="00E0260E"/>
    <w:rsid w:val="00E079F4"/>
    <w:rsid w:val="00E66C07"/>
    <w:rsid w:val="00E706E0"/>
    <w:rsid w:val="00E70EB0"/>
    <w:rsid w:val="00E9159A"/>
    <w:rsid w:val="00E9359F"/>
    <w:rsid w:val="00EB06C6"/>
    <w:rsid w:val="00EB52F0"/>
    <w:rsid w:val="00EB6594"/>
    <w:rsid w:val="00EC394F"/>
    <w:rsid w:val="00EC548D"/>
    <w:rsid w:val="00EE4C28"/>
    <w:rsid w:val="00F0055A"/>
    <w:rsid w:val="00F0630C"/>
    <w:rsid w:val="00F14286"/>
    <w:rsid w:val="00F15434"/>
    <w:rsid w:val="00F26F31"/>
    <w:rsid w:val="00F375D0"/>
    <w:rsid w:val="00F405F2"/>
    <w:rsid w:val="00F4662A"/>
    <w:rsid w:val="00F52132"/>
    <w:rsid w:val="00F609A4"/>
    <w:rsid w:val="00F703AD"/>
    <w:rsid w:val="00F7165A"/>
    <w:rsid w:val="00F773F9"/>
    <w:rsid w:val="00FA2361"/>
    <w:rsid w:val="00FA5338"/>
    <w:rsid w:val="00FB388B"/>
    <w:rsid w:val="00FC1E7C"/>
    <w:rsid w:val="00FE062F"/>
    <w:rsid w:val="00FE591D"/>
    <w:rsid w:val="00FF1DD1"/>
    <w:rsid w:val="00FF5A11"/>
    <w:rsid w:val="00FF7763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F7B62F2-CCA1-4B7F-B168-B29F6555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911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99"/>
    <w:rsid w:val="00AE1911"/>
    <w:pPr>
      <w:suppressAutoHyphens/>
      <w:wordWrap/>
      <w:autoSpaceDE w:val="0"/>
      <w:jc w:val="left"/>
    </w:pPr>
    <w:rPr>
      <w:rFonts w:ascii="Thorndale" w:hAnsi="Thorndale"/>
      <w:kern w:val="0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51318"/>
    <w:pPr>
      <w:ind w:left="720"/>
      <w:contextualSpacing/>
    </w:pPr>
  </w:style>
  <w:style w:type="paragraph" w:styleId="BodyText3">
    <w:name w:val="Body Text 3"/>
    <w:basedOn w:val="Normal"/>
    <w:link w:val="BodyText3Char"/>
    <w:rsid w:val="00B25D06"/>
    <w:pPr>
      <w:widowControl/>
      <w:wordWrap/>
      <w:jc w:val="left"/>
    </w:pPr>
    <w:rPr>
      <w:rFonts w:ascii="Trebuchet MS" w:hAnsi="Trebuchet MS"/>
      <w:kern w:val="0"/>
      <w:sz w:val="22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B25D06"/>
    <w:rPr>
      <w:rFonts w:ascii="Trebuchet MS" w:eastAsia="Times New Roman" w:hAnsi="Trebuchet MS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C3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94F"/>
    <w:rPr>
      <w:rFonts w:ascii="Times New Roman" w:eastAsia="Times New Roman" w:hAnsi="Times New Roman" w:cs="Times New Roman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C3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94F"/>
    <w:rPr>
      <w:rFonts w:ascii="Times New Roman" w:eastAsia="Times New Roman" w:hAnsi="Times New Roman" w:cs="Times New Roman"/>
      <w:kern w:val="2"/>
      <w:sz w:val="20"/>
      <w:szCs w:val="20"/>
    </w:rPr>
  </w:style>
  <w:style w:type="table" w:styleId="TableGrid">
    <w:name w:val="Table Grid"/>
    <w:basedOn w:val="TableNormal"/>
    <w:uiPriority w:val="59"/>
    <w:rsid w:val="0062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3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99"/>
    <w:locked/>
    <w:rsid w:val="00E66C07"/>
    <w:rPr>
      <w:rFonts w:ascii="Times New Roman" w:eastAsia="Times New Roman" w:hAnsi="Times New Roman" w:cs="Times New Roman"/>
      <w:kern w:val="2"/>
      <w:sz w:val="20"/>
      <w:szCs w:val="20"/>
    </w:rPr>
  </w:style>
  <w:style w:type="character" w:customStyle="1" w:styleId="postbody1">
    <w:name w:val="postbody1"/>
    <w:uiPriority w:val="99"/>
    <w:rsid w:val="0040079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a2602c0c612efa8b4df0b2fec1fa3ad9134f530e18705c4458440321091b5b58150e130a1047595e1b4d58515c424154181c084b281e0103030719425a540f55580f1b425c4c01090340281e0103130410405f411b091351504f54671e1a4f03434e1008135212405d0c0e561f475d150613400c5b01584b130f435611155c0b085249100917110d531b045d4340010d17031841505c08554d01446&amp;docType=docx" TargetMode="External" /><Relationship Id="rId11" Type="http://schemas.openxmlformats.org/officeDocument/2006/relationships/image" Target="https://rdxfootmark.naukri.com/v2/track/openCv?trackingInfo=db62a5e4e0e7de7cd4d175eed31945ae134f4b0419514c4847440321091b5b58120b15071349595a0d435601514841481f0f2b5613581957545f4d5d4a0e560c0a4257587a4553524f0d5048171b0d114b1e0a3e5c0411464b6857034b4a5b0e5343120f1000035d4a1e500558191b160715475d5c005849151b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aya.patra09@gmail.com" TargetMode="External" /><Relationship Id="rId5" Type="http://schemas.openxmlformats.org/officeDocument/2006/relationships/hyperlink" Target="http://en.wikipedia.org/wiki/Aerospace_manufacturer" TargetMode="External" /><Relationship Id="rId6" Type="http://schemas.openxmlformats.org/officeDocument/2006/relationships/hyperlink" Target="http://en.wikipedia.org/wiki/Airbus_Group" TargetMode="External" /><Relationship Id="rId7" Type="http://schemas.openxmlformats.org/officeDocument/2006/relationships/hyperlink" Target="http://en.wikipedia.org/wiki/EADS" TargetMode="External" /><Relationship Id="rId8" Type="http://schemas.openxmlformats.org/officeDocument/2006/relationships/hyperlink" Target="http://en.wikipedia.org/wiki/Blagnac" TargetMode="External" /><Relationship Id="rId9" Type="http://schemas.openxmlformats.org/officeDocument/2006/relationships/hyperlink" Target="http://en.wikipedia.org/wiki/Toulou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XHBANDAG</dc:creator>
  <cp:lastModifiedBy>Abhaya Patra</cp:lastModifiedBy>
  <cp:revision>84</cp:revision>
  <cp:lastPrinted>2016-02-08T09:25:00Z</cp:lastPrinted>
  <dcterms:created xsi:type="dcterms:W3CDTF">2023-07-20T11:47:00Z</dcterms:created>
  <dcterms:modified xsi:type="dcterms:W3CDTF">2025-02-06T15:30:00Z</dcterms:modified>
</cp:coreProperties>
</file>