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rPr>
          <w:rFonts w:ascii="Verdana" w:eastAsia="Verdana" w:hAnsi="Verdana" w:cs="Verdana"/>
        </w:rPr>
      </w:pPr>
    </w:p>
    <w:p>
      <w:pPr>
        <w:rPr>
          <w:rFonts w:ascii="Verdana" w:eastAsia="Verdana" w:hAnsi="Verdana" w:cs="Verdana"/>
        </w:rPr>
      </w:pPr>
    </w:p>
    <w:p>
      <w:pPr>
        <w:rPr>
          <w:rFonts w:ascii="Verdana" w:eastAsia="Verdana" w:hAnsi="Verdana" w:cs="Verdana"/>
        </w:rPr>
      </w:pPr>
    </w:p>
    <w:p>
      <w:pPr>
        <w:rPr>
          <w:rFonts w:ascii="Verdana" w:eastAsia="Verdana" w:hAnsi="Verdana" w:cs="Verdana"/>
          <w:b/>
        </w:rPr>
      </w:pPr>
      <w:r>
        <w:rPr>
          <w:rFonts w:ascii="Verdana" w:eastAsia="Verdana" w:hAnsi="Verdana" w:cs="Verdana"/>
          <w:b/>
        </w:rPr>
        <w:t xml:space="preserve">SHEKAR REDDY M              </w:t>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 xml:space="preserve">     Mobile: +91 9948867619</w:t>
      </w:r>
    </w:p>
    <w:p>
      <w:pPr>
        <w:ind w:left="2160" w:hanging="2160"/>
        <w:rPr>
          <w:rFonts w:ascii="Verdana" w:eastAsia="Verdana" w:hAnsi="Verdana" w:cs="Verdana"/>
          <w:b/>
          <w:color w:val="000000"/>
        </w:rPr>
      </w:pPr>
      <w:r>
        <w:rPr>
          <w:rFonts w:ascii="Verdana" w:eastAsia="Verdana" w:hAnsi="Verdana" w:cs="Verdana"/>
          <w:b/>
        </w:rPr>
        <w:t>SAP CONSULTANT –FICO</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 xml:space="preserve">       </w:t>
      </w:r>
      <w:r>
        <w:rPr>
          <w:rFonts w:ascii="Verdana" w:eastAsia="Verdana" w:hAnsi="Verdana" w:cs="Verdana"/>
          <w:b/>
        </w:rPr>
        <w:t>Email</w:t>
      </w:r>
      <w:r>
        <w:rPr>
          <w:rFonts w:ascii="Verdana" w:eastAsia="Verdana" w:hAnsi="Verdana" w:cs="Verdana"/>
        </w:rPr>
        <w:t xml:space="preserve">: </w:t>
      </w:r>
      <w:r>
        <w:rPr>
          <w:rFonts w:ascii="Verdana" w:eastAsia="Verdana" w:hAnsi="Verdana" w:cs="Verdana"/>
          <w:b/>
          <w:color w:val="000000"/>
        </w:rPr>
        <w:t>shekar5005@gmail.com</w:t>
      </w:r>
    </w:p>
    <w:p>
      <w:pPr>
        <w:ind w:left="2160" w:hanging="2160"/>
        <w:rPr>
          <w:rFonts w:ascii="Verdana" w:eastAsia="Verdana" w:hAnsi="Verdana" w:cs="Verdana"/>
          <w:color w:val="000000"/>
        </w:rPr>
      </w:pPr>
      <w:r>
        <w:rPr>
          <w:noProof/>
        </w:rPr>
        <mc:AlternateContent>
          <mc:Choice Requires="wps">
            <w:drawing>
              <wp:anchor distT="0" distB="0" distL="0" distR="0" simplePos="0" relativeHeight="251658240" behindDoc="0" locked="0" layoutInCell="1" allowOverlap="1">
                <wp:simplePos x="0" y="0"/>
                <wp:positionH relativeFrom="column">
                  <wp:posOffset>12702</wp:posOffset>
                </wp:positionH>
                <wp:positionV relativeFrom="paragraph">
                  <wp:posOffset>101600</wp:posOffset>
                </wp:positionV>
                <wp:extent cx="6115050" cy="12700"/>
                <wp:effectExtent l="0" t="0" r="0" b="0"/>
                <wp:wrapNone/>
                <wp:docPr id="1026" name="Straight Arrow Connector 1026"/>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6115050" cy="12700"/>
                        </a:xfrm>
                        <a:prstGeom prst="straightConnector1">
                          <a:avLst/>
                        </a:prstGeom>
                        <a:ln w="9525">
                          <a:solidFill>
                            <a:srgbClr val="000000"/>
                          </a:solidFill>
                          <a:round/>
                          <a:headEnd/>
                          <a:tailEnd/>
                        </a:ln>
                      </wps:spPr>
                      <wps:bodyPr>
                        <a:prstTxWarp prst="textNoShape">
                          <a:avLst/>
                        </a:prstTxWarp>
                      </wps:bodyPr>
                    </wps:wsp>
                  </a:graphicData>
                </a:graphic>
              </wp:anchor>
            </w:drawing>
          </mc:Choice>
          <mc:Fallback>
            <w:pict>
              <v:shapetype id="_x0000_t32" coordsize="21600,21600" o:spt="32" o:oned="t" path="m,l21600,21600e" filled="f">
                <v:path arrowok="t" fillok="f" o:connecttype="none"/>
                <o:lock v:ext="edit" shapetype="t"/>
              </v:shapetype>
              <v:shape id="_x0000_s1025" type="#_x0000_t32" style="width:481.5pt;height:1pt;margin-top:8pt;margin-left:1pt;mso-height-relative:page;mso-width-relative:page;mso-wrap-distance-left:0;mso-wrap-distance-right:0;position:absolute;visibility:visible;z-index:251660288" filled="f"/>
            </w:pict>
          </mc:Fallback>
        </mc:AlternateContent>
      </w:r>
    </w:p>
    <w:p>
      <w:pPr>
        <w:rPr>
          <w:rFonts w:ascii="Times New Roman" w:eastAsia="Times New Roman" w:hAnsi="Times New Roman" w:cs="Times New Roman"/>
          <w:sz w:val="22"/>
          <w:szCs w:val="22"/>
        </w:rPr>
      </w:pPr>
    </w:p>
    <w:p>
      <w:pPr>
        <w:pStyle w:val="Heading1"/>
        <w:rPr>
          <w:sz w:val="22"/>
          <w:szCs w:val="22"/>
        </w:rPr>
      </w:pPr>
      <w:r>
        <w:rPr>
          <w:sz w:val="22"/>
          <w:szCs w:val="22"/>
        </w:rPr>
        <w:t>professional Summary</w:t>
      </w:r>
    </w:p>
    <w:p>
      <w:pPr>
        <w:rPr>
          <w:rFonts w:ascii="Times New Roman" w:eastAsia="Times New Roman" w:hAnsi="Times New Roman" w:cs="Times New Roman"/>
          <w:sz w:val="22"/>
          <w:szCs w:val="22"/>
        </w:rPr>
      </w:pPr>
    </w:p>
    <w:p>
      <w:pPr>
        <w:numPr>
          <w:ilvl w:val="0"/>
          <w:numId w:val="1"/>
        </w:numPr>
        <w:spacing w:line="276" w:lineRule="auto"/>
        <w:rPr>
          <w:sz w:val="22"/>
          <w:szCs w:val="22"/>
        </w:rPr>
      </w:pPr>
      <w:r>
        <w:rPr>
          <w:rFonts w:ascii="Times New Roman" w:eastAsia="Times New Roman" w:hAnsi="Times New Roman" w:cs="Times New Roman"/>
          <w:sz w:val="22"/>
          <w:szCs w:val="22"/>
        </w:rPr>
        <w:t>Over 1</w:t>
      </w:r>
      <w:r>
        <w:rPr>
          <w:rFonts w:ascii="Times New Roman" w:eastAsia="Times New Roman" w:hAnsi="Times New Roman" w:cs="Times New Roman"/>
          <w:sz w:val="22"/>
          <w:szCs w:val="22"/>
        </w:rPr>
        <w:t>1</w:t>
      </w:r>
      <w:r>
        <w:rPr>
          <w:rFonts w:ascii="Times New Roman" w:eastAsia="Times New Roman" w:hAnsi="Times New Roman" w:cs="Times New Roman"/>
          <w:sz w:val="22"/>
          <w:szCs w:val="22"/>
        </w:rPr>
        <w:t xml:space="preserve">+ years of experience out of which </w:t>
      </w:r>
      <w:r>
        <w:rPr>
          <w:rFonts w:ascii="Times New Roman" w:eastAsia="Times New Roman" w:hAnsi="Times New Roman" w:cs="Times New Roman"/>
          <w:sz w:val="22"/>
          <w:szCs w:val="22"/>
        </w:rPr>
        <w:t>9</w:t>
      </w:r>
      <w:r>
        <w:rPr>
          <w:rFonts w:ascii="Times New Roman" w:eastAsia="Times New Roman" w:hAnsi="Times New Roman" w:cs="Times New Roman"/>
          <w:sz w:val="22"/>
          <w:szCs w:val="22"/>
        </w:rPr>
        <w:t>years in SAP as functional consultant in FICO.</w:t>
      </w:r>
    </w:p>
    <w:p>
      <w:pPr>
        <w:numPr>
          <w:ilvl w:val="0"/>
          <w:numId w:val="1"/>
        </w:numPr>
        <w:spacing w:line="276" w:lineRule="auto"/>
        <w:rPr>
          <w:sz w:val="22"/>
          <w:szCs w:val="22"/>
        </w:rPr>
      </w:pPr>
      <w:r>
        <w:rPr>
          <w:rFonts w:ascii="Times New Roman" w:eastAsia="Times New Roman" w:hAnsi="Times New Roman" w:cs="Times New Roman"/>
          <w:sz w:val="22"/>
          <w:szCs w:val="22"/>
        </w:rPr>
        <w:t xml:space="preserve">Hands on </w:t>
      </w:r>
      <w:r>
        <w:rPr>
          <w:rFonts w:ascii="Times New Roman" w:eastAsia="Times New Roman" w:hAnsi="Times New Roman" w:cs="Times New Roman"/>
          <w:sz w:val="22"/>
          <w:szCs w:val="22"/>
        </w:rPr>
        <w:t>Experience include in configuration of FICO modules- General Ledger (FI-GL), Account Receivables (FI-AR), Account Payables (FI-AP), and Asset Accounting (FI-AA). Cost Centre Accounting (CCA), Cost Element Accounting (CEA), Internal Order (IO).</w:t>
      </w:r>
    </w:p>
    <w:p>
      <w:pPr>
        <w:numPr>
          <w:ilvl w:val="0"/>
          <w:numId w:val="1"/>
        </w:numPr>
        <w:spacing w:line="276" w:lineRule="auto"/>
        <w:rPr>
          <w:sz w:val="22"/>
          <w:szCs w:val="22"/>
        </w:rPr>
      </w:pPr>
      <w:r>
        <w:rPr>
          <w:rFonts w:ascii="Times New Roman" w:eastAsia="Times New Roman" w:hAnsi="Times New Roman" w:cs="Times New Roman"/>
          <w:sz w:val="22"/>
          <w:szCs w:val="22"/>
        </w:rPr>
        <w:t>Proficient in SAP’s ASAP Methodology and well versed with business process, its mapping &amp; configuration in SAP.</w:t>
      </w:r>
    </w:p>
    <w:p>
      <w:pPr>
        <w:numPr>
          <w:ilvl w:val="0"/>
          <w:numId w:val="1"/>
        </w:numPr>
        <w:spacing w:line="276" w:lineRule="auto"/>
        <w:rPr>
          <w:sz w:val="22"/>
          <w:szCs w:val="22"/>
        </w:rPr>
      </w:pPr>
      <w:r>
        <w:rPr>
          <w:rFonts w:ascii="Times New Roman" w:eastAsia="Times New Roman" w:hAnsi="Times New Roman" w:cs="Times New Roman"/>
          <w:sz w:val="22"/>
          <w:szCs w:val="22"/>
        </w:rPr>
        <w:t xml:space="preserve">Good inter-personal skills, strong analytical ability, and problem-solving capabilities. </w:t>
      </w:r>
    </w:p>
    <w:p>
      <w:pPr>
        <w:numPr>
          <w:ilvl w:val="0"/>
          <w:numId w:val="1"/>
        </w:numPr>
        <w:spacing w:line="276" w:lineRule="auto"/>
        <w:rPr>
          <w:sz w:val="22"/>
          <w:szCs w:val="22"/>
        </w:rPr>
      </w:pPr>
      <w:r>
        <w:rPr>
          <w:rFonts w:ascii="Times New Roman" w:eastAsia="Times New Roman" w:hAnsi="Times New Roman" w:cs="Times New Roman"/>
          <w:sz w:val="22"/>
          <w:szCs w:val="22"/>
        </w:rPr>
        <w:t>Ability to make timely and sound decisions based on logical assumptions, factual information.</w:t>
      </w:r>
    </w:p>
    <w:p>
      <w:pPr>
        <w:numPr>
          <w:ilvl w:val="0"/>
          <w:numId w:val="1"/>
        </w:numPr>
        <w:spacing w:line="360" w:lineRule="auto"/>
        <w:rPr>
          <w:sz w:val="22"/>
          <w:szCs w:val="22"/>
        </w:rPr>
      </w:pPr>
      <w:r>
        <w:rPr>
          <w:rFonts w:ascii="Times New Roman" w:eastAsia="Times New Roman" w:hAnsi="Times New Roman" w:cs="Times New Roman"/>
          <w:sz w:val="22"/>
          <w:szCs w:val="22"/>
        </w:rPr>
        <w:t>Ability to work as a team member supporting co-workers and the commitment to the overall success of a group.</w:t>
      </w:r>
    </w:p>
    <w:p>
      <w:pPr>
        <w:numPr>
          <w:ilvl w:val="0"/>
          <w:numId w:val="1"/>
        </w:numPr>
        <w:spacing w:line="360" w:lineRule="auto"/>
        <w:rPr>
          <w:sz w:val="22"/>
          <w:szCs w:val="22"/>
        </w:rPr>
      </w:pPr>
      <w:r>
        <w:rPr>
          <w:rFonts w:ascii="Times New Roman" w:eastAsia="Times New Roman" w:hAnsi="Times New Roman" w:cs="Times New Roman"/>
          <w:sz w:val="22"/>
          <w:szCs w:val="22"/>
        </w:rPr>
        <w:t xml:space="preserve">Work effectively with internal customers, co-workers, and management. </w:t>
      </w:r>
    </w:p>
    <w:p>
      <w:pPr>
        <w:numPr>
          <w:ilvl w:val="0"/>
          <w:numId w:val="1"/>
        </w:numPr>
        <w:pBdr>
          <w:top w:val="nil"/>
          <w:left w:val="nil"/>
          <w:bottom w:val="nil"/>
          <w:right w:val="nil"/>
          <w:between w:val="nil"/>
        </w:pBdr>
        <w:spacing w:line="360" w:lineRule="auto"/>
        <w:rPr>
          <w:color w:val="000000"/>
          <w:sz w:val="22"/>
          <w:szCs w:val="22"/>
        </w:rPr>
      </w:pPr>
      <w:r>
        <w:rPr>
          <w:rFonts w:ascii="Times New Roman" w:eastAsia="Times New Roman" w:hAnsi="Times New Roman" w:cs="Times New Roman"/>
          <w:color w:val="000000"/>
          <w:sz w:val="22"/>
          <w:szCs w:val="22"/>
        </w:rPr>
        <w:t>Involved in Procure to Pay, and Order to Cash configuration</w:t>
      </w:r>
      <w:r>
        <w:rPr>
          <w:rFonts w:ascii="Cambria" w:eastAsia="Cambria" w:hAnsi="Cambria" w:cs="Cambria"/>
          <w:color w:val="000000"/>
          <w:sz w:val="24"/>
          <w:szCs w:val="24"/>
        </w:rPr>
        <w:t>.</w:t>
      </w:r>
    </w:p>
    <w:p>
      <w:pPr>
        <w:numPr>
          <w:ilvl w:val="0"/>
          <w:numId w:val="1"/>
        </w:numPr>
        <w:pBdr>
          <w:top w:val="nil"/>
          <w:left w:val="nil"/>
          <w:bottom w:val="nil"/>
          <w:right w:val="nil"/>
          <w:between w:val="nil"/>
        </w:pBdr>
        <w:spacing w:line="360" w:lineRule="auto"/>
        <w:rPr>
          <w:color w:val="000000"/>
          <w:sz w:val="22"/>
          <w:szCs w:val="22"/>
        </w:rPr>
      </w:pPr>
      <w:r>
        <w:rPr>
          <w:rFonts w:ascii="Times New Roman" w:eastAsia="Times New Roman" w:hAnsi="Times New Roman" w:cs="Times New Roman"/>
          <w:color w:val="000000"/>
          <w:sz w:val="22"/>
          <w:szCs w:val="22"/>
        </w:rPr>
        <w:t>Certified consultant in S/4 HANA (1909).</w:t>
      </w:r>
    </w:p>
    <w:p>
      <w:pPr>
        <w:numPr>
          <w:ilvl w:val="0"/>
          <w:numId w:val="1"/>
        </w:numPr>
        <w:pBdr>
          <w:top w:val="nil"/>
          <w:left w:val="nil"/>
          <w:bottom w:val="nil"/>
          <w:right w:val="nil"/>
          <w:between w:val="nil"/>
        </w:pBdr>
        <w:spacing w:line="360" w:lineRule="auto"/>
        <w:rPr>
          <w:color w:val="000000"/>
          <w:sz w:val="22"/>
          <w:szCs w:val="22"/>
        </w:rPr>
      </w:pPr>
      <w:r>
        <w:rPr>
          <w:rFonts w:ascii="Times New Roman" w:eastAsia="Times New Roman" w:hAnsi="Times New Roman" w:cs="Times New Roman"/>
          <w:color w:val="000000"/>
          <w:sz w:val="22"/>
          <w:szCs w:val="22"/>
        </w:rPr>
        <w:t>Good exposure on writing validation and substitution rules for business requirements.</w:t>
      </w:r>
    </w:p>
    <w:p>
      <w:pPr>
        <w:numPr>
          <w:ilvl w:val="0"/>
          <w:numId w:val="1"/>
        </w:numPr>
        <w:pBdr>
          <w:top w:val="nil"/>
          <w:left w:val="nil"/>
          <w:bottom w:val="nil"/>
          <w:right w:val="nil"/>
          <w:between w:val="nil"/>
        </w:pBdr>
        <w:spacing w:line="360" w:lineRule="auto"/>
        <w:rPr>
          <w:color w:val="000000"/>
          <w:sz w:val="22"/>
          <w:szCs w:val="22"/>
        </w:rPr>
      </w:pPr>
      <w:r>
        <w:rPr>
          <w:rFonts w:ascii="Times New Roman" w:eastAsia="Times New Roman" w:hAnsi="Times New Roman" w:cs="Times New Roman"/>
          <w:color w:val="000000"/>
          <w:sz w:val="22"/>
          <w:szCs w:val="22"/>
        </w:rPr>
        <w:t>Proficient in integration with FI –MM and FI-SD modules.</w:t>
      </w:r>
    </w:p>
    <w:p>
      <w:pPr>
        <w:spacing w:line="36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Educational Qualification:</w:t>
      </w:r>
    </w:p>
    <w:p>
      <w:pPr>
        <w:numPr>
          <w:ilvl w:val="0"/>
          <w:numId w:val="5"/>
        </w:numPr>
        <w:spacing w:line="360" w:lineRule="auto"/>
        <w:rPr>
          <w:sz w:val="22"/>
          <w:szCs w:val="22"/>
        </w:rPr>
      </w:pPr>
      <w:r>
        <w:rPr>
          <w:rFonts w:ascii="Times New Roman" w:eastAsia="Times New Roman" w:hAnsi="Times New Roman" w:cs="Times New Roman"/>
          <w:b/>
          <w:sz w:val="22"/>
          <w:szCs w:val="22"/>
        </w:rPr>
        <w:t>MBA</w:t>
      </w:r>
      <w:r>
        <w:rPr>
          <w:rFonts w:ascii="Times New Roman" w:eastAsia="Times New Roman" w:hAnsi="Times New Roman" w:cs="Times New Roman"/>
          <w:sz w:val="22"/>
          <w:szCs w:val="22"/>
        </w:rPr>
        <w:t xml:space="preserve"> -Finance from Osmania University</w:t>
      </w:r>
    </w:p>
    <w:p>
      <w:pPr>
        <w:spacing w:line="36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Experience and Accomplishments:</w:t>
      </w:r>
    </w:p>
    <w:p>
      <w:pPr>
        <w:numPr>
          <w:ilvl w:val="0"/>
          <w:numId w:val="1"/>
        </w:numPr>
        <w:pBdr>
          <w:top w:val="nil"/>
          <w:left w:val="nil"/>
          <w:bottom w:val="nil"/>
          <w:right w:val="nil"/>
          <w:between w:val="nil"/>
        </w:pBdr>
        <w:spacing w:line="360" w:lineRule="auto"/>
        <w:rPr>
          <w:color w:val="000000"/>
          <w:sz w:val="22"/>
          <w:szCs w:val="22"/>
        </w:rPr>
      </w:pPr>
      <w:r>
        <w:rPr>
          <w:rFonts w:ascii="Times New Roman" w:eastAsia="Times New Roman" w:hAnsi="Times New Roman" w:cs="Times New Roman"/>
          <w:sz w:val="22"/>
          <w:szCs w:val="22"/>
        </w:rPr>
        <w:t xml:space="preserve">Working as a FICO consultant for </w:t>
      </w:r>
      <w:r>
        <w:rPr>
          <w:rFonts w:ascii="Times New Roman" w:eastAsia="Times New Roman" w:hAnsi="Times New Roman" w:cs="Times New Roman"/>
          <w:b/>
          <w:sz w:val="22"/>
          <w:szCs w:val="22"/>
        </w:rPr>
        <w:t>TATA Consultancy Services</w:t>
      </w:r>
      <w:r>
        <w:rPr>
          <w:rFonts w:ascii="Times New Roman" w:eastAsia="Times New Roman" w:hAnsi="Times New Roman" w:cs="Times New Roman"/>
          <w:sz w:val="22"/>
          <w:szCs w:val="22"/>
        </w:rPr>
        <w:t xml:space="preserve"> from Aug 2022 to Till the date.</w:t>
      </w:r>
    </w:p>
    <w:p>
      <w:pPr>
        <w:numPr>
          <w:ilvl w:val="0"/>
          <w:numId w:val="1"/>
        </w:numPr>
        <w:pBdr>
          <w:top w:val="nil"/>
          <w:left w:val="nil"/>
          <w:bottom w:val="nil"/>
          <w:right w:val="nil"/>
          <w:between w:val="nil"/>
        </w:pBdr>
        <w:spacing w:line="360" w:lineRule="auto"/>
        <w:rPr>
          <w:color w:val="000000"/>
          <w:sz w:val="22"/>
          <w:szCs w:val="22"/>
        </w:rPr>
      </w:pPr>
      <w:r>
        <w:rPr>
          <w:rFonts w:ascii="Times New Roman" w:eastAsia="Times New Roman" w:hAnsi="Times New Roman" w:cs="Times New Roman"/>
          <w:color w:val="000000"/>
          <w:sz w:val="22"/>
          <w:szCs w:val="22"/>
        </w:rPr>
        <w:t>Work</w:t>
      </w:r>
      <w:r>
        <w:rPr>
          <w:rFonts w:ascii="Times New Roman" w:eastAsia="Times New Roman" w:hAnsi="Times New Roman" w:cs="Times New Roman"/>
          <w:sz w:val="22"/>
          <w:szCs w:val="22"/>
        </w:rPr>
        <w:t xml:space="preserve">ed </w:t>
      </w:r>
      <w:r>
        <w:rPr>
          <w:rFonts w:ascii="Times New Roman" w:eastAsia="Times New Roman" w:hAnsi="Times New Roman" w:cs="Times New Roman"/>
          <w:color w:val="000000"/>
          <w:sz w:val="22"/>
          <w:szCs w:val="22"/>
        </w:rPr>
        <w:t xml:space="preserve">as a FICO Consultant for </w:t>
      </w:r>
      <w:r>
        <w:rPr>
          <w:rFonts w:ascii="Times New Roman" w:eastAsia="Times New Roman" w:hAnsi="Times New Roman" w:cs="Times New Roman"/>
          <w:b/>
          <w:color w:val="000000"/>
          <w:sz w:val="22"/>
          <w:szCs w:val="22"/>
        </w:rPr>
        <w:t xml:space="preserve">DXC TECHNOLOGY </w:t>
      </w:r>
      <w:r>
        <w:rPr>
          <w:rFonts w:ascii="Times New Roman" w:eastAsia="Times New Roman" w:hAnsi="Times New Roman" w:cs="Times New Roman"/>
          <w:color w:val="000000"/>
          <w:sz w:val="22"/>
          <w:szCs w:val="22"/>
        </w:rPr>
        <w:t xml:space="preserve">from July 2019 to </w:t>
      </w:r>
      <w:r>
        <w:rPr>
          <w:rFonts w:ascii="Times New Roman" w:eastAsia="Times New Roman" w:hAnsi="Times New Roman" w:cs="Times New Roman"/>
          <w:sz w:val="22"/>
          <w:szCs w:val="22"/>
        </w:rPr>
        <w:t>Aug 2022</w:t>
      </w:r>
      <w:r>
        <w:rPr>
          <w:rFonts w:ascii="Times New Roman" w:eastAsia="Times New Roman" w:hAnsi="Times New Roman" w:cs="Times New Roman"/>
          <w:color w:val="000000"/>
          <w:sz w:val="22"/>
          <w:szCs w:val="22"/>
        </w:rPr>
        <w:t>.</w:t>
      </w:r>
    </w:p>
    <w:p>
      <w:pPr>
        <w:numPr>
          <w:ilvl w:val="0"/>
          <w:numId w:val="1"/>
        </w:numPr>
        <w:pBdr>
          <w:top w:val="nil"/>
          <w:left w:val="nil"/>
          <w:bottom w:val="nil"/>
          <w:right w:val="nil"/>
          <w:between w:val="nil"/>
        </w:pBdr>
        <w:spacing w:line="360" w:lineRule="auto"/>
        <w:rPr>
          <w:color w:val="000000"/>
          <w:sz w:val="22"/>
          <w:szCs w:val="22"/>
        </w:rPr>
      </w:pPr>
      <w:r>
        <w:rPr>
          <w:rFonts w:ascii="Times New Roman" w:eastAsia="Times New Roman" w:hAnsi="Times New Roman" w:cs="Times New Roman"/>
          <w:color w:val="000000"/>
          <w:sz w:val="22"/>
          <w:szCs w:val="22"/>
        </w:rPr>
        <w:t xml:space="preserve">Worked as a FICO Consultant for </w:t>
      </w:r>
      <w:r>
        <w:rPr>
          <w:rFonts w:ascii="Times New Roman" w:eastAsia="Times New Roman" w:hAnsi="Times New Roman" w:cs="Times New Roman"/>
          <w:b/>
          <w:color w:val="000000"/>
          <w:sz w:val="22"/>
          <w:szCs w:val="22"/>
        </w:rPr>
        <w:t>DYNPRO INDIA PVT LTD</w:t>
      </w:r>
      <w:r>
        <w:rPr>
          <w:rFonts w:ascii="Times New Roman" w:eastAsia="Times New Roman" w:hAnsi="Times New Roman" w:cs="Times New Roman"/>
          <w:color w:val="000000"/>
          <w:sz w:val="22"/>
          <w:szCs w:val="22"/>
        </w:rPr>
        <w:t xml:space="preserve"> from September 2015 to July 2019.</w:t>
      </w:r>
    </w:p>
    <w:p>
      <w:pPr>
        <w:numPr>
          <w:ilvl w:val="0"/>
          <w:numId w:val="1"/>
        </w:numPr>
        <w:pBdr>
          <w:top w:val="nil"/>
          <w:left w:val="nil"/>
          <w:bottom w:val="nil"/>
          <w:right w:val="nil"/>
          <w:between w:val="nil"/>
        </w:pBdr>
        <w:spacing w:line="360" w:lineRule="auto"/>
        <w:rPr>
          <w:color w:val="000000"/>
          <w:sz w:val="22"/>
          <w:szCs w:val="22"/>
        </w:rPr>
      </w:pPr>
      <w:r>
        <w:rPr>
          <w:rFonts w:ascii="Times New Roman" w:eastAsia="Times New Roman" w:hAnsi="Times New Roman" w:cs="Times New Roman"/>
          <w:color w:val="000000"/>
          <w:sz w:val="22"/>
          <w:szCs w:val="22"/>
        </w:rPr>
        <w:t xml:space="preserve">Worked as accountant in </w:t>
      </w:r>
      <w:r>
        <w:rPr>
          <w:rFonts w:ascii="Times New Roman" w:eastAsia="Times New Roman" w:hAnsi="Times New Roman" w:cs="Times New Roman"/>
          <w:b/>
          <w:color w:val="000000"/>
          <w:sz w:val="22"/>
          <w:szCs w:val="22"/>
        </w:rPr>
        <w:t>LATHA AGENCIES</w:t>
      </w:r>
      <w:r>
        <w:rPr>
          <w:rFonts w:ascii="Times New Roman" w:eastAsia="Times New Roman" w:hAnsi="Times New Roman" w:cs="Times New Roman"/>
          <w:color w:val="000000"/>
          <w:sz w:val="22"/>
          <w:szCs w:val="22"/>
        </w:rPr>
        <w:t xml:space="preserve"> at Hyderabad from July 2013 to August 2015</w:t>
      </w:r>
    </w:p>
    <w:p>
      <w:pPr>
        <w:pBdr>
          <w:top w:val="nil"/>
          <w:left w:val="nil"/>
          <w:bottom w:val="nil"/>
          <w:right w:val="nil"/>
          <w:between w:val="nil"/>
        </w:pBdr>
        <w:spacing w:line="360" w:lineRule="auto"/>
        <w:rPr>
          <w:color w:val="000000"/>
          <w:sz w:val="22"/>
          <w:szCs w:val="22"/>
        </w:rPr>
      </w:pPr>
    </w:p>
    <w:p>
      <w:pPr>
        <w:pBdr>
          <w:top w:val="nil"/>
          <w:left w:val="nil"/>
          <w:bottom w:val="nil"/>
          <w:right w:val="nil"/>
          <w:between w:val="nil"/>
        </w:pBdr>
        <w:spacing w:line="360" w:lineRule="auto"/>
        <w:rPr>
          <w:color w:val="000000"/>
          <w:sz w:val="22"/>
          <w:szCs w:val="22"/>
        </w:rPr>
      </w:pPr>
    </w:p>
    <w:p>
      <w:pPr>
        <w:pBdr>
          <w:top w:val="nil"/>
          <w:left w:val="nil"/>
          <w:bottom w:val="nil"/>
          <w:right w:val="nil"/>
          <w:between w:val="nil"/>
        </w:pBdr>
        <w:spacing w:line="360" w:lineRule="auto"/>
        <w:rPr>
          <w:rFonts w:ascii="Times New Roman" w:eastAsia="Times New Roman" w:hAnsi="Times New Roman" w:cs="Times New Roman"/>
          <w:b/>
          <w:sz w:val="22"/>
          <w:szCs w:val="22"/>
          <w:u w:val="single"/>
        </w:rPr>
      </w:pPr>
      <w:r>
        <w:rPr>
          <w:rFonts w:ascii="Times New Roman" w:eastAsia="Times New Roman" w:hAnsi="Times New Roman" w:cs="Times New Roman"/>
          <w:b/>
          <w:sz w:val="22"/>
          <w:szCs w:val="22"/>
          <w:u w:val="single"/>
        </w:rPr>
        <w:t>Project:5</w:t>
      </w:r>
    </w:p>
    <w:p>
      <w:pPr>
        <w:pBdr>
          <w:top w:val="nil"/>
          <w:left w:val="nil"/>
          <w:bottom w:val="nil"/>
          <w:right w:val="nil"/>
          <w:between w:val="nil"/>
        </w:pBdr>
        <w:spacing w:line="360" w:lineRule="auto"/>
      </w:pPr>
      <w:r>
        <w:t xml:space="preserve">Client                  : Ericsson </w:t>
      </w:r>
    </w:p>
    <w:p>
      <w:pPr>
        <w:widowControl w:val="0"/>
        <w:ind w:right="-360"/>
      </w:pPr>
      <w:r>
        <w:t xml:space="preserve">Organization       : Tata consultancy services </w:t>
      </w:r>
    </w:p>
    <w:p>
      <w:pPr>
        <w:widowControl w:val="0"/>
        <w:ind w:right="-360"/>
      </w:pPr>
      <w:r>
        <w:t xml:space="preserve">Project                : S4 </w:t>
      </w:r>
      <w:r>
        <w:rPr>
          <w:sz w:val="22"/>
          <w:szCs w:val="22"/>
        </w:rPr>
        <w:t>Implementation and</w:t>
      </w:r>
      <w:r>
        <w:rPr>
          <w:sz w:val="22"/>
          <w:szCs w:val="22"/>
        </w:rPr>
        <w:t xml:space="preserve"> </w:t>
      </w:r>
      <w:r>
        <w:rPr>
          <w:sz w:val="22"/>
          <w:szCs w:val="22"/>
        </w:rPr>
        <w:t>Support</w:t>
      </w:r>
    </w:p>
    <w:p>
      <w:pPr>
        <w:widowControl w:val="0"/>
        <w:ind w:right="-360"/>
      </w:pPr>
      <w:r>
        <w:t>ROLE                  : FICO CONSULTANT</w:t>
      </w:r>
    </w:p>
    <w:p>
      <w:r>
        <w:t xml:space="preserve">Duration              : </w:t>
      </w:r>
      <w:r>
        <w:t>Aug</w:t>
      </w:r>
      <w:r>
        <w:t xml:space="preserve"> 2022 to till date</w:t>
      </w:r>
    </w:p>
    <w:p/>
    <w:p>
      <w:pPr>
        <w:rPr>
          <w:sz w:val="22"/>
          <w:szCs w:val="22"/>
          <w:u w:val="single"/>
        </w:rPr>
      </w:pPr>
      <w:r>
        <w:rPr>
          <w:sz w:val="22"/>
          <w:szCs w:val="22"/>
          <w:u w:val="single"/>
        </w:rPr>
        <w:t>Client Profile;</w:t>
      </w:r>
    </w:p>
    <w:p>
      <w:pPr>
        <w:rPr>
          <w:color w:val="202122"/>
          <w:sz w:val="24"/>
          <w:szCs w:val="24"/>
          <w:highlight w:val="white"/>
        </w:rPr>
      </w:pPr>
      <w:r>
        <w:rPr>
          <w:b/>
          <w:color w:val="202122"/>
          <w:sz w:val="24"/>
          <w:szCs w:val="24"/>
          <w:highlight w:val="white"/>
        </w:rPr>
        <w:t>Ericsson</w:t>
      </w:r>
      <w:r>
        <w:rPr>
          <w:color w:val="202122"/>
          <w:sz w:val="24"/>
          <w:szCs w:val="24"/>
          <w:highlight w:val="white"/>
        </w:rPr>
        <w:t xml:space="preserve">, is a Swedish multinational networking and telecommunications company headquartered in </w:t>
      </w:r>
      <w:r>
        <w:rPr>
          <w:color w:val="202122"/>
          <w:sz w:val="24"/>
          <w:szCs w:val="24"/>
          <w:highlight w:val="white"/>
        </w:rPr>
        <w:t>Stockholm</w:t>
      </w:r>
      <w:r>
        <w:rPr>
          <w:color w:val="202122"/>
          <w:sz w:val="24"/>
          <w:szCs w:val="24"/>
          <w:highlight w:val="white"/>
        </w:rPr>
        <w:t xml:space="preserve">, </w:t>
      </w:r>
      <w:r>
        <w:rPr>
          <w:color w:val="202122"/>
          <w:sz w:val="24"/>
          <w:szCs w:val="24"/>
          <w:highlight w:val="white"/>
        </w:rPr>
        <w:t>Sweden</w:t>
      </w:r>
      <w:r>
        <w:rPr>
          <w:color w:val="202122"/>
          <w:sz w:val="24"/>
          <w:szCs w:val="24"/>
          <w:highlight w:val="white"/>
        </w:rPr>
        <w:t xml:space="preserve">. The company sells infrastructure, software, and services in </w:t>
      </w:r>
      <w:hyperlink r:id="rId4" w:history="1">
        <w:r>
          <w:t>information and</w:t>
        </w:r>
        <w:r>
          <w:rPr>
            <w:color w:val="1155CC"/>
            <w:sz w:val="24"/>
            <w:szCs w:val="24"/>
            <w:highlight w:val="white"/>
          </w:rPr>
          <w:t xml:space="preserve"> </w:t>
        </w:r>
        <w:r>
          <w:rPr>
            <w:color w:val="1155CC"/>
            <w:sz w:val="24"/>
            <w:szCs w:val="24"/>
            <w:highlight w:val="white"/>
          </w:rPr>
          <w:t xml:space="preserve">communication </w:t>
        </w:r>
        <w:r>
          <w:rPr>
            <w:color w:val="1155CC"/>
            <w:sz w:val="24"/>
            <w:szCs w:val="24"/>
            <w:highlight w:val="white"/>
          </w:rPr>
          <w:t>technology</w:t>
        </w:r>
      </w:hyperlink>
      <w:r>
        <w:rPr>
          <w:color w:val="202122"/>
          <w:sz w:val="24"/>
          <w:szCs w:val="24"/>
          <w:highlight w:val="white"/>
        </w:rPr>
        <w:t xml:space="preserve"> for telecommunications service providers and enterprises, including, among others, </w:t>
      </w:r>
      <w:hyperlink r:id="rId5" w:history="1">
        <w:r>
          <w:rPr>
            <w:color w:val="1155CC"/>
            <w:sz w:val="24"/>
            <w:szCs w:val="24"/>
            <w:highlight w:val="white"/>
          </w:rPr>
          <w:t>3G</w:t>
        </w:r>
      </w:hyperlink>
      <w:r>
        <w:rPr>
          <w:color w:val="202122"/>
          <w:sz w:val="24"/>
          <w:szCs w:val="24"/>
          <w:highlight w:val="white"/>
        </w:rPr>
        <w:t xml:space="preserve">, </w:t>
      </w:r>
      <w:hyperlink r:id="rId6" w:history="1">
        <w:r>
          <w:rPr>
            <w:color w:val="1155CC"/>
            <w:sz w:val="24"/>
            <w:szCs w:val="24"/>
            <w:highlight w:val="white"/>
          </w:rPr>
          <w:t>4G</w:t>
        </w:r>
      </w:hyperlink>
      <w:r>
        <w:rPr>
          <w:color w:val="202122"/>
          <w:sz w:val="24"/>
          <w:szCs w:val="24"/>
          <w:highlight w:val="white"/>
        </w:rPr>
        <w:t xml:space="preserve">, and </w:t>
      </w:r>
      <w:hyperlink r:id="rId7" w:history="1">
        <w:r>
          <w:rPr>
            <w:color w:val="1155CC"/>
            <w:sz w:val="24"/>
            <w:szCs w:val="24"/>
            <w:highlight w:val="white"/>
          </w:rPr>
          <w:t>5G</w:t>
        </w:r>
      </w:hyperlink>
      <w:r>
        <w:rPr>
          <w:color w:val="202122"/>
          <w:sz w:val="24"/>
          <w:szCs w:val="24"/>
          <w:highlight w:val="white"/>
        </w:rPr>
        <w:t xml:space="preserve"> equipment, and </w:t>
      </w:r>
      <w:r>
        <w:rPr>
          <w:color w:val="202122"/>
          <w:sz w:val="24"/>
          <w:szCs w:val="24"/>
          <w:highlight w:val="white"/>
        </w:rPr>
        <w:t>inte</w:t>
      </w:r>
      <w:r>
        <w:rPr>
          <w:color w:val="202122"/>
          <w:sz w:val="24"/>
          <w:szCs w:val="24"/>
          <w:highlight w:val="white"/>
        </w:rPr>
        <w:t xml:space="preserve">rnet </w:t>
      </w:r>
      <w:r>
        <w:rPr>
          <w:color w:val="202122"/>
          <w:sz w:val="24"/>
          <w:szCs w:val="24"/>
          <w:highlight w:val="white"/>
        </w:rPr>
        <w:t xml:space="preserve">protocol </w:t>
      </w:r>
      <w:r>
        <w:rPr>
          <w:color w:val="202122"/>
          <w:sz w:val="24"/>
          <w:szCs w:val="24"/>
          <w:highlight w:val="white"/>
        </w:rPr>
        <w:t>(IP) and optical transport systems. The company employs around 100,000 people and operates in more than 180 countries. Ericsson has over 57,000 granted patents.</w:t>
      </w:r>
    </w:p>
    <w:p>
      <w:pPr>
        <w:rPr>
          <w:color w:val="202122"/>
          <w:sz w:val="24"/>
          <w:szCs w:val="24"/>
          <w:highlight w:val="white"/>
        </w:rPr>
      </w:pPr>
    </w:p>
    <w:p>
      <w:pPr>
        <w:rPr>
          <w:rFonts w:ascii="Cambria" w:eastAsia="Cambria" w:hAnsi="Cambria" w:cs="Cambria"/>
          <w:b/>
          <w:sz w:val="22"/>
          <w:szCs w:val="22"/>
        </w:rPr>
      </w:pPr>
      <w:r>
        <w:rPr>
          <w:rFonts w:ascii="Cambria" w:eastAsia="Cambria" w:hAnsi="Cambria" w:cs="Cambria"/>
          <w:b/>
          <w:sz w:val="22"/>
          <w:szCs w:val="22"/>
        </w:rPr>
        <w:t>Roles and Responsibilities:</w:t>
      </w:r>
    </w:p>
    <w:p>
      <w:pPr>
        <w:numPr>
          <w:ilvl w:val="0"/>
          <w:numId w:val="4"/>
        </w:numPr>
        <w:rPr>
          <w:rFonts w:ascii="Cambria" w:eastAsia="Cambria" w:hAnsi="Cambria" w:cs="Cambria"/>
          <w:sz w:val="22"/>
          <w:szCs w:val="22"/>
        </w:rPr>
      </w:pPr>
      <w:r>
        <w:rPr>
          <w:rFonts w:ascii="Cambria" w:eastAsia="Cambria" w:hAnsi="Cambria" w:cs="Cambria"/>
          <w:sz w:val="22"/>
          <w:szCs w:val="22"/>
        </w:rPr>
        <w:t>Configure required settings for migration activity.</w:t>
      </w:r>
    </w:p>
    <w:p>
      <w:pPr>
        <w:numPr>
          <w:ilvl w:val="0"/>
          <w:numId w:val="4"/>
        </w:numPr>
        <w:rPr>
          <w:rFonts w:ascii="Cambria" w:eastAsia="Cambria" w:hAnsi="Cambria" w:cs="Cambria"/>
          <w:sz w:val="22"/>
          <w:szCs w:val="22"/>
        </w:rPr>
      </w:pPr>
      <w:r>
        <w:rPr>
          <w:rFonts w:ascii="Cambria" w:eastAsia="Cambria" w:hAnsi="Cambria" w:cs="Cambria"/>
          <w:sz w:val="22"/>
          <w:szCs w:val="22"/>
        </w:rPr>
        <w:t>Issue resolution during the SIT and UAT phase.</w:t>
      </w:r>
    </w:p>
    <w:p>
      <w:pPr>
        <w:numPr>
          <w:ilvl w:val="0"/>
          <w:numId w:val="4"/>
        </w:numPr>
        <w:rPr>
          <w:rFonts w:ascii="Cambria" w:eastAsia="Cambria" w:hAnsi="Cambria" w:cs="Cambria"/>
          <w:sz w:val="22"/>
          <w:szCs w:val="22"/>
        </w:rPr>
      </w:pPr>
      <w:r>
        <w:rPr>
          <w:rFonts w:ascii="Cambria" w:eastAsia="Cambria" w:hAnsi="Cambria" w:cs="Cambria"/>
          <w:sz w:val="22"/>
          <w:szCs w:val="22"/>
        </w:rPr>
        <w:t>Migration steps</w:t>
      </w:r>
    </w:p>
    <w:p>
      <w:pPr>
        <w:numPr>
          <w:ilvl w:val="0"/>
          <w:numId w:val="4"/>
        </w:numPr>
        <w:rPr>
          <w:rFonts w:ascii="Cambria" w:eastAsia="Cambria" w:hAnsi="Cambria" w:cs="Cambria"/>
          <w:sz w:val="22"/>
          <w:szCs w:val="22"/>
        </w:rPr>
      </w:pPr>
      <w:r>
        <w:rPr>
          <w:rFonts w:ascii="Cambria" w:eastAsia="Cambria" w:hAnsi="Cambria" w:cs="Cambria"/>
          <w:sz w:val="22"/>
          <w:szCs w:val="22"/>
        </w:rPr>
        <w:t>Post go-live support.</w:t>
      </w:r>
    </w:p>
    <w:p>
      <w:pPr>
        <w:numPr>
          <w:ilvl w:val="0"/>
          <w:numId w:val="4"/>
        </w:numPr>
        <w:spacing w:line="276" w:lineRule="auto"/>
        <w:rPr>
          <w:rFonts w:ascii="Cambria" w:eastAsia="Cambria" w:hAnsi="Cambria" w:cs="Cambria"/>
          <w:sz w:val="22"/>
          <w:szCs w:val="22"/>
        </w:rPr>
      </w:pPr>
      <w:r>
        <w:t>Ensure completion of the tasks taken up on the committed Date and Time.</w:t>
      </w:r>
    </w:p>
    <w:p>
      <w:pPr>
        <w:numPr>
          <w:ilvl w:val="0"/>
          <w:numId w:val="4"/>
        </w:numPr>
        <w:spacing w:line="276" w:lineRule="auto"/>
      </w:pPr>
      <w:r>
        <w:t>Solving of maintenance tickets and issues in GL, AP, AR and AA.</w:t>
      </w:r>
    </w:p>
    <w:p>
      <w:pPr>
        <w:numPr>
          <w:ilvl w:val="0"/>
          <w:numId w:val="4"/>
        </w:numPr>
        <w:spacing w:line="276" w:lineRule="auto"/>
      </w:pPr>
      <w:r>
        <w:t xml:space="preserve">Conducting and participating weekly meetings and </w:t>
      </w:r>
      <w:r>
        <w:t>co-ordinating</w:t>
      </w:r>
      <w:r>
        <w:t xml:space="preserve"> with other teams regarding defects during testing and status.</w:t>
      </w:r>
    </w:p>
    <w:p>
      <w:pPr>
        <w:numPr>
          <w:ilvl w:val="0"/>
          <w:numId w:val="4"/>
        </w:numPr>
        <w:spacing w:line="276" w:lineRule="auto"/>
      </w:pPr>
      <w:r>
        <w:t>Preparation of test scripts based on the scenarios.</w:t>
      </w:r>
    </w:p>
    <w:p>
      <w:pPr>
        <w:numPr>
          <w:ilvl w:val="0"/>
          <w:numId w:val="4"/>
        </w:numPr>
        <w:spacing w:line="276" w:lineRule="auto"/>
      </w:pPr>
      <w:r>
        <w:t>Execution of test data as per scenarios.</w:t>
      </w:r>
    </w:p>
    <w:p>
      <w:pPr>
        <w:numPr>
          <w:ilvl w:val="0"/>
          <w:numId w:val="4"/>
        </w:numPr>
        <w:spacing w:line="276" w:lineRule="auto"/>
      </w:pPr>
      <w:r>
        <w:t>Responsible for overall coordination of the offshore activities (configuration and testing)</w:t>
      </w:r>
    </w:p>
    <w:p>
      <w:pPr>
        <w:numPr>
          <w:ilvl w:val="0"/>
          <w:numId w:val="4"/>
        </w:numPr>
        <w:spacing w:line="276" w:lineRule="auto"/>
      </w:pPr>
      <w:r>
        <w:t>Customer interaction regarding new developments obtaining logic from customer.</w:t>
      </w:r>
    </w:p>
    <w:p>
      <w:pPr>
        <w:numPr>
          <w:ilvl w:val="0"/>
          <w:numId w:val="4"/>
        </w:numPr>
        <w:spacing w:line="276" w:lineRule="auto"/>
      </w:pPr>
      <w:r>
        <w:t>Involved in CVI process.</w:t>
      </w:r>
    </w:p>
    <w:p>
      <w:pPr>
        <w:numPr>
          <w:ilvl w:val="0"/>
          <w:numId w:val="4"/>
        </w:numPr>
        <w:spacing w:line="276" w:lineRule="auto"/>
      </w:pPr>
      <w:r>
        <w:t>Maintaining daily status report on issues and informing the same to management.</w:t>
      </w:r>
    </w:p>
    <w:p>
      <w:pPr>
        <w:numPr>
          <w:ilvl w:val="0"/>
          <w:numId w:val="4"/>
        </w:numPr>
        <w:spacing w:line="276" w:lineRule="auto"/>
      </w:pPr>
      <w:r>
        <w:rPr>
          <w:lang w:val="en-US"/>
        </w:rPr>
        <w:t xml:space="preserve">Experience in concur tool </w:t>
      </w:r>
    </w:p>
    <w:p>
      <w:pPr>
        <w:numPr>
          <w:ilvl w:val="0"/>
          <w:numId w:val="4"/>
        </w:numPr>
        <w:spacing w:line="276" w:lineRule="auto"/>
      </w:pPr>
      <w:r>
        <w:rPr>
          <w:lang w:val="en-US"/>
        </w:rPr>
        <w:t>Multiple payment issue resolution experience with concur tool.</w:t>
      </w:r>
    </w:p>
    <w:p>
      <w:pPr>
        <w:spacing w:line="276" w:lineRule="auto"/>
        <w:ind w:left="720"/>
      </w:pPr>
    </w:p>
    <w:p/>
    <w:p>
      <w:pPr>
        <w:rPr>
          <w:b/>
          <w:u w:val="single"/>
        </w:rPr>
      </w:pPr>
      <w:r>
        <w:rPr>
          <w:b/>
          <w:u w:val="single"/>
        </w:rPr>
        <w:t>Project: 4</w:t>
      </w:r>
    </w:p>
    <w:p>
      <w:pPr>
        <w:rPr>
          <w:b/>
          <w:u w:val="single"/>
        </w:rPr>
      </w:pPr>
    </w:p>
    <w:p>
      <w:pPr>
        <w:widowControl w:val="0"/>
        <w:ind w:right="-360"/>
      </w:pPr>
      <w:r>
        <w:t>Client                  : UNITED INDIA INSURANCE COMPANY LTD</w:t>
      </w:r>
    </w:p>
    <w:p>
      <w:pPr>
        <w:widowControl w:val="0"/>
        <w:ind w:right="-360"/>
      </w:pPr>
      <w:r>
        <w:t>Organization       : DXC TECHNOLOGY</w:t>
      </w:r>
    </w:p>
    <w:p>
      <w:pPr>
        <w:widowControl w:val="0"/>
        <w:ind w:right="-360"/>
      </w:pPr>
      <w:r>
        <w:t xml:space="preserve">Project                : </w:t>
      </w:r>
      <w:r>
        <w:rPr>
          <w:lang w:val="en-US"/>
        </w:rPr>
        <w:t xml:space="preserve"> </w:t>
      </w:r>
      <w:r>
        <w:rPr>
          <w:sz w:val="22"/>
          <w:szCs w:val="22"/>
        </w:rPr>
        <w:t>Support</w:t>
      </w:r>
    </w:p>
    <w:p>
      <w:pPr>
        <w:widowControl w:val="0"/>
        <w:ind w:right="-360"/>
      </w:pPr>
      <w:r>
        <w:t>ROLE                  : FICO CONSULTANT</w:t>
      </w:r>
    </w:p>
    <w:p>
      <w:pPr>
        <w:rPr>
          <w:b/>
          <w:u w:val="single"/>
        </w:rPr>
      </w:pPr>
      <w:r>
        <w:t xml:space="preserve">Duration              : July 2020 to </w:t>
      </w:r>
      <w:r>
        <w:t>Aug 2022</w:t>
      </w:r>
    </w:p>
    <w:p>
      <w:pPr>
        <w:rPr>
          <w:b/>
          <w:u w:val="single"/>
        </w:rPr>
      </w:pPr>
    </w:p>
    <w:p>
      <w:pPr>
        <w:rPr>
          <w:sz w:val="22"/>
          <w:szCs w:val="22"/>
          <w:u w:val="single"/>
        </w:rPr>
      </w:pPr>
      <w:r>
        <w:rPr>
          <w:sz w:val="22"/>
          <w:szCs w:val="22"/>
          <w:u w:val="single"/>
        </w:rPr>
        <w:t>Client Profile:</w:t>
      </w:r>
    </w:p>
    <w:p>
      <w:pPr>
        <w:rPr>
          <w:sz w:val="22"/>
          <w:szCs w:val="22"/>
          <w:u w:val="single"/>
        </w:rPr>
      </w:pPr>
    </w:p>
    <w:p>
      <w:pPr>
        <w:rPr>
          <w:color w:val="222222"/>
          <w:szCs w:val="21"/>
          <w:highlight w:val="white"/>
        </w:rPr>
      </w:pPr>
      <w:r>
        <w:rPr>
          <w:b/>
          <w:color w:val="222222"/>
          <w:szCs w:val="21"/>
          <w:highlight w:val="white"/>
        </w:rPr>
        <w:t>United India Insurance Company</w:t>
      </w:r>
      <w:r>
        <w:rPr>
          <w:color w:val="222222"/>
          <w:szCs w:val="21"/>
          <w:highlight w:val="white"/>
        </w:rPr>
        <w:t> (wholly owned by the Government of India) is the 2nd Largest General Insurance company with premium of Rs.16000+ Crore in </w:t>
      </w:r>
      <w:hyperlink r:id="rId8" w:history="1">
        <w:r>
          <w:rPr>
            <w:color w:val="222222"/>
          </w:rPr>
          <w:t>India</w:t>
        </w:r>
      </w:hyperlink>
      <w:r>
        <w:rPr>
          <w:color w:val="222222"/>
        </w:rPr>
        <w:t>.</w:t>
      </w:r>
      <w:r>
        <w:rPr>
          <w:color w:val="222222"/>
          <w:szCs w:val="21"/>
          <w:highlight w:val="white"/>
        </w:rPr>
        <w:t> It was incorporated on 18th February 1938 and was nationalized in 1972. Previously it was a subsidiary of the </w:t>
      </w:r>
      <w:hyperlink r:id="rId9" w:history="1">
        <w:r>
          <w:rPr>
            <w:color w:val="222222"/>
          </w:rPr>
          <w:t>General Insurance Corporation of India</w:t>
        </w:r>
      </w:hyperlink>
      <w:r>
        <w:rPr>
          <w:color w:val="222222"/>
          <w:szCs w:val="21"/>
          <w:highlight w:val="white"/>
        </w:rPr>
        <w:t xml:space="preserve"> (GIC). </w:t>
      </w:r>
    </w:p>
    <w:p>
      <w:pPr>
        <w:rPr>
          <w:color w:val="222222"/>
          <w:szCs w:val="21"/>
          <w:highlight w:val="white"/>
        </w:rPr>
      </w:pPr>
      <w:r>
        <w:rPr>
          <w:rFonts w:ascii="Cambria" w:eastAsia="Cambria" w:hAnsi="Cambria" w:cs="Cambria"/>
          <w:b/>
          <w:sz w:val="22"/>
          <w:szCs w:val="22"/>
        </w:rPr>
        <w:t>Roles and Responsibilities:</w:t>
      </w:r>
    </w:p>
    <w:p>
      <w:pPr>
        <w:numPr>
          <w:ilvl w:val="0"/>
          <w:numId w:val="7"/>
        </w:numPr>
        <w:spacing w:line="276" w:lineRule="auto"/>
      </w:pPr>
      <w:r>
        <w:t>Providing day to day operational and process support to users.</w:t>
      </w:r>
    </w:p>
    <w:p>
      <w:pPr>
        <w:numPr>
          <w:ilvl w:val="0"/>
          <w:numId w:val="7"/>
        </w:numPr>
        <w:spacing w:line="276" w:lineRule="auto"/>
      </w:pPr>
      <w:r>
        <w:t>Participation in regular meeting with people at onsite regarding status of issues.</w:t>
      </w:r>
    </w:p>
    <w:p>
      <w:pPr>
        <w:numPr>
          <w:ilvl w:val="0"/>
          <w:numId w:val="7"/>
        </w:numPr>
        <w:spacing w:line="276" w:lineRule="auto"/>
      </w:pPr>
      <w:r>
        <w:t>Approaching SAP for OSS note for clarification and maintenance.</w:t>
      </w:r>
    </w:p>
    <w:p>
      <w:pPr>
        <w:numPr>
          <w:ilvl w:val="0"/>
          <w:numId w:val="7"/>
        </w:numPr>
        <w:spacing w:line="276" w:lineRule="auto"/>
      </w:pPr>
      <w:r>
        <w:t>Ensure completion of the tasks taken up on the committed Date and Time.</w:t>
      </w:r>
    </w:p>
    <w:p>
      <w:pPr>
        <w:numPr>
          <w:ilvl w:val="0"/>
          <w:numId w:val="7"/>
        </w:numPr>
        <w:spacing w:line="276" w:lineRule="auto"/>
      </w:pPr>
      <w:r>
        <w:t>Configure new add on requirements to the existing system.</w:t>
      </w:r>
    </w:p>
    <w:p>
      <w:pPr>
        <w:numPr>
          <w:ilvl w:val="0"/>
          <w:numId w:val="7"/>
        </w:numPr>
        <w:spacing w:line="276" w:lineRule="auto"/>
      </w:pPr>
      <w:r>
        <w:t>Responsible for month end closing activities.</w:t>
      </w:r>
    </w:p>
    <w:p>
      <w:pPr>
        <w:numPr>
          <w:ilvl w:val="0"/>
          <w:numId w:val="7"/>
        </w:numPr>
        <w:spacing w:line="276" w:lineRule="auto"/>
        <w:rPr>
          <w:color w:val="222222"/>
          <w:szCs w:val="21"/>
          <w:highlight w:val="white"/>
        </w:rPr>
      </w:pPr>
      <w:r>
        <w:t>Preparation of user manual documentation.</w:t>
      </w:r>
    </w:p>
    <w:p>
      <w:pPr>
        <w:numPr>
          <w:ilvl w:val="0"/>
          <w:numId w:val="7"/>
        </w:numPr>
        <w:spacing w:line="276" w:lineRule="auto"/>
      </w:pPr>
      <w:r>
        <w:t>Solving of maintenance tickets and issues in GL, AP, AR and AA.</w:t>
      </w:r>
    </w:p>
    <w:p>
      <w:pPr>
        <w:spacing w:line="276" w:lineRule="auto"/>
        <w:ind w:left="720"/>
      </w:pPr>
    </w:p>
    <w:p>
      <w:pPr>
        <w:rPr>
          <w:b/>
          <w:u w:val="single"/>
        </w:rPr>
      </w:pPr>
    </w:p>
    <w:p>
      <w:pPr>
        <w:rPr>
          <w:b/>
          <w:u w:val="single"/>
        </w:rPr>
      </w:pPr>
      <w:r>
        <w:rPr>
          <w:b/>
          <w:u w:val="single"/>
        </w:rPr>
        <w:t>Project: 3</w:t>
      </w:r>
    </w:p>
    <w:p>
      <w:pPr>
        <w:rPr>
          <w:b/>
          <w:u w:val="single"/>
        </w:rPr>
      </w:pPr>
    </w:p>
    <w:p>
      <w:pPr>
        <w:widowControl w:val="0"/>
        <w:ind w:right="-360"/>
      </w:pPr>
      <w:r>
        <w:t xml:space="preserve">Client                  : </w:t>
      </w:r>
      <w:r>
        <w:rPr>
          <w:sz w:val="24"/>
          <w:szCs w:val="24"/>
        </w:rPr>
        <w:t>Astec</w:t>
      </w:r>
      <w:r>
        <w:rPr>
          <w:sz w:val="24"/>
          <w:szCs w:val="24"/>
        </w:rPr>
        <w:t xml:space="preserve"> Life Sciences Limited</w:t>
      </w:r>
    </w:p>
    <w:p>
      <w:pPr>
        <w:widowControl w:val="0"/>
        <w:ind w:right="-360"/>
      </w:pPr>
      <w:r>
        <w:t xml:space="preserve">Organization       </w:t>
      </w:r>
      <w:r>
        <w:rPr>
          <w:sz w:val="22"/>
          <w:szCs w:val="22"/>
        </w:rPr>
        <w:t xml:space="preserve">: DXC Technology </w:t>
      </w:r>
    </w:p>
    <w:p>
      <w:pPr>
        <w:widowControl w:val="0"/>
        <w:ind w:right="-360"/>
        <w:rPr>
          <w:sz w:val="22"/>
          <w:szCs w:val="22"/>
        </w:rPr>
      </w:pPr>
      <w:r>
        <w:t xml:space="preserve">Project                : </w:t>
      </w:r>
      <w:r>
        <w:rPr>
          <w:sz w:val="22"/>
          <w:szCs w:val="22"/>
        </w:rPr>
        <w:t>Implementation and Support</w:t>
      </w:r>
    </w:p>
    <w:p>
      <w:pPr>
        <w:widowControl w:val="0"/>
        <w:ind w:right="-360"/>
        <w:rPr>
          <w:sz w:val="22"/>
          <w:szCs w:val="22"/>
        </w:rPr>
      </w:pPr>
      <w:r>
        <w:rPr>
          <w:sz w:val="22"/>
          <w:szCs w:val="22"/>
        </w:rPr>
        <w:t>ROLE               : FICO CONSULTANT</w:t>
      </w:r>
    </w:p>
    <w:p>
      <w:pPr>
        <w:pBdr>
          <w:top w:val="nil"/>
          <w:left w:val="nil"/>
          <w:bottom w:val="nil"/>
          <w:right w:val="nil"/>
          <w:between w:val="nil"/>
        </w:pBdr>
        <w:spacing w:line="360" w:lineRule="auto"/>
        <w:rPr>
          <w:color w:val="000000"/>
          <w:sz w:val="22"/>
          <w:szCs w:val="22"/>
        </w:rPr>
      </w:pPr>
      <w:r>
        <w:rPr>
          <w:color w:val="000000"/>
          <w:sz w:val="22"/>
          <w:szCs w:val="22"/>
        </w:rPr>
        <w:t xml:space="preserve">Duration           : </w:t>
      </w:r>
      <w:r>
        <w:rPr>
          <w:color w:val="000000"/>
          <w:sz w:val="22"/>
          <w:szCs w:val="22"/>
        </w:rPr>
        <w:t>Aug 2018 to JUNE 2020</w:t>
      </w:r>
    </w:p>
    <w:p>
      <w:p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Client Profile</w:t>
      </w:r>
      <w:r>
        <w:rPr>
          <w:rFonts w:ascii="Times New Roman" w:eastAsia="Times New Roman" w:hAnsi="Times New Roman" w:cs="Times New Roman"/>
          <w:color w:val="000000"/>
          <w:sz w:val="22"/>
          <w:szCs w:val="22"/>
        </w:rPr>
        <w:t>:</w:t>
      </w:r>
    </w:p>
    <w:p>
      <w:pPr>
        <w:pBdr>
          <w:top w:val="nil"/>
          <w:left w:val="nil"/>
          <w:bottom w:val="nil"/>
          <w:right w:val="nil"/>
          <w:between w:val="nil"/>
        </w:pBdr>
        <w:spacing w:line="360" w:lineRule="auto"/>
        <w:rPr>
          <w:color w:val="000000"/>
          <w:sz w:val="20"/>
          <w:highlight w:val="white"/>
        </w:rPr>
      </w:pPr>
      <w:r>
        <w:rPr>
          <w:color w:val="000000"/>
          <w:sz w:val="20"/>
          <w:highlight w:val="white"/>
        </w:rPr>
        <w:t xml:space="preserve">In August 2015, we acquired stake in </w:t>
      </w:r>
      <w:r>
        <w:rPr>
          <w:color w:val="000000"/>
          <w:sz w:val="20"/>
          <w:highlight w:val="white"/>
        </w:rPr>
        <w:t>Astec</w:t>
      </w:r>
      <w:r>
        <w:rPr>
          <w:color w:val="000000"/>
          <w:sz w:val="20"/>
          <w:highlight w:val="white"/>
        </w:rPr>
        <w:t xml:space="preserve"> Life Sciences Limited. We produce agrochemical active ingredients, intermediates, and pharmaceutical intermediates. Established in 1994, we have considerable experience in development and production of intermediates and active ingredients. We have forged enduring relationships with large and small companies all over the world. We have an unshakeable reputation for providing quality products in manufacturing plants that meet global standards.</w:t>
      </w:r>
    </w:p>
    <w:p>
      <w:pPr>
        <w:pBdr>
          <w:top w:val="nil"/>
          <w:left w:val="nil"/>
          <w:bottom w:val="nil"/>
          <w:right w:val="nil"/>
          <w:between w:val="nil"/>
        </w:pBdr>
        <w:spacing w:line="360" w:lineRule="auto"/>
        <w:rPr>
          <w:b/>
          <w:color w:val="000000"/>
          <w:sz w:val="20"/>
        </w:rPr>
      </w:pPr>
      <w:r>
        <w:rPr>
          <w:b/>
          <w:color w:val="000000"/>
          <w:sz w:val="20"/>
        </w:rPr>
        <w:t>Roles &amp; Responsibilities:</w:t>
      </w:r>
    </w:p>
    <w:p>
      <w:pPr>
        <w:numPr>
          <w:ilvl w:val="0"/>
          <w:numId w:val="7"/>
        </w:numPr>
        <w:spacing w:line="276" w:lineRule="auto"/>
      </w:pPr>
      <w:r>
        <w:t>Understanding and mapping the business process and business flow for the purpose of the</w:t>
      </w:r>
    </w:p>
    <w:p>
      <w:pPr>
        <w:spacing w:line="276" w:lineRule="auto"/>
        <w:ind w:left="720"/>
      </w:pPr>
      <w:r>
        <w:t>Configuration.</w:t>
      </w:r>
    </w:p>
    <w:p>
      <w:pPr>
        <w:numPr>
          <w:ilvl w:val="0"/>
          <w:numId w:val="7"/>
        </w:numPr>
        <w:spacing w:line="276" w:lineRule="auto"/>
      </w:pPr>
      <w:r>
        <w:t>Collection of other core information on client’s requirements.</w:t>
      </w:r>
    </w:p>
    <w:p>
      <w:pPr>
        <w:numPr>
          <w:ilvl w:val="0"/>
          <w:numId w:val="7"/>
        </w:numPr>
        <w:spacing w:line="276" w:lineRule="auto"/>
      </w:pPr>
      <w:r>
        <w:t xml:space="preserve">Involved in preparation of all </w:t>
      </w:r>
      <w:r>
        <w:t>deliverable documents in Business Blueprint phase like writing Functional</w:t>
      </w:r>
    </w:p>
    <w:p>
      <w:pPr>
        <w:numPr>
          <w:ilvl w:val="0"/>
          <w:numId w:val="7"/>
        </w:numPr>
        <w:spacing w:line="276" w:lineRule="auto"/>
      </w:pPr>
      <w:r>
        <w:t>Specifications, Business Design documents, and Business Process Procedures etc.</w:t>
      </w:r>
    </w:p>
    <w:p>
      <w:pPr>
        <w:numPr>
          <w:ilvl w:val="0"/>
          <w:numId w:val="7"/>
        </w:numPr>
        <w:spacing w:line="276" w:lineRule="auto"/>
      </w:pPr>
      <w:r>
        <w:t>Participation in configuring the enterprise structure interacting with other module leaders.</w:t>
      </w:r>
    </w:p>
    <w:p>
      <w:pPr>
        <w:numPr>
          <w:ilvl w:val="0"/>
          <w:numId w:val="7"/>
        </w:numPr>
        <w:spacing w:line="276" w:lineRule="auto"/>
      </w:pPr>
      <w:r>
        <w:t>Maintaining global settings. Defining and assigning the enterprise structure.</w:t>
      </w:r>
    </w:p>
    <w:p>
      <w:pPr>
        <w:numPr>
          <w:ilvl w:val="0"/>
          <w:numId w:val="7"/>
        </w:numPr>
        <w:spacing w:line="276" w:lineRule="auto"/>
      </w:pPr>
      <w:r>
        <w:t>Configure required settings for New General Ledger Accounting.</w:t>
      </w:r>
    </w:p>
    <w:p>
      <w:pPr>
        <w:numPr>
          <w:ilvl w:val="0"/>
          <w:numId w:val="7"/>
        </w:numPr>
        <w:spacing w:line="276" w:lineRule="auto"/>
      </w:pPr>
      <w:r>
        <w:t>Configure required settings for Accounts Payables and Accounts Receivables.</w:t>
      </w:r>
    </w:p>
    <w:p>
      <w:pPr>
        <w:numPr>
          <w:ilvl w:val="0"/>
          <w:numId w:val="7"/>
        </w:numPr>
        <w:spacing w:line="276" w:lineRule="auto"/>
      </w:pPr>
      <w:r>
        <w:t>Assets accounting settings and configuring it. This Includes creation of Different Asset Class, Asset Types and the creation of depreciation area and Depreciation Keys for the Assets.</w:t>
      </w:r>
    </w:p>
    <w:p>
      <w:pPr>
        <w:numPr>
          <w:ilvl w:val="0"/>
          <w:numId w:val="7"/>
        </w:numPr>
        <w:spacing w:line="276" w:lineRule="auto"/>
      </w:pPr>
      <w:r>
        <w:t>Basic Configuration of Controlling, Cost Centers Accounting, Internal orders.</w:t>
      </w:r>
    </w:p>
    <w:p>
      <w:pPr>
        <w:numPr>
          <w:ilvl w:val="0"/>
          <w:numId w:val="7"/>
        </w:numPr>
        <w:spacing w:line="276" w:lineRule="auto"/>
      </w:pPr>
      <w:r>
        <w:t>Integration of FI-MM &amp; FI-SD.</w:t>
      </w:r>
    </w:p>
    <w:p>
      <w:pPr>
        <w:numPr>
          <w:ilvl w:val="0"/>
          <w:numId w:val="7"/>
        </w:numPr>
        <w:spacing w:line="276" w:lineRule="auto"/>
      </w:pPr>
      <w:r>
        <w:t>Preparation of End user training manual.</w:t>
      </w:r>
    </w:p>
    <w:p>
      <w:pPr>
        <w:numPr>
          <w:ilvl w:val="0"/>
          <w:numId w:val="7"/>
        </w:numPr>
        <w:spacing w:line="276" w:lineRule="auto"/>
      </w:pPr>
      <w:r>
        <w:t>Involved in all testing phases.</w:t>
      </w:r>
    </w:p>
    <w:p>
      <w:pPr>
        <w:numPr>
          <w:ilvl w:val="0"/>
          <w:numId w:val="7"/>
        </w:numPr>
        <w:spacing w:line="276" w:lineRule="auto"/>
      </w:pPr>
      <w:r>
        <w:t>Involved in cutover simulation plan.</w:t>
      </w:r>
    </w:p>
    <w:p>
      <w:pPr>
        <w:numPr>
          <w:ilvl w:val="0"/>
          <w:numId w:val="7"/>
        </w:numPr>
        <w:spacing w:line="276" w:lineRule="auto"/>
      </w:pPr>
      <w:r>
        <w:t>Uploading all master records data and transaction data through LSMW, BDC.</w:t>
      </w:r>
    </w:p>
    <w:p>
      <w:pPr>
        <w:numPr>
          <w:ilvl w:val="0"/>
          <w:numId w:val="7"/>
        </w:numPr>
        <w:spacing w:line="276" w:lineRule="auto"/>
      </w:pPr>
      <w:r>
        <w:t>Involved in post implementation support activities.</w:t>
      </w:r>
    </w:p>
    <w:p>
      <w:pPr>
        <w:numPr>
          <w:ilvl w:val="0"/>
          <w:numId w:val="7"/>
        </w:numPr>
        <w:spacing w:line="276" w:lineRule="auto"/>
      </w:pPr>
      <w:r>
        <w:t xml:space="preserve">Speak to the user and understand the problems better, and give reasonable solutions </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mbria" w:eastAsia="Cambria" w:hAnsi="Cambria" w:cs="Cambria"/>
          <w:b/>
          <w:sz w:val="22"/>
          <w:szCs w:val="22"/>
          <w:u w:val="single"/>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mbria" w:eastAsia="Cambria" w:hAnsi="Cambria" w:cs="Cambria"/>
          <w:b/>
          <w:sz w:val="22"/>
          <w:szCs w:val="22"/>
          <w:u w:val="single"/>
        </w:rPr>
      </w:pPr>
      <w:r>
        <w:rPr>
          <w:rFonts w:ascii="Cambria" w:eastAsia="Cambria" w:hAnsi="Cambria" w:cs="Cambria"/>
          <w:b/>
          <w:sz w:val="22"/>
          <w:szCs w:val="22"/>
          <w:u w:val="single"/>
        </w:rPr>
        <w:t xml:space="preserve">Project: 2         </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mbria" w:eastAsia="Cambria" w:hAnsi="Cambria" w:cs="Cambria"/>
          <w:b/>
          <w:sz w:val="22"/>
          <w:szCs w:val="22"/>
        </w:rPr>
      </w:pPr>
      <w:r>
        <w:rPr>
          <w:rFonts w:ascii="Cambria" w:eastAsia="Cambria" w:hAnsi="Cambria" w:cs="Cambria"/>
          <w:sz w:val="22"/>
          <w:szCs w:val="22"/>
        </w:rPr>
        <w:t xml:space="preserve">             </w:t>
      </w:r>
      <w:r>
        <w:rPr>
          <w:rFonts w:ascii="Cambria" w:eastAsia="Cambria" w:hAnsi="Cambria" w:cs="Cambria"/>
          <w:b/>
          <w:sz w:val="22"/>
          <w:szCs w:val="22"/>
        </w:rPr>
        <w:t>Organization</w:t>
      </w:r>
      <w:r>
        <w:rPr>
          <w:rFonts w:ascii="Cambria" w:eastAsia="Cambria" w:hAnsi="Cambria" w:cs="Cambria"/>
          <w:sz w:val="22"/>
          <w:szCs w:val="22"/>
        </w:rPr>
        <w:t xml:space="preserve">   </w:t>
      </w:r>
      <w:r>
        <w:rPr>
          <w:rFonts w:ascii="Cambria" w:eastAsia="Cambria" w:hAnsi="Cambria" w:cs="Cambria"/>
          <w:b/>
          <w:sz w:val="22"/>
          <w:szCs w:val="22"/>
        </w:rPr>
        <w:t xml:space="preserve"> : Hewlett Packard (</w:t>
      </w:r>
      <w:r>
        <w:rPr>
          <w:rFonts w:ascii="Cambria" w:eastAsia="Cambria" w:hAnsi="Cambria" w:cs="Cambria"/>
          <w:b/>
          <w:sz w:val="22"/>
          <w:szCs w:val="22"/>
        </w:rPr>
        <w:t>Dynpro</w:t>
      </w:r>
      <w:r>
        <w:rPr>
          <w:rFonts w:ascii="Cambria" w:eastAsia="Cambria" w:hAnsi="Cambria" w:cs="Cambria"/>
          <w:b/>
          <w:sz w:val="22"/>
          <w:szCs w:val="22"/>
        </w:rPr>
        <w:t xml:space="preserve"> India </w:t>
      </w:r>
      <w:r>
        <w:rPr>
          <w:rFonts w:ascii="Cambria" w:eastAsia="Cambria" w:hAnsi="Cambria" w:cs="Cambria"/>
          <w:b/>
          <w:sz w:val="22"/>
          <w:szCs w:val="22"/>
        </w:rPr>
        <w:t>pvt</w:t>
      </w:r>
      <w:r>
        <w:rPr>
          <w:rFonts w:ascii="Cambria" w:eastAsia="Cambria" w:hAnsi="Cambria" w:cs="Cambria"/>
          <w:b/>
          <w:sz w:val="22"/>
          <w:szCs w:val="22"/>
        </w:rPr>
        <w:t xml:space="preserve"> ltd)</w:t>
      </w:r>
    </w:p>
    <w:p>
      <w:pPr>
        <w:spacing w:line="276" w:lineRule="auto"/>
        <w:rPr>
          <w:rFonts w:ascii="Cambria" w:eastAsia="Cambria" w:hAnsi="Cambria" w:cs="Cambria"/>
          <w:sz w:val="22"/>
          <w:szCs w:val="22"/>
        </w:rPr>
      </w:pPr>
      <w:r>
        <w:rPr>
          <w:rFonts w:ascii="Cambria" w:eastAsia="Cambria" w:hAnsi="Cambria" w:cs="Cambria"/>
          <w:sz w:val="22"/>
          <w:szCs w:val="22"/>
        </w:rPr>
        <w:t xml:space="preserve">              </w:t>
      </w:r>
      <w:r>
        <w:rPr>
          <w:rFonts w:ascii="Cambria" w:eastAsia="Cambria" w:hAnsi="Cambria" w:cs="Cambria"/>
          <w:b/>
          <w:sz w:val="22"/>
          <w:szCs w:val="22"/>
        </w:rPr>
        <w:t>Client</w:t>
      </w:r>
      <w:r>
        <w:rPr>
          <w:rFonts w:ascii="Cambria" w:eastAsia="Cambria" w:hAnsi="Cambria" w:cs="Cambria"/>
          <w:sz w:val="22"/>
          <w:szCs w:val="22"/>
        </w:rPr>
        <w:t xml:space="preserve">               : Godrej </w:t>
      </w:r>
      <w:r>
        <w:rPr>
          <w:rFonts w:ascii="Cambria" w:eastAsia="Cambria" w:hAnsi="Cambria" w:cs="Cambria"/>
          <w:sz w:val="22"/>
          <w:szCs w:val="22"/>
        </w:rPr>
        <w:t>Agrovet</w:t>
      </w:r>
    </w:p>
    <w:p>
      <w:pPr>
        <w:spacing w:line="276" w:lineRule="auto"/>
        <w:rPr>
          <w:rFonts w:ascii="Cambria" w:eastAsia="Cambria" w:hAnsi="Cambria" w:cs="Cambria"/>
          <w:sz w:val="22"/>
          <w:szCs w:val="22"/>
        </w:rPr>
      </w:pPr>
      <w:r>
        <w:rPr>
          <w:rFonts w:ascii="Cambria" w:eastAsia="Cambria" w:hAnsi="Cambria" w:cs="Cambria"/>
          <w:sz w:val="22"/>
          <w:szCs w:val="22"/>
        </w:rPr>
        <w:t xml:space="preserve">              </w:t>
      </w:r>
      <w:r>
        <w:rPr>
          <w:rFonts w:ascii="Cambria" w:eastAsia="Cambria" w:hAnsi="Cambria" w:cs="Cambria"/>
          <w:b/>
          <w:sz w:val="22"/>
          <w:szCs w:val="22"/>
        </w:rPr>
        <w:t xml:space="preserve">Project </w:t>
      </w:r>
      <w:r>
        <w:rPr>
          <w:rFonts w:ascii="Cambria" w:eastAsia="Cambria" w:hAnsi="Cambria" w:cs="Cambria"/>
          <w:sz w:val="22"/>
          <w:szCs w:val="22"/>
        </w:rPr>
        <w:t xml:space="preserve">           : Support and Rollout</w:t>
      </w:r>
    </w:p>
    <w:p>
      <w:pPr>
        <w:spacing w:line="276" w:lineRule="auto"/>
        <w:rPr>
          <w:rFonts w:ascii="Cambria" w:eastAsia="Cambria" w:hAnsi="Cambria" w:cs="Cambria"/>
          <w:sz w:val="22"/>
          <w:szCs w:val="22"/>
        </w:rPr>
      </w:pPr>
      <w:r>
        <w:rPr>
          <w:rFonts w:ascii="Cambria" w:eastAsia="Cambria" w:hAnsi="Cambria" w:cs="Cambria"/>
          <w:sz w:val="22"/>
          <w:szCs w:val="22"/>
        </w:rPr>
        <w:t xml:space="preserve">             </w:t>
      </w:r>
      <w:r>
        <w:rPr>
          <w:rFonts w:ascii="Cambria" w:eastAsia="Cambria" w:hAnsi="Cambria" w:cs="Cambria"/>
          <w:b/>
          <w:sz w:val="22"/>
          <w:szCs w:val="22"/>
        </w:rPr>
        <w:t xml:space="preserve"> Role</w:t>
      </w:r>
      <w:r>
        <w:rPr>
          <w:rFonts w:ascii="Cambria" w:eastAsia="Cambria" w:hAnsi="Cambria" w:cs="Cambria"/>
          <w:sz w:val="22"/>
          <w:szCs w:val="22"/>
        </w:rPr>
        <w:t xml:space="preserve">                 : SAP FICO consultant</w:t>
      </w:r>
    </w:p>
    <w:p>
      <w:pPr>
        <w:spacing w:line="276" w:lineRule="auto"/>
        <w:rPr>
          <w:rFonts w:ascii="Cambria" w:eastAsia="Cambria" w:hAnsi="Cambria" w:cs="Cambria"/>
          <w:sz w:val="22"/>
          <w:szCs w:val="22"/>
        </w:rPr>
      </w:pPr>
      <w:r>
        <w:rPr>
          <w:rFonts w:ascii="Cambria" w:eastAsia="Cambria" w:hAnsi="Cambria" w:cs="Cambria"/>
          <w:sz w:val="22"/>
          <w:szCs w:val="22"/>
        </w:rPr>
        <w:t xml:space="preserve">             </w:t>
      </w:r>
      <w:r>
        <w:rPr>
          <w:rFonts w:ascii="Cambria" w:eastAsia="Cambria" w:hAnsi="Cambria" w:cs="Cambria"/>
          <w:b/>
          <w:sz w:val="22"/>
          <w:szCs w:val="22"/>
        </w:rPr>
        <w:t xml:space="preserve"> Duration</w:t>
      </w:r>
      <w:r>
        <w:rPr>
          <w:rFonts w:ascii="Cambria" w:eastAsia="Cambria" w:hAnsi="Cambria" w:cs="Cambria"/>
          <w:sz w:val="22"/>
          <w:szCs w:val="22"/>
        </w:rPr>
        <w:t xml:space="preserve">       : Jan 2017 to July 2018</w:t>
      </w:r>
    </w:p>
    <w:p>
      <w:pPr>
        <w:widowControl w:val="0"/>
        <w:pBdr>
          <w:top w:val="nil"/>
          <w:left w:val="nil"/>
          <w:bottom w:val="nil"/>
          <w:right w:val="nil"/>
          <w:between w:val="nil"/>
        </w:pBdr>
        <w:tabs>
          <w:tab w:val="left" w:pos="8550"/>
        </w:tabs>
        <w:spacing w:line="300" w:lineRule="auto"/>
        <w:rPr>
          <w:rFonts w:ascii="Cambria" w:eastAsia="Cambria" w:hAnsi="Cambria" w:cs="Cambria"/>
          <w:color w:val="000000"/>
          <w:sz w:val="22"/>
          <w:szCs w:val="22"/>
        </w:rPr>
      </w:pPr>
    </w:p>
    <w:p>
      <w:pPr>
        <w:widowControl w:val="0"/>
        <w:pBdr>
          <w:top w:val="nil"/>
          <w:left w:val="nil"/>
          <w:bottom w:val="nil"/>
          <w:right w:val="nil"/>
          <w:between w:val="nil"/>
        </w:pBdr>
        <w:tabs>
          <w:tab w:val="left" w:pos="8550"/>
        </w:tabs>
        <w:spacing w:line="360" w:lineRule="auto"/>
        <w:rPr>
          <w:rFonts w:ascii="Cambria" w:eastAsia="Cambria" w:hAnsi="Cambria" w:cs="Cambria"/>
          <w:b/>
          <w:color w:val="000000"/>
          <w:sz w:val="22"/>
          <w:szCs w:val="22"/>
        </w:rPr>
      </w:pPr>
      <w:r>
        <w:rPr>
          <w:rFonts w:ascii="Cambria" w:eastAsia="Cambria" w:hAnsi="Cambria" w:cs="Cambria"/>
          <w:b/>
          <w:color w:val="000000"/>
          <w:sz w:val="22"/>
          <w:szCs w:val="22"/>
          <w:u w:val="single"/>
        </w:rPr>
        <w:t>Client Profile</w:t>
      </w:r>
      <w:r>
        <w:rPr>
          <w:rFonts w:ascii="Cambria" w:eastAsia="Cambria" w:hAnsi="Cambria" w:cs="Cambria"/>
          <w:b/>
          <w:color w:val="000000"/>
          <w:sz w:val="22"/>
          <w:szCs w:val="22"/>
        </w:rPr>
        <w:t xml:space="preserve"> </w:t>
      </w:r>
    </w:p>
    <w:p>
      <w:pPr>
        <w:spacing w:line="276" w:lineRule="auto"/>
        <w:rPr>
          <w:color w:val="000000"/>
          <w:highlight w:val="white"/>
        </w:rPr>
      </w:pPr>
      <w:r>
        <w:rPr>
          <w:color w:val="000000"/>
          <w:highlight w:val="white"/>
        </w:rPr>
        <w:t xml:space="preserve">Godrej Tyson food is the joint venture of Godrej </w:t>
      </w:r>
      <w:r>
        <w:rPr>
          <w:color w:val="000000"/>
          <w:highlight w:val="white"/>
        </w:rPr>
        <w:t>Agrovet</w:t>
      </w:r>
      <w:r>
        <w:rPr>
          <w:color w:val="000000"/>
          <w:highlight w:val="white"/>
        </w:rPr>
        <w:t xml:space="preserve"> with </w:t>
      </w:r>
      <w:hyperlink r:id="rId10" w:history="1">
        <w:r>
          <w:rPr>
            <w:color w:val="000000"/>
          </w:rPr>
          <w:t>Tyson Foods</w:t>
        </w:r>
      </w:hyperlink>
      <w:r>
        <w:rPr>
          <w:color w:val="000000"/>
          <w:highlight w:val="white"/>
        </w:rPr>
        <w:t xml:space="preserve"> of USA. Set up in 2008, the company operates large-scale poultry farms and other meat processing facilities to cater to the Indian meat market. The poultry farms, which are highly automated and modern, manufacture and market packaged processed poultry products in India. The company offers a wide range of packaged products in the brand name of Good Chicken and </w:t>
      </w:r>
      <w:r>
        <w:rPr>
          <w:color w:val="000000"/>
          <w:highlight w:val="white"/>
        </w:rPr>
        <w:t>Yummiez</w:t>
      </w:r>
      <w:r>
        <w:rPr>
          <w:color w:val="000000"/>
          <w:highlight w:val="white"/>
        </w:rPr>
        <w:t>. The manufacturing plants in located in Mumbai and Bangalore.</w:t>
      </w:r>
    </w:p>
    <w:p>
      <w:pPr>
        <w:spacing w:line="276" w:lineRule="auto"/>
        <w:rPr>
          <w:color w:val="010101"/>
          <w:sz w:val="22"/>
          <w:szCs w:val="22"/>
          <w:highlight w:val="white"/>
        </w:rPr>
      </w:pPr>
    </w:p>
    <w:p>
      <w:pPr>
        <w:rPr>
          <w:rFonts w:ascii="Cambria" w:eastAsia="Cambria" w:hAnsi="Cambria" w:cs="Cambria"/>
          <w:b/>
          <w:sz w:val="22"/>
          <w:szCs w:val="22"/>
        </w:rPr>
      </w:pPr>
      <w:r>
        <w:rPr>
          <w:rFonts w:ascii="Cambria" w:eastAsia="Cambria" w:hAnsi="Cambria" w:cs="Cambria"/>
          <w:b/>
          <w:sz w:val="22"/>
          <w:szCs w:val="22"/>
        </w:rPr>
        <w:t xml:space="preserve">Roles </w:t>
      </w:r>
      <w:r>
        <w:rPr>
          <w:rFonts w:ascii="Cambria" w:eastAsia="Cambria" w:hAnsi="Cambria" w:cs="Cambria"/>
          <w:b/>
          <w:sz w:val="22"/>
          <w:szCs w:val="22"/>
        </w:rPr>
        <w:t>and Responsibilities:</w:t>
      </w:r>
    </w:p>
    <w:p>
      <w:pPr>
        <w:rPr>
          <w:rFonts w:ascii="Cambria" w:eastAsia="Cambria" w:hAnsi="Cambria" w:cs="Cambria"/>
          <w:b/>
          <w:sz w:val="22"/>
          <w:szCs w:val="22"/>
        </w:rPr>
      </w:pPr>
    </w:p>
    <w:p>
      <w:pPr>
        <w:numPr>
          <w:ilvl w:val="0"/>
          <w:numId w:val="6"/>
        </w:numPr>
        <w:spacing w:line="360" w:lineRule="auto"/>
        <w:rPr>
          <w:sz w:val="22"/>
          <w:szCs w:val="22"/>
        </w:rPr>
      </w:pPr>
      <w:r>
        <w:rPr>
          <w:rFonts w:ascii="Cambria" w:eastAsia="Cambria" w:hAnsi="Cambria" w:cs="Cambria"/>
          <w:sz w:val="22"/>
          <w:szCs w:val="22"/>
        </w:rPr>
        <w:t>Resolving the issues based on priority level</w:t>
      </w:r>
    </w:p>
    <w:p>
      <w:pPr>
        <w:numPr>
          <w:ilvl w:val="0"/>
          <w:numId w:val="6"/>
        </w:numPr>
        <w:spacing w:line="360" w:lineRule="auto"/>
        <w:rPr>
          <w:sz w:val="22"/>
          <w:szCs w:val="22"/>
        </w:rPr>
      </w:pPr>
      <w:r>
        <w:rPr>
          <w:rFonts w:ascii="Cambria" w:eastAsia="Cambria" w:hAnsi="Cambria" w:cs="Cambria"/>
          <w:sz w:val="22"/>
          <w:szCs w:val="22"/>
        </w:rPr>
        <w:t xml:space="preserve">Speak to the user and understand the problems better, and give reasonable solutions </w:t>
      </w:r>
    </w:p>
    <w:p>
      <w:pPr>
        <w:numPr>
          <w:ilvl w:val="0"/>
          <w:numId w:val="6"/>
        </w:numPr>
        <w:spacing w:line="360" w:lineRule="auto"/>
        <w:rPr>
          <w:sz w:val="22"/>
          <w:szCs w:val="22"/>
        </w:rPr>
      </w:pPr>
      <w:r>
        <w:rPr>
          <w:rFonts w:ascii="Cambria" w:eastAsia="Cambria" w:hAnsi="Cambria" w:cs="Cambria"/>
          <w:sz w:val="22"/>
          <w:szCs w:val="22"/>
        </w:rPr>
        <w:t xml:space="preserve">Solving Invoice Dashboard related issues in the area of accounts payable </w:t>
      </w:r>
    </w:p>
    <w:p>
      <w:pPr>
        <w:numPr>
          <w:ilvl w:val="0"/>
          <w:numId w:val="6"/>
        </w:numPr>
        <w:spacing w:line="360" w:lineRule="auto"/>
        <w:rPr>
          <w:sz w:val="22"/>
          <w:szCs w:val="22"/>
        </w:rPr>
      </w:pPr>
      <w:r>
        <w:rPr>
          <w:rFonts w:ascii="Cambria" w:eastAsia="Cambria" w:hAnsi="Cambria" w:cs="Cambria"/>
          <w:sz w:val="22"/>
          <w:szCs w:val="22"/>
        </w:rPr>
        <w:t>Maintaining condition records for service as well as tax codes</w:t>
      </w:r>
    </w:p>
    <w:p>
      <w:pPr>
        <w:numPr>
          <w:ilvl w:val="0"/>
          <w:numId w:val="6"/>
        </w:numPr>
        <w:spacing w:line="360" w:lineRule="auto"/>
        <w:rPr>
          <w:sz w:val="22"/>
          <w:szCs w:val="22"/>
        </w:rPr>
      </w:pPr>
      <w:r>
        <w:rPr>
          <w:rFonts w:ascii="Cambria" w:eastAsia="Cambria" w:hAnsi="Cambria" w:cs="Cambria"/>
          <w:sz w:val="22"/>
          <w:szCs w:val="22"/>
        </w:rPr>
        <w:t>Giving training to the user for creation of scrolls through PO and non-PO.</w:t>
      </w:r>
    </w:p>
    <w:p>
      <w:pPr>
        <w:numPr>
          <w:ilvl w:val="0"/>
          <w:numId w:val="6"/>
        </w:numPr>
        <w:spacing w:line="360" w:lineRule="auto"/>
        <w:rPr>
          <w:sz w:val="22"/>
          <w:szCs w:val="22"/>
        </w:rPr>
      </w:pPr>
      <w:r>
        <w:rPr>
          <w:rFonts w:ascii="Cambria" w:eastAsia="Cambria" w:hAnsi="Cambria" w:cs="Cambria"/>
          <w:sz w:val="22"/>
          <w:szCs w:val="22"/>
        </w:rPr>
        <w:t>FI- MM Account Assignment</w:t>
      </w:r>
    </w:p>
    <w:p>
      <w:pPr>
        <w:numPr>
          <w:ilvl w:val="0"/>
          <w:numId w:val="6"/>
        </w:numPr>
        <w:spacing w:line="276" w:lineRule="auto"/>
      </w:pPr>
      <w:r>
        <w:rPr>
          <w:rFonts w:ascii="Cambria" w:eastAsia="Cambria" w:hAnsi="Cambria" w:cs="Cambria"/>
          <w:sz w:val="22"/>
          <w:szCs w:val="22"/>
        </w:rPr>
        <w:t xml:space="preserve">Updating of location codes and base line date for payment in the </w:t>
      </w:r>
      <w:r>
        <w:rPr>
          <w:rFonts w:ascii="Cambria" w:eastAsia="Cambria" w:hAnsi="Cambria" w:cs="Cambria"/>
          <w:sz w:val="22"/>
          <w:szCs w:val="22"/>
        </w:rPr>
        <w:t>Ztables</w:t>
      </w:r>
      <w:r>
        <w:rPr>
          <w:rFonts w:ascii="Cambria" w:eastAsia="Cambria" w:hAnsi="Cambria" w:cs="Cambria"/>
          <w:sz w:val="22"/>
          <w:szCs w:val="22"/>
        </w:rPr>
        <w:t>.</w:t>
      </w:r>
    </w:p>
    <w:p>
      <w:pPr>
        <w:pBdr>
          <w:top w:val="nil"/>
          <w:left w:val="nil"/>
          <w:bottom w:val="nil"/>
          <w:right w:val="nil"/>
          <w:between w:val="nil"/>
        </w:pBdr>
        <w:spacing w:line="360" w:lineRule="auto"/>
        <w:ind w:left="720"/>
        <w:rPr>
          <w:rFonts w:ascii="Times New Roman" w:eastAsia="Times New Roman" w:hAnsi="Times New Roman" w:cs="Times New Roman"/>
          <w:color w:val="000000"/>
          <w:sz w:val="22"/>
          <w:szCs w:val="22"/>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b/>
          <w:u w:val="single"/>
        </w:rPr>
      </w:pPr>
      <w:r>
        <w:rPr>
          <w:b/>
          <w:u w:val="single"/>
        </w:rPr>
        <w:t>Project: 1</w:t>
      </w:r>
    </w:p>
    <w:p>
      <w:pPr>
        <w:widowControl w:val="0"/>
        <w:ind w:right="-360"/>
        <w:rPr>
          <w:b/>
        </w:rPr>
      </w:pPr>
      <w:r>
        <w:rPr>
          <w:b/>
        </w:rPr>
        <w:t xml:space="preserve">Organization       : </w:t>
      </w:r>
      <w:r>
        <w:rPr>
          <w:b/>
          <w:sz w:val="22"/>
          <w:szCs w:val="22"/>
        </w:rPr>
        <w:t>Hewlett Packard</w:t>
      </w:r>
      <w:r>
        <w:rPr>
          <w:b/>
        </w:rPr>
        <w:t xml:space="preserve"> (</w:t>
      </w:r>
      <w:r>
        <w:rPr>
          <w:b/>
        </w:rPr>
        <w:t>Dynpro</w:t>
      </w:r>
      <w:r>
        <w:rPr>
          <w:b/>
        </w:rPr>
        <w:t xml:space="preserve"> India </w:t>
      </w:r>
      <w:r>
        <w:rPr>
          <w:b/>
        </w:rPr>
        <w:t>Pvt</w:t>
      </w:r>
      <w:r>
        <w:rPr>
          <w:b/>
        </w:rPr>
        <w:t xml:space="preserve"> Ltd)</w:t>
      </w:r>
    </w:p>
    <w:p>
      <w:pPr>
        <w:widowControl w:val="0"/>
        <w:ind w:right="-360"/>
      </w:pPr>
      <w:r>
        <w:rPr>
          <w:b/>
        </w:rPr>
        <w:t>Client</w:t>
      </w:r>
      <w:r>
        <w:t xml:space="preserve">                   : WELSPUN</w:t>
      </w:r>
    </w:p>
    <w:p>
      <w:pPr>
        <w:widowControl w:val="0"/>
        <w:ind w:right="-360"/>
      </w:pPr>
      <w:r>
        <w:rPr>
          <w:b/>
        </w:rPr>
        <w:t>Project</w:t>
      </w:r>
      <w:r>
        <w:t xml:space="preserve">                : Support &amp; Rollout</w:t>
      </w:r>
    </w:p>
    <w:p>
      <w:pPr>
        <w:widowControl w:val="0"/>
        <w:ind w:right="-360"/>
      </w:pPr>
      <w:r>
        <w:rPr>
          <w:b/>
        </w:rPr>
        <w:t>Role</w:t>
      </w:r>
      <w:r>
        <w:t xml:space="preserve">                  </w:t>
      </w:r>
      <w:r>
        <w:tab/>
      </w:r>
      <w:r>
        <w:t xml:space="preserve">  : FI Consultant</w:t>
      </w:r>
    </w:p>
    <w:p>
      <w:pPr>
        <w:widowControl w:val="0"/>
        <w:ind w:right="-360"/>
      </w:pPr>
      <w:r>
        <w:rPr>
          <w:b/>
        </w:rPr>
        <w:t xml:space="preserve">Duration </w:t>
      </w:r>
      <w:r>
        <w:t xml:space="preserve">            :  SEP 2015 to DEC 2016</w:t>
      </w:r>
    </w:p>
    <w:p>
      <w:pPr>
        <w:widowControl w:val="0"/>
        <w:ind w:right="-360"/>
      </w:pPr>
    </w:p>
    <w:p>
      <w:pPr>
        <w:widowControl w:val="0"/>
        <w:ind w:right="-360"/>
        <w:rPr>
          <w:b/>
        </w:rPr>
      </w:pPr>
    </w:p>
    <w:p>
      <w:pPr>
        <w:widowControl w:val="0"/>
        <w:ind w:right="-360"/>
        <w:rPr>
          <w:b/>
        </w:rPr>
      </w:pPr>
      <w:r>
        <w:rPr>
          <w:b/>
        </w:rPr>
        <w:t>Client Profile:</w:t>
      </w:r>
    </w:p>
    <w:p>
      <w:pPr>
        <w:widowControl w:val="0"/>
        <w:ind w:right="-360"/>
        <w:rPr>
          <w:color w:val="000000"/>
          <w:highlight w:val="white"/>
        </w:rPr>
      </w:pPr>
      <w:r>
        <w:rPr>
          <w:color w:val="000000"/>
          <w:highlight w:val="white"/>
        </w:rPr>
        <w:t>Welspun</w:t>
      </w:r>
      <w:r>
        <w:rPr>
          <w:color w:val="000000"/>
          <w:highlight w:val="white"/>
        </w:rPr>
        <w:t xml:space="preserve"> India Ltd is one of the top three home textile manufacturers globally, a position we have reached due to our willingness to embrace new technologies and develop innovative new products. With a </w:t>
      </w:r>
      <w:r>
        <w:rPr>
          <w:color w:val="000000"/>
          <w:highlight w:val="white"/>
        </w:rPr>
        <w:t>network across 32 countries, we offer the entire range of home textile products to consumers from almost every corner of the world and are one of the trusted suppliers to many of the top retailers in the US.</w:t>
      </w:r>
    </w:p>
    <w:p>
      <w:pPr>
        <w:pBdr>
          <w:top w:val="nil"/>
          <w:left w:val="nil"/>
          <w:bottom w:val="nil"/>
          <w:right w:val="nil"/>
          <w:between w:val="nil"/>
        </w:pBdr>
        <w:rPr>
          <w:color w:val="000000"/>
          <w:sz w:val="20"/>
          <w:highlight w:val="white"/>
        </w:rPr>
      </w:pPr>
    </w:p>
    <w:p>
      <w:pPr>
        <w:pBdr>
          <w:top w:val="nil"/>
          <w:left w:val="nil"/>
          <w:bottom w:val="nil"/>
          <w:right w:val="nil"/>
          <w:between w:val="nil"/>
        </w:pBdr>
        <w:rPr>
          <w:b/>
          <w:color w:val="000000"/>
          <w:sz w:val="20"/>
        </w:rPr>
      </w:pPr>
      <w:r>
        <w:rPr>
          <w:b/>
          <w:color w:val="000000"/>
          <w:sz w:val="20"/>
        </w:rPr>
        <w:t>Roles &amp; Responsibilities:</w:t>
      </w:r>
    </w:p>
    <w:p>
      <w:pPr>
        <w:pBdr>
          <w:top w:val="nil"/>
          <w:left w:val="nil"/>
          <w:bottom w:val="nil"/>
          <w:right w:val="nil"/>
          <w:between w:val="nil"/>
        </w:pBdr>
        <w:rPr>
          <w:color w:val="000000"/>
          <w:sz w:val="20"/>
        </w:rPr>
      </w:pPr>
    </w:p>
    <w:p>
      <w:pPr>
        <w:numPr>
          <w:ilvl w:val="0"/>
          <w:numId w:val="7"/>
        </w:numPr>
        <w:spacing w:line="276" w:lineRule="auto"/>
      </w:pPr>
      <w:r>
        <w:t xml:space="preserve">Solving of </w:t>
      </w:r>
      <w:r>
        <w:t>maintenance Issues in the area of G/L, A/P and A/R.</w:t>
      </w:r>
    </w:p>
    <w:p>
      <w:pPr>
        <w:numPr>
          <w:ilvl w:val="0"/>
          <w:numId w:val="7"/>
        </w:numPr>
        <w:spacing w:line="276" w:lineRule="auto"/>
      </w:pPr>
      <w:r>
        <w:t>Providing day to day operational and process support to users.</w:t>
      </w:r>
    </w:p>
    <w:p>
      <w:pPr>
        <w:numPr>
          <w:ilvl w:val="0"/>
          <w:numId w:val="7"/>
        </w:numPr>
        <w:spacing w:line="276" w:lineRule="auto"/>
      </w:pPr>
      <w:r>
        <w:t>Preparation of User manual Documentation.</w:t>
      </w:r>
    </w:p>
    <w:p>
      <w:pPr>
        <w:numPr>
          <w:ilvl w:val="0"/>
          <w:numId w:val="7"/>
        </w:numPr>
        <w:spacing w:line="276" w:lineRule="auto"/>
      </w:pPr>
      <w:r>
        <w:t>Had discussions with process owner system developers and end users.</w:t>
      </w:r>
    </w:p>
    <w:p>
      <w:pPr>
        <w:numPr>
          <w:ilvl w:val="0"/>
          <w:numId w:val="7"/>
        </w:numPr>
        <w:spacing w:line="276" w:lineRule="auto"/>
      </w:pPr>
      <w:r>
        <w:t>Resolved User issues on timely basis.</w:t>
      </w:r>
    </w:p>
    <w:p>
      <w:pPr>
        <w:numPr>
          <w:ilvl w:val="0"/>
          <w:numId w:val="7"/>
        </w:numPr>
        <w:spacing w:line="276" w:lineRule="auto"/>
      </w:pPr>
      <w:r>
        <w:t>Creation of depreciation keys and assignments of GL accounts.</w:t>
      </w:r>
    </w:p>
    <w:p>
      <w:pPr>
        <w:numPr>
          <w:ilvl w:val="0"/>
          <w:numId w:val="7"/>
        </w:numPr>
        <w:spacing w:line="276" w:lineRule="auto"/>
      </w:pPr>
      <w:r>
        <w:t xml:space="preserve">Creation of new tax codes like swatch </w:t>
      </w:r>
      <w:r>
        <w:t>Bharath</w:t>
      </w:r>
      <w:r>
        <w:t xml:space="preserve"> </w:t>
      </w:r>
      <w:r>
        <w:t>cess</w:t>
      </w:r>
      <w:r>
        <w:t xml:space="preserve"> configuration.</w:t>
      </w:r>
    </w:p>
    <w:p>
      <w:pPr>
        <w:numPr>
          <w:ilvl w:val="0"/>
          <w:numId w:val="7"/>
        </w:numPr>
        <w:spacing w:line="276" w:lineRule="auto"/>
      </w:pPr>
      <w:r>
        <w:t>Developing new z reports based on user requirements.</w:t>
      </w:r>
    </w:p>
    <w:p>
      <w:pPr>
        <w:numPr>
          <w:ilvl w:val="0"/>
          <w:numId w:val="7"/>
        </w:numPr>
        <w:spacing w:line="276" w:lineRule="auto"/>
      </w:pPr>
      <w:r>
        <w:t>Creation of House banks and settings for reconciliation of bank accounts.</w:t>
      </w:r>
    </w:p>
    <w:p>
      <w:pPr>
        <w:numPr>
          <w:ilvl w:val="0"/>
          <w:numId w:val="7"/>
        </w:numPr>
        <w:spacing w:line="276" w:lineRule="auto"/>
      </w:pPr>
      <w:r>
        <w:t>Defined Automatic creations of Primary and Secondary Cost Elements.</w:t>
      </w:r>
    </w:p>
    <w:p>
      <w:pPr>
        <w:numPr>
          <w:ilvl w:val="0"/>
          <w:numId w:val="7"/>
        </w:numPr>
        <w:spacing w:line="276" w:lineRule="auto"/>
        <w:ind w:right="-180"/>
      </w:pPr>
      <w:r>
        <w:t>Involved in the month end closing activities like closing period &amp; reporting.</w:t>
      </w:r>
    </w:p>
    <w:p>
      <w:pPr>
        <w:numPr>
          <w:ilvl w:val="0"/>
          <w:numId w:val="7"/>
        </w:numPr>
        <w:spacing w:line="276" w:lineRule="auto"/>
      </w:pPr>
      <w:r>
        <w:t>Month end period close maintenance.</w:t>
      </w:r>
    </w:p>
    <w:p>
      <w:pPr>
        <w:numPr>
          <w:ilvl w:val="0"/>
          <w:numId w:val="7"/>
        </w:numPr>
        <w:spacing w:line="276" w:lineRule="auto"/>
      </w:pPr>
      <w:r>
        <w:rPr>
          <w:color w:val="000000"/>
        </w:rPr>
        <w:t>Understand the Development documents and Prepared Unit test documents.</w:t>
      </w:r>
    </w:p>
    <w:p>
      <w:pPr>
        <w:numPr>
          <w:ilvl w:val="0"/>
          <w:numId w:val="6"/>
        </w:numPr>
        <w:spacing w:line="360" w:lineRule="auto"/>
      </w:pPr>
      <w:r>
        <w:t>Resolving the issues based on priority level</w:t>
      </w:r>
    </w:p>
    <w:p>
      <w:pPr>
        <w:numPr>
          <w:ilvl w:val="0"/>
          <w:numId w:val="6"/>
        </w:numPr>
        <w:spacing w:line="360" w:lineRule="auto"/>
      </w:pPr>
      <w:r>
        <w:t xml:space="preserve">Speak to the user and understand the problems better, and give reasonable solutions </w:t>
      </w:r>
    </w:p>
    <w:p>
      <w:pPr>
        <w:numPr>
          <w:ilvl w:val="0"/>
          <w:numId w:val="6"/>
        </w:numPr>
        <w:spacing w:line="360" w:lineRule="auto"/>
      </w:pPr>
      <w:r>
        <w:t>Solving Invoice Dashboard related issues in the area of accounts payable.</w:t>
      </w:r>
    </w:p>
    <w:p>
      <w:pPr>
        <w:pStyle w:val="Heading4"/>
        <w:spacing w:line="480" w:lineRule="auto"/>
        <w:jc w:val="both"/>
        <w:rPr>
          <w:rFonts w:ascii="Arial" w:eastAsia="Arial" w:hAnsi="Arial" w:cs="Arial"/>
          <w:b/>
          <w:i w:val="0"/>
          <w:color w:val="000000"/>
        </w:rPr>
      </w:pPr>
      <w:r>
        <w:rPr>
          <w:rFonts w:ascii="Arial" w:eastAsia="Arial" w:hAnsi="Arial" w:cs="Arial"/>
          <w:b/>
          <w:i w:val="0"/>
          <w:color w:val="000000"/>
        </w:rPr>
        <w:t>ACCOUNTANT EXPERIENCE:</w:t>
      </w:r>
    </w:p>
    <w:p>
      <w:pPr>
        <w:numPr>
          <w:ilvl w:val="0"/>
          <w:numId w:val="2"/>
        </w:numPr>
        <w:tabs>
          <w:tab w:val="left" w:pos="648"/>
        </w:tabs>
        <w:spacing w:before="40" w:after="40"/>
      </w:pPr>
      <w:r>
        <w:t xml:space="preserve">Worked as an Accountant in </w:t>
      </w:r>
      <w:r>
        <w:rPr>
          <w:b/>
        </w:rPr>
        <w:t>Latha</w:t>
      </w:r>
      <w:r>
        <w:rPr>
          <w:b/>
        </w:rPr>
        <w:t xml:space="preserve"> Agencies </w:t>
      </w:r>
      <w:r>
        <w:t>at Hyderabad.</w:t>
      </w:r>
    </w:p>
    <w:p>
      <w:pPr>
        <w:tabs>
          <w:tab w:val="left" w:pos="648"/>
        </w:tabs>
        <w:spacing w:before="40" w:after="40"/>
        <w:rPr>
          <w:b/>
        </w:rPr>
      </w:pPr>
      <w:r>
        <w:rPr>
          <w:b/>
        </w:rPr>
        <w:t>Responsibilities:</w:t>
      </w:r>
    </w:p>
    <w:p>
      <w:pPr>
        <w:numPr>
          <w:ilvl w:val="0"/>
          <w:numId w:val="3"/>
        </w:numPr>
        <w:rPr>
          <w:color w:val="000000"/>
        </w:rPr>
      </w:pPr>
      <w:r>
        <w:rPr>
          <w:color w:val="000000"/>
        </w:rPr>
        <w:t>Maintain cash book&amp; bank book.</w:t>
      </w:r>
    </w:p>
    <w:p>
      <w:pPr>
        <w:numPr>
          <w:ilvl w:val="0"/>
          <w:numId w:val="3"/>
        </w:numPr>
        <w:rPr>
          <w:color w:val="000000"/>
        </w:rPr>
      </w:pPr>
      <w:r>
        <w:rPr>
          <w:color w:val="000000"/>
        </w:rPr>
        <w:t>Preparation of vouchers</w:t>
      </w:r>
    </w:p>
    <w:p>
      <w:pPr>
        <w:numPr>
          <w:ilvl w:val="0"/>
          <w:numId w:val="3"/>
        </w:numPr>
        <w:rPr>
          <w:color w:val="000000"/>
        </w:rPr>
      </w:pPr>
      <w:r>
        <w:rPr>
          <w:color w:val="000000"/>
        </w:rPr>
        <w:t>Maintaining debtors &amp; creditors ledgers&amp; remind payments.</w:t>
      </w:r>
    </w:p>
    <w:p>
      <w:pPr>
        <w:numPr>
          <w:ilvl w:val="0"/>
          <w:numId w:val="3"/>
        </w:numPr>
        <w:rPr>
          <w:color w:val="000000"/>
        </w:rPr>
      </w:pPr>
      <w:r>
        <w:rPr>
          <w:color w:val="000000"/>
        </w:rPr>
        <w:t>Maintain stock report.</w:t>
      </w:r>
    </w:p>
    <w:p>
      <w:pPr>
        <w:numPr>
          <w:ilvl w:val="0"/>
          <w:numId w:val="3"/>
        </w:numPr>
        <w:rPr>
          <w:color w:val="000000"/>
        </w:rPr>
      </w:pPr>
      <w:r>
        <w:rPr>
          <w:color w:val="000000"/>
        </w:rPr>
        <w:t>Preparation of BRS.</w:t>
      </w:r>
    </w:p>
    <w:p>
      <w:pPr>
        <w:numPr>
          <w:ilvl w:val="0"/>
          <w:numId w:val="3"/>
        </w:numPr>
        <w:rPr>
          <w:color w:val="000000"/>
        </w:rPr>
      </w:pPr>
      <w:r>
        <w:rPr>
          <w:color w:val="000000"/>
        </w:rPr>
        <w:t>General accounting and general ledger posting</w:t>
      </w:r>
    </w:p>
    <w:p>
      <w:pPr>
        <w:numPr>
          <w:ilvl w:val="0"/>
          <w:numId w:val="3"/>
        </w:numPr>
        <w:rPr>
          <w:color w:val="000000"/>
        </w:rPr>
      </w:pPr>
      <w:r>
        <w:rPr>
          <w:color w:val="000000"/>
        </w:rPr>
        <w:t>Accounts receivable and accounts payable</w:t>
      </w:r>
    </w:p>
    <w:p>
      <w:pPr>
        <w:numPr>
          <w:ilvl w:val="0"/>
          <w:numId w:val="3"/>
        </w:numPr>
        <w:rPr>
          <w:color w:val="000000"/>
        </w:rPr>
      </w:pPr>
      <w:r>
        <w:rPr>
          <w:color w:val="000000"/>
        </w:rPr>
        <w:t>Accounts receivable tracking and reporting to management</w:t>
      </w:r>
    </w:p>
    <w:p>
      <w:pPr>
        <w:numPr>
          <w:ilvl w:val="0"/>
          <w:numId w:val="3"/>
        </w:numPr>
        <w:rPr>
          <w:color w:val="000000"/>
        </w:rPr>
      </w:pPr>
      <w:r>
        <w:rPr>
          <w:color w:val="000000"/>
        </w:rPr>
        <w:t>Preparation of collection registers from creditors</w:t>
      </w:r>
    </w:p>
    <w:p>
      <w:pPr>
        <w:numPr>
          <w:ilvl w:val="0"/>
          <w:numId w:val="3"/>
        </w:numPr>
        <w:rPr>
          <w:color w:val="000000"/>
        </w:rPr>
      </w:pPr>
      <w:r>
        <w:rPr>
          <w:color w:val="000000"/>
        </w:rPr>
        <w:t>Reconciliation of statements Debaters and Creditors Payments</w:t>
      </w:r>
    </w:p>
    <w:p>
      <w:pPr>
        <w:numPr>
          <w:ilvl w:val="0"/>
          <w:numId w:val="3"/>
        </w:numPr>
        <w:tabs>
          <w:tab w:val="left" w:pos="648"/>
        </w:tabs>
        <w:spacing w:before="40" w:after="40"/>
      </w:pPr>
      <w:r>
        <w:rPr>
          <w:color w:val="000000"/>
        </w:rPr>
        <w:t xml:space="preserve">VAT retunes </w:t>
      </w:r>
      <w:r>
        <w:rPr>
          <w:color w:val="000000"/>
        </w:rPr>
        <w:t>calculation and filling.</w:t>
      </w:r>
    </w:p>
    <w:p>
      <w:pPr>
        <w:numPr>
          <w:ilvl w:val="0"/>
          <w:numId w:val="3"/>
        </w:numPr>
        <w:tabs>
          <w:tab w:val="left" w:pos="648"/>
        </w:tabs>
        <w:spacing w:before="40" w:after="40"/>
      </w:pPr>
      <w:r>
        <w:rPr>
          <w:color w:val="000000"/>
        </w:rPr>
        <w:t>Preparation of c-forms.</w:t>
      </w:r>
    </w:p>
    <w:p>
      <w:pPr>
        <w:spacing w:line="360" w:lineRule="auto"/>
        <w:rPr>
          <w:b/>
          <w:u w:val="single"/>
        </w:rPr>
      </w:pPr>
    </w:p>
    <w:p>
      <w:pPr>
        <w:spacing w:line="360" w:lineRule="auto"/>
        <w:rPr>
          <w:b/>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11"/>
          </v:shape>
        </w:pict>
      </w:r>
    </w:p>
    <w:sectPr>
      <w:pgSz w:w="11907" w:h="16839"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Noto Sans Symbols"/>
    <w:panose1 w:val="020B0502040000020204"/>
    <w:charset w:val="00"/>
    <w:family w:val="swiss"/>
    <w:pitch w:val="variable"/>
    <w:sig w:usb0="00000003" w:usb1="0200E0A0" w:usb2="00000000" w:usb3="00000000" w:csb0="00000001" w:csb1="00000000"/>
  </w:font>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43"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Georgia">
    <w:altName w:val="Georgia"/>
    <w:panose1 w:val="02040502050000020303"/>
    <w:charset w:val="00"/>
    <w:family w:val="roman"/>
    <w:pitch w:val="variable"/>
    <w:sig w:usb0="00000287" w:usb1="00000000" w:usb2="00000000" w:usb3="00000000" w:csb0="0000009F" w:csb1="00000000"/>
  </w:font>
  <w:font w:name="Verdana">
    <w:altName w:val="Verdana"/>
    <w:panose1 w:val="020B0604030000040204"/>
    <w:charset w:val="00"/>
    <w:family w:val="swiss"/>
    <w:pitch w:val="variable"/>
    <w:sig w:usb0="A00006FF" w:usb1="4000205B" w:usb2="00000010" w:usb3="00000000" w:csb0="0000019F" w:csb1="00000000"/>
  </w:font>
  <w:font w:name="Calibri">
    <w:altName w:val="Calibri"/>
    <w:panose1 w:val="020F0502020000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FFFFFFFF"/>
    <w:lvl w:ilvl="0">
      <w:start w:val="1"/>
      <w:numFmt w:val="bullet"/>
      <w:lvlText w:val="⮚"/>
      <w:lvlJc w:val="left"/>
      <w:pPr>
        <w:ind w:left="288" w:hanging="288"/>
      </w:pPr>
      <w:rPr>
        <w:rFonts w:ascii="Noto Sans Symbols" w:eastAsia="Noto Sans Symbols" w:hAnsi="Noto Sans Symbols" w:cs="Noto Sans Symbols"/>
        <w:color w:val="000000"/>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00000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000000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0000000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0000000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0"/>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2"/>
  <w:proofState w:spelling="clean" w:grammar="clean"/>
  <w:revisionView w:comments="1" w:formatting="1" w:inkAnnotations="0" w:insDel="1" w:markup="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00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spacing w:after="60"/>
      <w:jc w:val="both"/>
      <w:outlineLvl w:val="0"/>
    </w:pPr>
    <w:rPr>
      <w:rFonts w:ascii="Times New Roman" w:eastAsia="Times New Roman" w:hAnsi="Times New Roman" w:cs="Times New Roman"/>
      <w:b/>
      <w:smallCaps/>
      <w:sz w:val="24"/>
      <w:szCs w:val="24"/>
    </w:rPr>
  </w:style>
  <w:style w:type="paragraph" w:styleId="Heading2">
    <w:name w:val="heading 2"/>
    <w:basedOn w:val="Normal1"/>
    <w:next w:val="Normal1"/>
    <w:uiPriority w:val="9"/>
    <w:qFormat/>
    <w:pPr>
      <w:keepNext/>
      <w:keepLines/>
      <w:spacing w:before="360" w:after="80"/>
      <w:outlineLvl w:val="1"/>
    </w:pPr>
    <w:rPr>
      <w:b/>
      <w:sz w:val="36"/>
      <w:szCs w:val="36"/>
    </w:rPr>
  </w:style>
  <w:style w:type="paragraph" w:styleId="Heading3">
    <w:name w:val="heading 3"/>
    <w:basedOn w:val="Normal1"/>
    <w:next w:val="Normal1"/>
    <w:uiPriority w:val="9"/>
    <w:qFormat/>
    <w:pPr>
      <w:keepNext/>
      <w:keepLines/>
      <w:spacing w:before="280" w:after="80"/>
      <w:outlineLvl w:val="2"/>
    </w:pPr>
    <w:rPr>
      <w:b/>
      <w:sz w:val="28"/>
      <w:szCs w:val="28"/>
    </w:rPr>
  </w:style>
  <w:style w:type="paragraph" w:styleId="Heading4">
    <w:name w:val="heading 4"/>
    <w:basedOn w:val="Normal1"/>
    <w:next w:val="Normal1"/>
    <w:uiPriority w:val="9"/>
    <w:qFormat/>
    <w:pPr>
      <w:keepNext/>
      <w:keepLines/>
      <w:spacing w:before="40"/>
      <w:outlineLvl w:val="3"/>
    </w:pPr>
    <w:rPr>
      <w:rFonts w:ascii="Cambria" w:eastAsia="Cambria" w:hAnsi="Cambria" w:cs="Cambria"/>
      <w:i/>
      <w:color w:val="366091"/>
    </w:rPr>
  </w:style>
  <w:style w:type="paragraph" w:styleId="Heading5">
    <w:name w:val="heading 5"/>
    <w:basedOn w:val="Normal1"/>
    <w:next w:val="Normal1"/>
    <w:uiPriority w:val="9"/>
    <w:qFormat/>
    <w:pPr>
      <w:keepNext/>
      <w:keepLines/>
      <w:spacing w:before="220" w:after="40"/>
      <w:outlineLvl w:val="4"/>
    </w:pPr>
    <w:rPr>
      <w:b/>
      <w:sz w:val="22"/>
      <w:szCs w:val="22"/>
    </w:rPr>
  </w:style>
  <w:style w:type="paragraph" w:styleId="Heading6">
    <w:name w:val="heading 6"/>
    <w:basedOn w:val="Normal1"/>
    <w:next w:val="Normal1"/>
    <w:uiPriority w:val="9"/>
    <w:qFormat/>
    <w:pPr>
      <w:keepNext/>
      <w:keepLines/>
      <w:spacing w:before="200" w:after="40"/>
      <w:outlineLvl w:val="5"/>
    </w:pPr>
    <w:rPr>
      <w:b/>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Tyson_Foods" TargetMode="External" /><Relationship Id="rId11" Type="http://schemas.openxmlformats.org/officeDocument/2006/relationships/image" Target="https://rdxfootmark.naukri.com/v2/track/openCv?trackingInfo=5c0c55cf71371354f80de4d69b7a045c134f4b0419514c4847440321091b5b58120b12061445595d0c435601514841481f0f2b5613581957545f4d5d4a0e560c0a4257587a4553524f0d5048171b0d114b1e0a3e5c0411464b6857034b4a550f594815081504035d4a1e500558191b160715475c540b56431b1b5c6&amp;docType=docx"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en.m.wikipedia.org/wiki/Information_and_communications_technology" TargetMode="External" /><Relationship Id="rId5" Type="http://schemas.openxmlformats.org/officeDocument/2006/relationships/hyperlink" Target="https://en.m.wikipedia.org/wiki/3G" TargetMode="External" /><Relationship Id="rId6" Type="http://schemas.openxmlformats.org/officeDocument/2006/relationships/hyperlink" Target="https://en.m.wikipedia.org/wiki/4G" TargetMode="External" /><Relationship Id="rId7" Type="http://schemas.openxmlformats.org/officeDocument/2006/relationships/hyperlink" Target="https://en.m.wikipedia.org/wiki/5G" TargetMode="External" /><Relationship Id="rId8" Type="http://schemas.openxmlformats.org/officeDocument/2006/relationships/hyperlink" Target="https://en.wikipedia.org/wiki/India" TargetMode="External" /><Relationship Id="rId9" Type="http://schemas.openxmlformats.org/officeDocument/2006/relationships/hyperlink" Target="https://en.wikipedia.org/wiki/General_Insurance_Corporation_of_In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1394</Words>
  <Characters>8103</Characters>
  <Application>Microsoft Office Word</Application>
  <DocSecurity>0</DocSecurity>
  <Lines>0</Lines>
  <Paragraphs>174</Paragraphs>
  <ScaleCrop>false</ScaleCrop>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CPH2667</cp:lastModifiedBy>
  <cp:revision>2</cp:revision>
  <dcterms:created xsi:type="dcterms:W3CDTF">2024-11-05T10:26:00Z</dcterms:created>
  <dcterms:modified xsi:type="dcterms:W3CDTF">2024-11-14T05:12:52Z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65b8a32e81824dee8ccaa10284a053bf</vt:lpwstr>
  </property>
</Properties>
</file>