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914704</wp:posOffset>
                </wp:positionH>
                <wp:positionV relativeFrom="page">
                  <wp:posOffset>561974</wp:posOffset>
                </wp:positionV>
                <wp:extent cx="5943600" cy="27317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2731770"/>
                          <a:chExt cx="5943600" cy="27317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95" y="2676017"/>
                            <a:ext cx="5829300" cy="10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0895" y="1660779"/>
                            <a:ext cx="1206500" cy="1070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0095" y="0"/>
                            <a:ext cx="125730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39201"/>
                            <a:ext cx="119888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4300" y="441791"/>
                            <a:ext cx="4635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58189" y="441791"/>
                            <a:ext cx="118808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A35"/>
                                  <w:sz w:val="24"/>
                                </w:rPr>
                                <w:t>ROSHAN</w:t>
                              </w:r>
                              <w:r>
                                <w:rPr>
                                  <w:color w:val="212A35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pacing w:val="-2"/>
                                  <w:sz w:val="24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4300" y="642959"/>
                            <a:ext cx="1793239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03" w:val="left" w:leader="none"/>
                                </w:tabs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Birth: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12A35"/>
                                  <w:spacing w:val="-2"/>
                                  <w:sz w:val="24"/>
                                </w:rPr>
                                <w:t>12/01/1998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Marital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Status: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pacing w:val="-2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14300" y="1046819"/>
                            <a:ext cx="734060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Gender: </w:t>
                              </w:r>
                              <w:r>
                                <w:rPr>
                                  <w:sz w:val="24"/>
                                </w:rPr>
                                <w:t>Phone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No: Email ID: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32281" y="1046819"/>
                            <a:ext cx="2940685" cy="976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A35"/>
                                  <w:spacing w:val="-4"/>
                                  <w:sz w:val="24"/>
                                </w:rPr>
                                <w:t>Male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A35"/>
                                  <w:spacing w:val="-2"/>
                                  <w:sz w:val="24"/>
                                </w:rPr>
                                <w:t>+919495375589</w:t>
                              </w:r>
                            </w:p>
                            <w:p>
                              <w:pPr>
                                <w:spacing w:before="40"/>
                                <w:ind w:left="4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0462C1"/>
                                    <w:spacing w:val="-2"/>
                                    <w:sz w:val="24"/>
                                    <w:u w:val="single" w:color="0462C1"/>
                                  </w:rPr>
                                  <w:t>rsnphp@gmail.com</w:t>
                                </w:r>
                              </w:hyperlink>
                            </w:p>
                            <w:p>
                              <w:pPr>
                                <w:spacing w:line="320" w:lineRule="exact" w:before="0"/>
                                <w:ind w:left="0" w:right="18" w:firstLine="1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12A35"/>
                                  <w:sz w:val="24"/>
                                </w:rPr>
                                <w:t>Pallattu</w:t>
                              </w:r>
                              <w:r>
                                <w:rPr>
                                  <w:color w:val="212A35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z w:val="24"/>
                                </w:rPr>
                                <w:t>(H),</w:t>
                              </w:r>
                              <w:r>
                                <w:rPr>
                                  <w:color w:val="212A35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z w:val="24"/>
                                </w:rPr>
                                <w:t>Chittarikkkal,</w:t>
                              </w:r>
                              <w:r>
                                <w:rPr>
                                  <w:color w:val="212A35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z w:val="24"/>
                                </w:rPr>
                                <w:t>Chittarikkal</w:t>
                              </w:r>
                              <w:r>
                                <w:rPr>
                                  <w:color w:val="212A35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12A35"/>
                                  <w:sz w:val="24"/>
                                </w:rPr>
                                <w:t>(PO), Pin-671326, Kasaragod (D), Kerala,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4300" y="2456519"/>
                            <a:ext cx="77597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SAP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FI/CO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44.249985pt;width:468pt;height:215.1pt;mso-position-horizontal-relative:page;mso-position-vertical-relative:page;z-index:15728640" id="docshapegroup1" coordorigin="1440,885" coordsize="9360,4302">
                <v:shape style="position:absolute;left:1620;top:5099;width:9180;height:16" type="#_x0000_t75" id="docshape2" stroked="false">
                  <v:imagedata r:id="rId5" o:title=""/>
                </v:shape>
                <v:shape style="position:absolute;left:8560;top:3500;width:1900;height:1686" type="#_x0000_t75" id="docshape3" stroked="false">
                  <v:imagedata r:id="rId6" o:title=""/>
                </v:shape>
                <v:shape style="position:absolute;left:8480;top:885;width:1980;height:2550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0;top:946;width:1888;height:269" type="#_x0000_t202" id="docshape5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v:shape style="position:absolute;left:1620;top:1580;width:730;height:269" type="#_x0000_t202" id="docshape6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264;top:1580;width:1871;height:269" type="#_x0000_t202" id="docshape7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A35"/>
                            <w:sz w:val="24"/>
                          </w:rPr>
                          <w:t>ROSHAN</w:t>
                        </w:r>
                        <w:r>
                          <w:rPr>
                            <w:color w:val="212A35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pacing w:val="-2"/>
                            <w:sz w:val="24"/>
                          </w:rPr>
                          <w:t>PHILIP</w:t>
                        </w:r>
                      </w:p>
                    </w:txbxContent>
                  </v:textbox>
                  <w10:wrap type="none"/>
                </v:shape>
                <v:shape style="position:absolute;left:1620;top:1897;width:2824;height:588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1603" w:val="left" w:leader="none"/>
                          </w:tabs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> Birth: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color w:val="212A35"/>
                            <w:spacing w:val="-2"/>
                            <w:sz w:val="24"/>
                          </w:rPr>
                          <w:t>12/01/1998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Marital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Status: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pacing w:val="-2"/>
                            <w:sz w:val="24"/>
                          </w:rPr>
                          <w:t>Single</w:t>
                        </w:r>
                      </w:p>
                    </w:txbxContent>
                  </v:textbox>
                  <w10:wrap type="none"/>
                </v:shape>
                <v:shape style="position:absolute;left:1620;top:2533;width:1156;height:1219" type="#_x0000_t202" id="docshape9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Gender: </w:t>
                        </w:r>
                        <w:r>
                          <w:rPr>
                            <w:sz w:val="24"/>
                          </w:rPr>
                          <w:t>Phone</w:t>
                        </w:r>
                        <w:r>
                          <w:rPr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No: Email ID:</w:t>
                        </w:r>
                      </w:p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Address:</w:t>
                        </w:r>
                      </w:p>
                    </w:txbxContent>
                  </v:textbox>
                  <w10:wrap type="none"/>
                </v:shape>
                <v:shape style="position:absolute;left:3223;top:2533;width:4631;height:1538" type="#_x0000_t202" id="docshape1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A35"/>
                            <w:spacing w:val="-4"/>
                            <w:sz w:val="24"/>
                          </w:rPr>
                          <w:t>Male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A35"/>
                            <w:spacing w:val="-2"/>
                            <w:sz w:val="24"/>
                          </w:rPr>
                          <w:t>+919495375589</w:t>
                        </w:r>
                      </w:p>
                      <w:p>
                        <w:pPr>
                          <w:spacing w:before="40"/>
                          <w:ind w:left="40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0462C1"/>
                              <w:spacing w:val="-2"/>
                              <w:sz w:val="24"/>
                              <w:u w:val="single" w:color="0462C1"/>
                            </w:rPr>
                            <w:t>rsnphp@gmail.com</w:t>
                          </w:r>
                        </w:hyperlink>
                      </w:p>
                      <w:p>
                        <w:pPr>
                          <w:spacing w:line="320" w:lineRule="exact" w:before="0"/>
                          <w:ind w:left="0" w:right="18" w:firstLine="1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12A35"/>
                            <w:sz w:val="24"/>
                          </w:rPr>
                          <w:t>Pallattu</w:t>
                        </w:r>
                        <w:r>
                          <w:rPr>
                            <w:color w:val="212A35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z w:val="24"/>
                          </w:rPr>
                          <w:t>(H),</w:t>
                        </w:r>
                        <w:r>
                          <w:rPr>
                            <w:color w:val="212A35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z w:val="24"/>
                          </w:rPr>
                          <w:t>Chittarikkkal,</w:t>
                        </w:r>
                        <w:r>
                          <w:rPr>
                            <w:color w:val="212A35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z w:val="24"/>
                          </w:rPr>
                          <w:t>Chittarikkal</w:t>
                        </w:r>
                        <w:r>
                          <w:rPr>
                            <w:color w:val="212A35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212A35"/>
                            <w:sz w:val="24"/>
                          </w:rPr>
                          <w:t>(PO), Pin-671326, Kasaragod (D), Kerala, India</w:t>
                        </w:r>
                      </w:p>
                    </w:txbxContent>
                  </v:textbox>
                  <w10:wrap type="none"/>
                </v:shape>
                <v:shape style="position:absolute;left:1620;top:4753;width:1222;height:269" type="#_x0000_t202" id="docshape1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SAP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FI/CO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29"/>
        <w:rPr>
          <w:rFonts w:ascii="Times New Roman"/>
        </w:rPr>
      </w:pPr>
    </w:p>
    <w:p>
      <w:pPr>
        <w:pStyle w:val="Heading1"/>
        <w:rPr>
          <w:u w:val="none"/>
        </w:rPr>
      </w:pPr>
      <w:r>
        <w:rPr>
          <w:u w:val="single"/>
        </w:rPr>
        <w:t>Professional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Summary:</w:t>
      </w:r>
    </w:p>
    <w:p>
      <w:pPr>
        <w:pStyle w:val="BodyText"/>
        <w:spacing w:before="84"/>
        <w:rPr>
          <w:rFonts w:ascii="Arial"/>
          <w:b/>
        </w:rPr>
      </w:pPr>
    </w:p>
    <w:p>
      <w:pPr>
        <w:pStyle w:val="BodyText"/>
        <w:spacing w:line="276" w:lineRule="auto"/>
        <w:ind w:left="383" w:right="19"/>
        <w:jc w:val="both"/>
      </w:pPr>
      <w:r>
        <w:rPr/>
        <w:t>SAP S/4HANA FICO</w:t>
      </w:r>
      <w:r>
        <w:rPr>
          <w:spacing w:val="-3"/>
        </w:rPr>
        <w:t> </w:t>
      </w:r>
      <w:r>
        <w:rPr/>
        <w:t>Consultant with</w:t>
      </w:r>
      <w:r>
        <w:rPr>
          <w:spacing w:val="-2"/>
        </w:rPr>
        <w:t> </w:t>
      </w:r>
      <w:r>
        <w:rPr/>
        <w:t>over 4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experience in</w:t>
      </w:r>
      <w:r>
        <w:rPr>
          <w:spacing w:val="-3"/>
        </w:rPr>
        <w:t> </w:t>
      </w:r>
      <w:r>
        <w:rPr/>
        <w:t>implementing, configuring, and supporting SAP FICO modules for different clients. I have completed</w:t>
      </w:r>
      <w:r>
        <w:rPr>
          <w:spacing w:val="-11"/>
        </w:rPr>
        <w:t> </w:t>
      </w:r>
      <w:r>
        <w:rPr/>
        <w:t>two</w:t>
      </w:r>
      <w:r>
        <w:rPr>
          <w:spacing w:val="-13"/>
        </w:rPr>
        <w:t> </w:t>
      </w:r>
      <w:r>
        <w:rPr/>
        <w:t>end-to-end</w:t>
      </w:r>
      <w:r>
        <w:rPr>
          <w:spacing w:val="-11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projects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worked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support </w:t>
      </w:r>
      <w:r>
        <w:rPr>
          <w:spacing w:val="-2"/>
        </w:rPr>
        <w:t>projects.</w:t>
      </w:r>
    </w:p>
    <w:p>
      <w:pPr>
        <w:pStyle w:val="BodyText"/>
        <w:spacing w:before="41"/>
      </w:pPr>
    </w:p>
    <w:p>
      <w:pPr>
        <w:pStyle w:val="Heading1"/>
        <w:rPr>
          <w:u w:val="none"/>
        </w:rPr>
      </w:pPr>
      <w:r>
        <w:rPr>
          <w:u w:val="single"/>
        </w:rPr>
        <w:t>SAP</w:t>
      </w:r>
      <w:r>
        <w:rPr>
          <w:spacing w:val="-3"/>
          <w:u w:val="single"/>
        </w:rPr>
        <w:t> </w:t>
      </w:r>
      <w:r>
        <w:rPr>
          <w:u w:val="single"/>
        </w:rPr>
        <w:t>FI-CO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Strengths:</w:t>
      </w:r>
    </w:p>
    <w:p>
      <w:pPr>
        <w:pStyle w:val="BodyText"/>
        <w:spacing w:before="81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0" w:after="0"/>
        <w:ind w:left="383" w:right="15" w:hanging="36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SAP</w:t>
      </w:r>
      <w:r>
        <w:rPr>
          <w:spacing w:val="40"/>
          <w:sz w:val="24"/>
        </w:rPr>
        <w:t> </w:t>
      </w:r>
      <w:r>
        <w:rPr>
          <w:sz w:val="24"/>
        </w:rPr>
        <w:t>S/4HANA</w:t>
      </w:r>
      <w:r>
        <w:rPr>
          <w:spacing w:val="40"/>
          <w:sz w:val="24"/>
        </w:rPr>
        <w:t> </w:t>
      </w:r>
      <w:r>
        <w:rPr>
          <w:sz w:val="24"/>
        </w:rPr>
        <w:t>FICO</w:t>
      </w:r>
      <w:r>
        <w:rPr>
          <w:spacing w:val="40"/>
          <w:sz w:val="24"/>
        </w:rPr>
        <w:t> </w:t>
      </w:r>
      <w:r>
        <w:rPr>
          <w:sz w:val="24"/>
        </w:rPr>
        <w:t>implementation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support</w:t>
      </w:r>
      <w:r>
        <w:rPr>
          <w:spacing w:val="40"/>
          <w:sz w:val="24"/>
        </w:rPr>
        <w:t> </w:t>
      </w:r>
      <w:r>
        <w:rPr>
          <w:sz w:val="24"/>
        </w:rPr>
        <w:t>across</w:t>
      </w:r>
      <w:r>
        <w:rPr>
          <w:spacing w:val="40"/>
          <w:sz w:val="24"/>
        </w:rPr>
        <w:t> </w:t>
      </w:r>
      <w:r>
        <w:rPr>
          <w:sz w:val="24"/>
        </w:rPr>
        <w:t>various </w:t>
      </w:r>
      <w:r>
        <w:rPr>
          <w:spacing w:val="-2"/>
          <w:sz w:val="24"/>
        </w:rPr>
        <w:t>industries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6" w:lineRule="auto" w:before="0" w:after="0"/>
        <w:ind w:left="383" w:right="17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design,</w:t>
      </w:r>
      <w:r>
        <w:rPr>
          <w:spacing w:val="-15"/>
          <w:sz w:val="24"/>
        </w:rPr>
        <w:t> </w:t>
      </w:r>
      <w:r>
        <w:rPr>
          <w:sz w:val="24"/>
        </w:rPr>
        <w:t>develop,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test</w:t>
      </w:r>
      <w:r>
        <w:rPr>
          <w:spacing w:val="-15"/>
          <w:sz w:val="24"/>
        </w:rPr>
        <w:t> </w:t>
      </w:r>
      <w:r>
        <w:rPr>
          <w:sz w:val="24"/>
        </w:rPr>
        <w:t>SAP</w:t>
      </w:r>
      <w:r>
        <w:rPr>
          <w:spacing w:val="-15"/>
          <w:sz w:val="24"/>
        </w:rPr>
        <w:t> </w:t>
      </w:r>
      <w:r>
        <w:rPr>
          <w:sz w:val="24"/>
        </w:rPr>
        <w:t>functions</w:t>
      </w:r>
      <w:r>
        <w:rPr>
          <w:spacing w:val="-14"/>
          <w:sz w:val="24"/>
        </w:rPr>
        <w:t> </w:t>
      </w:r>
      <w:r>
        <w:rPr>
          <w:sz w:val="24"/>
        </w:rPr>
        <w:t>while</w:t>
      </w:r>
      <w:r>
        <w:rPr>
          <w:spacing w:val="-16"/>
          <w:sz w:val="24"/>
        </w:rPr>
        <w:t> </w:t>
      </w:r>
      <w:r>
        <w:rPr>
          <w:sz w:val="24"/>
        </w:rPr>
        <w:t>working</w:t>
      </w:r>
      <w:r>
        <w:rPr>
          <w:spacing w:val="-15"/>
          <w:sz w:val="24"/>
        </w:rPr>
        <w:t> </w:t>
      </w:r>
      <w:r>
        <w:rPr>
          <w:sz w:val="24"/>
        </w:rPr>
        <w:t>directly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clients at multiple levels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6" w:lineRule="auto" w:before="0" w:after="0"/>
        <w:ind w:left="383" w:right="15" w:hanging="360"/>
        <w:jc w:val="left"/>
        <w:rPr>
          <w:sz w:val="24"/>
        </w:rPr>
      </w:pPr>
      <w:r>
        <w:rPr>
          <w:sz w:val="24"/>
        </w:rPr>
        <w:t>Scope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business</w:t>
      </w:r>
      <w:r>
        <w:rPr>
          <w:spacing w:val="40"/>
          <w:sz w:val="24"/>
        </w:rPr>
        <w:t> </w:t>
      </w:r>
      <w:r>
        <w:rPr>
          <w:sz w:val="24"/>
        </w:rPr>
        <w:t>blueprint</w:t>
      </w:r>
      <w:r>
        <w:rPr>
          <w:spacing w:val="40"/>
          <w:sz w:val="24"/>
        </w:rPr>
        <w:t> </w:t>
      </w:r>
      <w:r>
        <w:rPr>
          <w:sz w:val="24"/>
        </w:rPr>
        <w:t>preparations</w:t>
      </w:r>
      <w:r>
        <w:rPr>
          <w:spacing w:val="40"/>
          <w:sz w:val="24"/>
        </w:rPr>
        <w:t> </w:t>
      </w:r>
      <w:r>
        <w:rPr>
          <w:sz w:val="24"/>
        </w:rPr>
        <w:t>after</w:t>
      </w:r>
      <w:r>
        <w:rPr>
          <w:spacing w:val="40"/>
          <w:sz w:val="24"/>
        </w:rPr>
        <w:t> </w:t>
      </w:r>
      <w:r>
        <w:rPr>
          <w:sz w:val="24"/>
        </w:rPr>
        <w:t>understanding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business </w:t>
      </w:r>
      <w:r>
        <w:rPr>
          <w:spacing w:val="-2"/>
          <w:sz w:val="24"/>
        </w:rPr>
        <w:t>requirement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359"/>
        <w:jc w:val="left"/>
        <w:rPr>
          <w:sz w:val="24"/>
        </w:rPr>
      </w:pPr>
      <w:r>
        <w:rPr>
          <w:sz w:val="24"/>
        </w:rPr>
        <w:t>Cross-functional</w:t>
      </w:r>
      <w:r>
        <w:rPr>
          <w:spacing w:val="-4"/>
          <w:sz w:val="24"/>
        </w:rPr>
        <w:t> </w:t>
      </w:r>
      <w:r>
        <w:rPr>
          <w:sz w:val="24"/>
        </w:rPr>
        <w:t>processes, Integration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FI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MM,</w:t>
      </w:r>
      <w:r>
        <w:rPr>
          <w:spacing w:val="-4"/>
          <w:sz w:val="24"/>
        </w:rPr>
        <w:t> </w:t>
      </w:r>
      <w:r>
        <w:rPr>
          <w:sz w:val="24"/>
        </w:rPr>
        <w:t>SD,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PP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modules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37" w:after="0"/>
        <w:ind w:left="382" w:right="0" w:hanging="359"/>
        <w:jc w:val="left"/>
        <w:rPr>
          <w:sz w:val="24"/>
        </w:rPr>
      </w:pPr>
      <w:r>
        <w:rPr>
          <w:sz w:val="24"/>
        </w:rPr>
        <w:t>Custom</w:t>
      </w:r>
      <w:r>
        <w:rPr>
          <w:spacing w:val="-6"/>
          <w:sz w:val="24"/>
        </w:rPr>
        <w:t> </w:t>
      </w:r>
      <w:r>
        <w:rPr>
          <w:sz w:val="24"/>
        </w:rPr>
        <w:t>Development,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Forms,</w:t>
      </w:r>
      <w:r>
        <w:rPr>
          <w:spacing w:val="-6"/>
          <w:sz w:val="24"/>
        </w:rPr>
        <w:t> </w:t>
      </w:r>
      <w:r>
        <w:rPr>
          <w:sz w:val="24"/>
        </w:rPr>
        <w:t>Reports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Enhancement.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  <w:tab w:pos="1136" w:val="left" w:leader="none"/>
          <w:tab w:pos="2435" w:val="left" w:leader="none"/>
          <w:tab w:pos="3159" w:val="left" w:leader="none"/>
          <w:tab w:pos="4433" w:val="left" w:leader="none"/>
          <w:tab w:pos="5663" w:val="left" w:leader="none"/>
          <w:tab w:pos="6776" w:val="left" w:leader="none"/>
          <w:tab w:pos="7966" w:val="left" w:leader="none"/>
        </w:tabs>
        <w:spacing w:line="276" w:lineRule="auto" w:before="41" w:after="0"/>
        <w:ind w:left="383" w:right="16" w:hanging="360"/>
        <w:jc w:val="left"/>
        <w:rPr>
          <w:sz w:val="24"/>
        </w:rPr>
      </w:pPr>
      <w:r>
        <w:rPr>
          <w:spacing w:val="-4"/>
          <w:sz w:val="24"/>
        </w:rPr>
        <w:t>Data</w:t>
      </w:r>
      <w:r>
        <w:rPr>
          <w:sz w:val="24"/>
        </w:rPr>
        <w:tab/>
      </w:r>
      <w:r>
        <w:rPr>
          <w:spacing w:val="-2"/>
          <w:sz w:val="24"/>
        </w:rPr>
        <w:t>Migration,</w:t>
      </w:r>
      <w:r>
        <w:rPr>
          <w:sz w:val="24"/>
        </w:rPr>
        <w:tab/>
      </w:r>
      <w:r>
        <w:rPr>
          <w:spacing w:val="-4"/>
          <w:sz w:val="24"/>
        </w:rPr>
        <w:t>SAP</w:t>
      </w:r>
      <w:r>
        <w:rPr>
          <w:sz w:val="24"/>
        </w:rPr>
        <w:tab/>
      </w:r>
      <w:r>
        <w:rPr>
          <w:spacing w:val="-2"/>
          <w:sz w:val="24"/>
        </w:rPr>
        <w:t>S/4HANA</w:t>
      </w:r>
      <w:r>
        <w:rPr>
          <w:sz w:val="24"/>
        </w:rPr>
        <w:tab/>
      </w:r>
      <w:r>
        <w:rPr>
          <w:spacing w:val="-2"/>
          <w:sz w:val="24"/>
        </w:rPr>
        <w:t>Migration</w:t>
      </w:r>
      <w:r>
        <w:rPr>
          <w:sz w:val="24"/>
        </w:rPr>
        <w:tab/>
      </w:r>
      <w:r>
        <w:rPr>
          <w:spacing w:val="-2"/>
          <w:sz w:val="24"/>
        </w:rPr>
        <w:t>Cockpit,</w:t>
      </w:r>
      <w:r>
        <w:rPr>
          <w:sz w:val="24"/>
        </w:rPr>
        <w:tab/>
      </w:r>
      <w:r>
        <w:rPr>
          <w:spacing w:val="-2"/>
          <w:sz w:val="24"/>
        </w:rPr>
        <w:t>including</w:t>
      </w:r>
      <w:r>
        <w:rPr>
          <w:sz w:val="24"/>
        </w:rPr>
        <w:tab/>
      </w:r>
      <w:r>
        <w:rPr>
          <w:spacing w:val="-2"/>
          <w:sz w:val="24"/>
        </w:rPr>
        <w:t>validation, </w:t>
      </w:r>
      <w:r>
        <w:rPr>
          <w:sz w:val="24"/>
        </w:rPr>
        <w:t>reconciliation, and cutover execution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6" w:lineRule="auto" w:before="2" w:after="0"/>
        <w:ind w:left="383" w:right="21" w:hanging="360"/>
        <w:jc w:val="left"/>
        <w:rPr>
          <w:sz w:val="24"/>
        </w:rPr>
      </w:pPr>
      <w:r>
        <w:rPr>
          <w:sz w:val="24"/>
        </w:rPr>
        <w:t>Ability to</w:t>
      </w:r>
      <w:r>
        <w:rPr>
          <w:spacing w:val="32"/>
          <w:sz w:val="24"/>
        </w:rPr>
        <w:t> </w:t>
      </w:r>
      <w:r>
        <w:rPr>
          <w:sz w:val="24"/>
        </w:rPr>
        <w:t>provide</w:t>
      </w:r>
      <w:r>
        <w:rPr>
          <w:spacing w:val="32"/>
          <w:sz w:val="24"/>
        </w:rPr>
        <w:t> </w:t>
      </w:r>
      <w:r>
        <w:rPr>
          <w:sz w:val="24"/>
        </w:rPr>
        <w:t>precise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reliable</w:t>
      </w:r>
      <w:r>
        <w:rPr>
          <w:spacing w:val="32"/>
          <w:sz w:val="24"/>
        </w:rPr>
        <w:t> </w:t>
      </w:r>
      <w:r>
        <w:rPr>
          <w:sz w:val="24"/>
        </w:rPr>
        <w:t>troubleshooting</w:t>
      </w:r>
      <w:r>
        <w:rPr>
          <w:spacing w:val="32"/>
          <w:sz w:val="24"/>
        </w:rPr>
        <w:t> </w:t>
      </w:r>
      <w:r>
        <w:rPr>
          <w:sz w:val="24"/>
        </w:rPr>
        <w:t>for functional issues with Effective communication and active support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6" w:lineRule="auto" w:before="0" w:after="0"/>
        <w:ind w:left="383" w:right="2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maintain</w:t>
      </w:r>
      <w:r>
        <w:rPr>
          <w:spacing w:val="37"/>
          <w:sz w:val="24"/>
        </w:rPr>
        <w:t> </w:t>
      </w:r>
      <w:r>
        <w:rPr>
          <w:sz w:val="24"/>
        </w:rPr>
        <w:t>documentation</w:t>
      </w:r>
      <w:r>
        <w:rPr>
          <w:spacing w:val="40"/>
          <w:sz w:val="24"/>
        </w:rPr>
        <w:t> </w:t>
      </w:r>
      <w:r>
        <w:rPr>
          <w:sz w:val="24"/>
        </w:rPr>
        <w:t>related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FICO</w:t>
      </w:r>
      <w:r>
        <w:rPr>
          <w:spacing w:val="40"/>
          <w:sz w:val="24"/>
        </w:rPr>
        <w:t> </w:t>
      </w:r>
      <w:r>
        <w:rPr>
          <w:sz w:val="24"/>
        </w:rPr>
        <w:t>module</w:t>
      </w:r>
      <w:r>
        <w:rPr>
          <w:spacing w:val="37"/>
          <w:sz w:val="24"/>
        </w:rPr>
        <w:t> </w:t>
      </w:r>
      <w:r>
        <w:rPr>
          <w:sz w:val="24"/>
        </w:rPr>
        <w:t>configuration, customization, and processes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359"/>
        <w:jc w:val="left"/>
        <w:rPr>
          <w:sz w:val="24"/>
        </w:rPr>
      </w:pPr>
      <w:r>
        <w:rPr>
          <w:sz w:val="24"/>
        </w:rPr>
        <w:t>Bank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41" w:after="0"/>
        <w:ind w:left="382" w:right="0" w:hanging="359"/>
        <w:jc w:val="left"/>
        <w:rPr>
          <w:sz w:val="24"/>
        </w:rPr>
      </w:pPr>
      <w:r>
        <w:rPr>
          <w:sz w:val="24"/>
        </w:rPr>
        <w:t>Go-Live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Post</w:t>
      </w:r>
      <w:r>
        <w:rPr>
          <w:spacing w:val="-5"/>
          <w:sz w:val="24"/>
        </w:rPr>
        <w:t> </w:t>
      </w:r>
      <w:r>
        <w:rPr>
          <w:sz w:val="24"/>
        </w:rPr>
        <w:t>Go-Live</w:t>
      </w:r>
      <w:r>
        <w:rPr>
          <w:spacing w:val="-3"/>
          <w:sz w:val="24"/>
        </w:rPr>
        <w:t> </w:t>
      </w:r>
      <w:r>
        <w:rPr>
          <w:sz w:val="24"/>
        </w:rPr>
        <w:t>Hypercare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6" w:lineRule="auto" w:before="41" w:after="0"/>
        <w:ind w:left="383" w:right="20" w:hanging="360"/>
        <w:jc w:val="left"/>
        <w:rPr>
          <w:sz w:val="24"/>
        </w:rPr>
      </w:pPr>
      <w:r>
        <w:rPr>
          <w:sz w:val="24"/>
        </w:rPr>
        <w:t>Solid</w:t>
      </w:r>
      <w:r>
        <w:rPr>
          <w:spacing w:val="80"/>
          <w:sz w:val="24"/>
        </w:rPr>
        <w:t> </w:t>
      </w:r>
      <w:r>
        <w:rPr>
          <w:sz w:val="24"/>
        </w:rPr>
        <w:t>knowledge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GST,</w:t>
      </w:r>
      <w:r>
        <w:rPr>
          <w:spacing w:val="80"/>
          <w:sz w:val="24"/>
        </w:rPr>
        <w:t> </w:t>
      </w:r>
      <w:r>
        <w:rPr>
          <w:sz w:val="24"/>
        </w:rPr>
        <w:t>TDS,</w:t>
      </w:r>
      <w:r>
        <w:rPr>
          <w:spacing w:val="80"/>
          <w:sz w:val="24"/>
        </w:rPr>
        <w:t> </w:t>
      </w:r>
      <w:r>
        <w:rPr>
          <w:sz w:val="24"/>
        </w:rPr>
        <w:t>and</w:t>
      </w:r>
      <w:r>
        <w:rPr>
          <w:spacing w:val="80"/>
          <w:sz w:val="24"/>
        </w:rPr>
        <w:t> </w:t>
      </w:r>
      <w:r>
        <w:rPr>
          <w:sz w:val="24"/>
        </w:rPr>
        <w:t>TCS,</w:t>
      </w:r>
      <w:r>
        <w:rPr>
          <w:spacing w:val="80"/>
          <w:sz w:val="24"/>
        </w:rPr>
        <w:t> </w:t>
      </w:r>
      <w:r>
        <w:rPr>
          <w:sz w:val="24"/>
        </w:rPr>
        <w:t>with</w:t>
      </w:r>
      <w:r>
        <w:rPr>
          <w:spacing w:val="80"/>
          <w:sz w:val="24"/>
        </w:rPr>
        <w:t> </w:t>
      </w:r>
      <w:r>
        <w:rPr>
          <w:sz w:val="24"/>
        </w:rPr>
        <w:t>experience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localization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requirements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1900" w:h="16840"/>
          <w:pgMar w:top="860" w:bottom="280" w:left="1417" w:right="1417"/>
        </w:sectPr>
      </w:pPr>
    </w:p>
    <w:p>
      <w:pPr>
        <w:pStyle w:val="Heading1"/>
        <w:spacing w:before="80"/>
        <w:rPr>
          <w:u w:val="none"/>
        </w:rPr>
      </w:pPr>
      <w:r>
        <w:rPr>
          <w:spacing w:val="-2"/>
          <w:u w:val="single"/>
        </w:rPr>
        <w:t>Responsibilities: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0" w:after="0"/>
        <w:ind w:left="383" w:right="16" w:hanging="360"/>
        <w:jc w:val="both"/>
        <w:rPr>
          <w:sz w:val="24"/>
        </w:rPr>
      </w:pPr>
      <w:r>
        <w:rPr>
          <w:sz w:val="24"/>
        </w:rPr>
        <w:t>Configure and customize FI/CO modules (General Ledger, Accounts Receivable, Accounts Payable, Assets Accounting and Controlling) to meet business </w:t>
      </w:r>
      <w:r>
        <w:rPr>
          <w:spacing w:val="-2"/>
          <w:sz w:val="24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0" w:after="0"/>
        <w:ind w:left="383" w:right="18" w:hanging="360"/>
        <w:jc w:val="both"/>
        <w:rPr>
          <w:sz w:val="24"/>
        </w:rPr>
      </w:pPr>
      <w:r>
        <w:rPr>
          <w:sz w:val="24"/>
        </w:rPr>
        <w:t>Ensure seamless integration between FICO and other modules (SD, MM, PP), resolving any integration issues in collaboration with other consultants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0" w:after="0"/>
        <w:ind w:left="383" w:right="20" w:hanging="360"/>
        <w:jc w:val="both"/>
        <w:rPr>
          <w:sz w:val="24"/>
        </w:rPr>
      </w:pPr>
      <w:r>
        <w:rPr>
          <w:sz w:val="24"/>
        </w:rPr>
        <w:t>Analyze business requirements and provide solutions for financial and controlling </w:t>
      </w:r>
      <w:r>
        <w:rPr>
          <w:spacing w:val="-2"/>
          <w:sz w:val="24"/>
        </w:rPr>
        <w:t>processes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74" w:lineRule="exact" w:before="0" w:after="0"/>
        <w:ind w:left="382" w:right="0" w:hanging="359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-7"/>
          <w:sz w:val="24"/>
        </w:rPr>
        <w:t> </w:t>
      </w:r>
      <w:r>
        <w:rPr>
          <w:sz w:val="24"/>
        </w:rPr>
        <w:t>Unit</w:t>
      </w:r>
      <w:r>
        <w:rPr>
          <w:spacing w:val="-5"/>
          <w:sz w:val="24"/>
        </w:rPr>
        <w:t> </w:t>
      </w:r>
      <w:r>
        <w:rPr>
          <w:sz w:val="24"/>
        </w:rPr>
        <w:t>Testing,</w:t>
      </w:r>
      <w:r>
        <w:rPr>
          <w:spacing w:val="-6"/>
          <w:sz w:val="24"/>
        </w:rPr>
        <w:t> </w:t>
      </w:r>
      <w:r>
        <w:rPr>
          <w:sz w:val="24"/>
        </w:rPr>
        <w:t>Integration</w:t>
      </w:r>
      <w:r>
        <w:rPr>
          <w:spacing w:val="-5"/>
          <w:sz w:val="24"/>
        </w:rPr>
        <w:t> </w:t>
      </w:r>
      <w:r>
        <w:rPr>
          <w:sz w:val="24"/>
        </w:rPr>
        <w:t>Testing,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Acceptance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(UAT)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44" w:after="0"/>
        <w:ind w:left="383" w:right="16" w:hanging="36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development</w:t>
      </w:r>
      <w:r>
        <w:rPr>
          <w:spacing w:val="40"/>
          <w:sz w:val="24"/>
        </w:rPr>
        <w:t> </w:t>
      </w:r>
      <w:r>
        <w:rPr>
          <w:sz w:val="24"/>
        </w:rPr>
        <w:t>teams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custom</w:t>
      </w:r>
      <w:r>
        <w:rPr>
          <w:spacing w:val="40"/>
          <w:sz w:val="24"/>
        </w:rPr>
        <w:t> </w:t>
      </w:r>
      <w:r>
        <w:rPr>
          <w:sz w:val="24"/>
        </w:rPr>
        <w:t>development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Forms report and Enhancements.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0" w:after="0"/>
        <w:ind w:left="383" w:right="21" w:hanging="360"/>
        <w:jc w:val="left"/>
        <w:rPr>
          <w:sz w:val="24"/>
        </w:rPr>
      </w:pPr>
      <w:r>
        <w:rPr>
          <w:sz w:val="24"/>
        </w:rPr>
        <w:t>Execute data migration activities, including validation, reconciliation, and perform cutover activities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80" w:lineRule="auto" w:before="0" w:after="0"/>
        <w:ind w:left="383" w:right="20" w:hanging="360"/>
        <w:jc w:val="left"/>
        <w:rPr>
          <w:sz w:val="24"/>
        </w:rPr>
      </w:pPr>
      <w:r>
        <w:rPr>
          <w:sz w:val="24"/>
        </w:rPr>
        <w:t>Prepare and maintain documentation related to the FICO module configuration, customization, and processes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71" w:lineRule="exact" w:before="0" w:after="0"/>
        <w:ind w:left="382" w:right="0" w:hanging="359"/>
        <w:jc w:val="left"/>
        <w:rPr>
          <w:sz w:val="24"/>
        </w:rPr>
      </w:pPr>
      <w:r>
        <w:rPr>
          <w:sz w:val="24"/>
        </w:rPr>
        <w:t>Bank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Banks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40" w:after="0"/>
        <w:ind w:left="382" w:right="0" w:hanging="359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continues</w:t>
      </w:r>
      <w:r>
        <w:rPr>
          <w:spacing w:val="-6"/>
          <w:sz w:val="24"/>
        </w:rPr>
        <w:t> </w:t>
      </w:r>
      <w:r>
        <w:rPr>
          <w:sz w:val="24"/>
        </w:rPr>
        <w:t>end-user</w:t>
      </w:r>
      <w:r>
        <w:rPr>
          <w:spacing w:val="-4"/>
          <w:sz w:val="24"/>
        </w:rPr>
        <w:t> </w:t>
      </w:r>
      <w:r>
        <w:rPr>
          <w:sz w:val="24"/>
        </w:rPr>
        <w:t>engagement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ongoing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78" w:lineRule="auto" w:before="43" w:after="0"/>
        <w:ind w:left="383" w:right="11" w:hanging="360"/>
        <w:jc w:val="both"/>
        <w:rPr>
          <w:sz w:val="24"/>
        </w:rPr>
      </w:pPr>
      <w:r>
        <w:rPr>
          <w:sz w:val="24"/>
        </w:rPr>
        <w:t>Maintain effective communication with clients, offering continuous support throughout the project lifecycle, including Go-Live and post-implementation hyper care phases</w:t>
      </w:r>
    </w:p>
    <w:p>
      <w:pPr>
        <w:pStyle w:val="BodyText"/>
        <w:spacing w:before="203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Technical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Skills: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360" w:lineRule="auto" w:before="276" w:after="0"/>
        <w:ind w:left="383" w:right="1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Timesheet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sz w:val="24"/>
        </w:rPr>
        <w:t>Management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Timely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accurate</w:t>
      </w:r>
      <w:r>
        <w:rPr>
          <w:spacing w:val="40"/>
          <w:sz w:val="24"/>
        </w:rPr>
        <w:t> </w:t>
      </w:r>
      <w:r>
        <w:rPr>
          <w:sz w:val="24"/>
        </w:rPr>
        <w:t>timesheet</w:t>
      </w:r>
      <w:r>
        <w:rPr>
          <w:spacing w:val="40"/>
          <w:sz w:val="24"/>
        </w:rPr>
        <w:t> </w:t>
      </w:r>
      <w:r>
        <w:rPr>
          <w:sz w:val="24"/>
        </w:rPr>
        <w:t>updates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ensure proper project tracking and billing.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Support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Ticketing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Tools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ticketing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systems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137" w:after="0"/>
        <w:ind w:left="382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Microsoft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Office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Suite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Proficient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Excel,</w:t>
      </w:r>
      <w:r>
        <w:rPr>
          <w:spacing w:val="-5"/>
          <w:sz w:val="24"/>
        </w:rPr>
        <w:t> </w:t>
      </w:r>
      <w:r>
        <w:rPr>
          <w:sz w:val="24"/>
        </w:rPr>
        <w:t>Word,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PowerPoint.</w:t>
      </w: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40" w:lineRule="auto" w:before="139" w:after="0"/>
        <w:ind w:left="382" w:right="0" w:hanging="359"/>
        <w:jc w:val="left"/>
        <w:rPr>
          <w:sz w:val="24"/>
        </w:rPr>
      </w:pPr>
      <w:r>
        <w:rPr>
          <w:rFonts w:ascii="Arial" w:hAnsi="Arial"/>
          <w:b/>
          <w:sz w:val="24"/>
        </w:rPr>
        <w:t>Microsoft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Project:</w:t>
      </w:r>
      <w:r>
        <w:rPr>
          <w:rFonts w:ascii="Arial" w:hAnsi="Arial"/>
          <w:b/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Microsoft</w:t>
      </w:r>
      <w:r>
        <w:rPr>
          <w:spacing w:val="-11"/>
          <w:sz w:val="24"/>
        </w:rPr>
        <w:t> </w:t>
      </w:r>
      <w:r>
        <w:rPr>
          <w:sz w:val="24"/>
        </w:rPr>
        <w:t>Project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tracking</w:t>
      </w:r>
      <w:r>
        <w:rPr>
          <w:spacing w:val="-10"/>
          <w:sz w:val="24"/>
        </w:rPr>
        <w:t> </w:t>
      </w:r>
      <w:r>
        <w:rPr>
          <w:sz w:val="24"/>
        </w:rPr>
        <w:t>project</w:t>
      </w:r>
      <w:r>
        <w:rPr>
          <w:spacing w:val="-11"/>
          <w:sz w:val="24"/>
        </w:rPr>
        <w:t> </w:t>
      </w:r>
      <w:r>
        <w:rPr>
          <w:sz w:val="24"/>
        </w:rPr>
        <w:t>timelines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tasks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360" w:lineRule="auto" w:before="137" w:after="0"/>
        <w:ind w:left="383" w:right="1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Flowchart</w:t>
      </w:r>
      <w:r>
        <w:rPr>
          <w:rFonts w:ascii="Arial" w:hAnsi="Arial"/>
          <w:b/>
          <w:spacing w:val="-20"/>
          <w:sz w:val="24"/>
        </w:rPr>
        <w:t> </w:t>
      </w:r>
      <w:r>
        <w:rPr>
          <w:rFonts w:ascii="Arial" w:hAnsi="Arial"/>
          <w:b/>
          <w:sz w:val="24"/>
        </w:rPr>
        <w:t>Tools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Expertise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creating</w:t>
      </w:r>
      <w:r>
        <w:rPr>
          <w:spacing w:val="-16"/>
          <w:sz w:val="24"/>
        </w:rPr>
        <w:t> </w:t>
      </w:r>
      <w:r>
        <w:rPr>
          <w:sz w:val="24"/>
        </w:rPr>
        <w:t>business</w:t>
      </w:r>
      <w:r>
        <w:rPr>
          <w:spacing w:val="-17"/>
          <w:sz w:val="24"/>
        </w:rPr>
        <w:t> </w:t>
      </w:r>
      <w:r>
        <w:rPr>
          <w:sz w:val="24"/>
        </w:rPr>
        <w:t>process</w:t>
      </w:r>
      <w:r>
        <w:rPr>
          <w:spacing w:val="-19"/>
          <w:sz w:val="24"/>
        </w:rPr>
        <w:t> </w:t>
      </w:r>
      <w:r>
        <w:rPr>
          <w:sz w:val="24"/>
        </w:rPr>
        <w:t>flow</w:t>
      </w:r>
      <w:r>
        <w:rPr>
          <w:spacing w:val="-17"/>
          <w:sz w:val="24"/>
        </w:rPr>
        <w:t> </w:t>
      </w:r>
      <w:r>
        <w:rPr>
          <w:sz w:val="24"/>
        </w:rPr>
        <w:t>diagrams</w:t>
      </w:r>
      <w:r>
        <w:rPr>
          <w:spacing w:val="-19"/>
          <w:sz w:val="24"/>
        </w:rPr>
        <w:t> </w:t>
      </w:r>
      <w:r>
        <w:rPr>
          <w:sz w:val="24"/>
        </w:rPr>
        <w:t>using</w:t>
      </w:r>
      <w:r>
        <w:rPr>
          <w:spacing w:val="-17"/>
          <w:sz w:val="24"/>
        </w:rPr>
        <w:t> </w:t>
      </w:r>
      <w:r>
        <w:rPr>
          <w:sz w:val="24"/>
        </w:rPr>
        <w:t>tools like Microsoft Visio, Lucidchart, and Draw.io.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Educational</w:t>
      </w:r>
      <w:r>
        <w:rPr>
          <w:spacing w:val="-2"/>
          <w:u w:val="single"/>
        </w:rPr>
        <w:t> Credentials: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7" w:right="0" w:hanging="359"/>
        <w:jc w:val="left"/>
        <w:rPr>
          <w:sz w:val="24"/>
        </w:rPr>
      </w:pPr>
      <w:r>
        <w:rPr>
          <w:color w:val="1F3863"/>
          <w:sz w:val="24"/>
        </w:rPr>
        <w:t>Master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of</w:t>
      </w:r>
      <w:r>
        <w:rPr>
          <w:color w:val="1F3863"/>
          <w:spacing w:val="-4"/>
          <w:sz w:val="24"/>
        </w:rPr>
        <w:t> </w:t>
      </w:r>
      <w:r>
        <w:rPr>
          <w:color w:val="1F3863"/>
          <w:sz w:val="24"/>
        </w:rPr>
        <w:t>Commerce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Indira</w:t>
      </w:r>
      <w:r>
        <w:rPr>
          <w:spacing w:val="-5"/>
          <w:sz w:val="24"/>
        </w:rPr>
        <w:t> </w:t>
      </w:r>
      <w:r>
        <w:rPr>
          <w:sz w:val="24"/>
        </w:rPr>
        <w:t>Gandhi</w:t>
      </w:r>
      <w:r>
        <w:rPr>
          <w:spacing w:val="-4"/>
          <w:sz w:val="24"/>
        </w:rPr>
        <w:t> </w:t>
      </w:r>
      <w:r>
        <w:rPr>
          <w:sz w:val="24"/>
        </w:rPr>
        <w:t>National</w:t>
      </w:r>
      <w:r>
        <w:rPr>
          <w:spacing w:val="-7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University-</w:t>
      </w:r>
      <w:r>
        <w:rPr>
          <w:spacing w:val="-4"/>
          <w:sz w:val="24"/>
        </w:rPr>
        <w:t>2020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140" w:after="0"/>
        <w:ind w:left="807" w:right="0" w:hanging="359"/>
        <w:jc w:val="left"/>
        <w:rPr>
          <w:sz w:val="24"/>
        </w:rPr>
      </w:pPr>
      <w:r>
        <w:rPr>
          <w:color w:val="1F3863"/>
          <w:sz w:val="24"/>
        </w:rPr>
        <w:t>Bachelor</w:t>
      </w:r>
      <w:r>
        <w:rPr>
          <w:color w:val="1F3863"/>
          <w:spacing w:val="-6"/>
          <w:sz w:val="24"/>
        </w:rPr>
        <w:t> </w:t>
      </w:r>
      <w:r>
        <w:rPr>
          <w:color w:val="1F3863"/>
          <w:sz w:val="24"/>
        </w:rPr>
        <w:t>of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Commerce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Kannur</w:t>
      </w:r>
      <w:r>
        <w:rPr>
          <w:spacing w:val="-5"/>
          <w:sz w:val="24"/>
        </w:rPr>
        <w:t> </w:t>
      </w:r>
      <w:r>
        <w:rPr>
          <w:sz w:val="24"/>
        </w:rPr>
        <w:t>University,</w:t>
      </w:r>
      <w:r>
        <w:rPr>
          <w:spacing w:val="-6"/>
          <w:sz w:val="24"/>
        </w:rPr>
        <w:t> </w:t>
      </w:r>
      <w:r>
        <w:rPr>
          <w:sz w:val="24"/>
        </w:rPr>
        <w:t>Navajyoti</w:t>
      </w:r>
      <w:r>
        <w:rPr>
          <w:spacing w:val="-5"/>
          <w:sz w:val="24"/>
        </w:rPr>
        <w:t> </w:t>
      </w:r>
      <w:r>
        <w:rPr>
          <w:sz w:val="24"/>
        </w:rPr>
        <w:t>College-</w:t>
      </w:r>
      <w:r>
        <w:rPr>
          <w:spacing w:val="-4"/>
          <w:sz w:val="24"/>
        </w:rPr>
        <w:t>2018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136" w:after="0"/>
        <w:ind w:left="807" w:right="0" w:hanging="359"/>
        <w:jc w:val="left"/>
        <w:rPr>
          <w:sz w:val="24"/>
        </w:rPr>
      </w:pPr>
      <w:r>
        <w:rPr>
          <w:color w:val="1F3863"/>
          <w:sz w:val="24"/>
        </w:rPr>
        <w:t>IMA</w:t>
      </w:r>
      <w:r>
        <w:rPr>
          <w:color w:val="1F3863"/>
          <w:spacing w:val="-3"/>
          <w:sz w:val="24"/>
        </w:rPr>
        <w:t> </w:t>
      </w:r>
      <w:r>
        <w:rPr>
          <w:color w:val="1F3863"/>
          <w:sz w:val="24"/>
        </w:rPr>
        <w:t>Data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Analytics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&amp;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Visualization</w:t>
      </w:r>
      <w:r>
        <w:rPr>
          <w:color w:val="1F3863"/>
          <w:spacing w:val="-3"/>
          <w:sz w:val="24"/>
        </w:rPr>
        <w:t> </w:t>
      </w:r>
      <w:r>
        <w:rPr>
          <w:color w:val="1F3863"/>
          <w:sz w:val="24"/>
        </w:rPr>
        <w:t>Fundamentals</w:t>
      </w:r>
      <w:r>
        <w:rPr>
          <w:color w:val="1F3863"/>
          <w:spacing w:val="-3"/>
          <w:sz w:val="24"/>
        </w:rPr>
        <w:t> </w:t>
      </w:r>
      <w:r>
        <w:rPr>
          <w:color w:val="1F3863"/>
          <w:sz w:val="24"/>
        </w:rPr>
        <w:t>Certificate</w:t>
      </w:r>
      <w:r>
        <w:rPr>
          <w:color w:val="1F3863"/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IMA-</w:t>
      </w:r>
      <w:r>
        <w:rPr>
          <w:spacing w:val="-4"/>
          <w:sz w:val="24"/>
        </w:rPr>
        <w:t>2020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140" w:after="0"/>
        <w:ind w:left="807" w:right="0" w:hanging="359"/>
        <w:jc w:val="left"/>
        <w:rPr>
          <w:sz w:val="24"/>
        </w:rPr>
      </w:pPr>
      <w:r>
        <w:rPr>
          <w:color w:val="1F3863"/>
          <w:sz w:val="24"/>
        </w:rPr>
        <w:t>Statement</w:t>
      </w:r>
      <w:r>
        <w:rPr>
          <w:color w:val="1F3863"/>
          <w:spacing w:val="-6"/>
          <w:sz w:val="24"/>
        </w:rPr>
        <w:t> </w:t>
      </w:r>
      <w:r>
        <w:rPr>
          <w:color w:val="1F3863"/>
          <w:sz w:val="24"/>
        </w:rPr>
        <w:t>of</w:t>
      </w:r>
      <w:r>
        <w:rPr>
          <w:color w:val="1F3863"/>
          <w:spacing w:val="-3"/>
          <w:sz w:val="24"/>
        </w:rPr>
        <w:t> </w:t>
      </w:r>
      <w:r>
        <w:rPr>
          <w:color w:val="1F3863"/>
          <w:sz w:val="24"/>
        </w:rPr>
        <w:t>cash</w:t>
      </w:r>
      <w:r>
        <w:rPr>
          <w:color w:val="1F3863"/>
          <w:spacing w:val="-4"/>
          <w:sz w:val="24"/>
        </w:rPr>
        <w:t> </w:t>
      </w:r>
      <w:r>
        <w:rPr>
          <w:color w:val="1F3863"/>
          <w:sz w:val="24"/>
        </w:rPr>
        <w:t>flows,</w:t>
      </w:r>
      <w:r>
        <w:rPr>
          <w:color w:val="1F3863"/>
          <w:spacing w:val="-3"/>
          <w:sz w:val="24"/>
        </w:rPr>
        <w:t> </w:t>
      </w:r>
      <w:r>
        <w:rPr>
          <w:color w:val="1F3863"/>
          <w:sz w:val="24"/>
        </w:rPr>
        <w:t>Financial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Statement</w:t>
      </w:r>
      <w:r>
        <w:rPr>
          <w:sz w:val="24"/>
        </w:rPr>
        <w:t>-IMA-</w:t>
      </w:r>
      <w:r>
        <w:rPr>
          <w:spacing w:val="-4"/>
          <w:sz w:val="24"/>
        </w:rPr>
        <w:t>2021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00" w:h="16840"/>
          <w:pgMar w:top="840" w:bottom="280" w:left="1417" w:right="1417"/>
        </w:sectPr>
      </w:pPr>
    </w:p>
    <w:p>
      <w:pPr>
        <w:pStyle w:val="Heading1"/>
        <w:spacing w:before="77"/>
        <w:rPr>
          <w:u w:val="none"/>
        </w:rPr>
      </w:pPr>
      <w:r>
        <w:rPr>
          <w:u w:val="single"/>
        </w:rPr>
        <w:t>Experience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Summary: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4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SAP</w:t>
      </w:r>
      <w:r>
        <w:rPr>
          <w:spacing w:val="-5"/>
          <w:sz w:val="24"/>
        </w:rPr>
        <w:t> </w:t>
      </w:r>
      <w:r>
        <w:rPr>
          <w:sz w:val="24"/>
        </w:rPr>
        <w:t>Functional</w:t>
      </w:r>
      <w:r>
        <w:rPr>
          <w:spacing w:val="-4"/>
          <w:sz w:val="24"/>
        </w:rPr>
        <w:t> </w:t>
      </w:r>
      <w:r>
        <w:rPr>
          <w:sz w:val="24"/>
        </w:rPr>
        <w:t>Consultant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MotiveMinds</w:t>
      </w:r>
      <w:r>
        <w:rPr>
          <w:spacing w:val="-4"/>
          <w:sz w:val="24"/>
        </w:rPr>
        <w:t> </w:t>
      </w:r>
      <w:r>
        <w:rPr>
          <w:sz w:val="24"/>
        </w:rPr>
        <w:t>Consulting</w:t>
      </w:r>
      <w:r>
        <w:rPr>
          <w:spacing w:val="-4"/>
          <w:sz w:val="24"/>
        </w:rPr>
        <w:t> </w:t>
      </w:r>
      <w:r>
        <w:rPr>
          <w:sz w:val="24"/>
        </w:rPr>
        <w:t>Pvt</w:t>
      </w:r>
      <w:r>
        <w:rPr>
          <w:spacing w:val="-6"/>
          <w:sz w:val="24"/>
        </w:rPr>
        <w:t> </w:t>
      </w:r>
      <w:r>
        <w:rPr>
          <w:sz w:val="24"/>
        </w:rPr>
        <w:t>Ltd-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Bangalore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0" w:lineRule="auto" w:before="1" w:after="0"/>
        <w:ind w:left="1943" w:right="0" w:hanging="360"/>
        <w:jc w:val="left"/>
        <w:rPr>
          <w:sz w:val="24"/>
        </w:rPr>
      </w:pPr>
      <w:r>
        <w:rPr>
          <w:sz w:val="24"/>
        </w:rPr>
        <w:t>Associate</w:t>
      </w:r>
      <w:r>
        <w:rPr>
          <w:spacing w:val="-6"/>
          <w:sz w:val="24"/>
        </w:rPr>
        <w:t> </w:t>
      </w:r>
      <w:r>
        <w:rPr>
          <w:sz w:val="24"/>
        </w:rPr>
        <w:t>Consultant</w:t>
      </w:r>
      <w:r>
        <w:rPr>
          <w:spacing w:val="-2"/>
          <w:sz w:val="24"/>
        </w:rPr>
        <w:t> </w:t>
      </w:r>
      <w:r>
        <w:rPr>
          <w:sz w:val="24"/>
        </w:rPr>
        <w:t>(2024</w:t>
      </w:r>
      <w:r>
        <w:rPr>
          <w:spacing w:val="-4"/>
          <w:sz w:val="24"/>
        </w:rPr>
        <w:t> </w:t>
      </w:r>
      <w:r>
        <w:rPr>
          <w:sz w:val="24"/>
        </w:rPr>
        <w:t>Feb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Till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now)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274" w:after="0"/>
        <w:ind w:left="524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SAP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-2"/>
          <w:sz w:val="24"/>
        </w:rPr>
        <w:t> </w:t>
      </w:r>
      <w:r>
        <w:rPr>
          <w:sz w:val="24"/>
        </w:rPr>
        <w:t>Consultant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Altrocks</w:t>
      </w:r>
      <w:r>
        <w:rPr>
          <w:spacing w:val="-3"/>
          <w:sz w:val="24"/>
        </w:rPr>
        <w:t> </w:t>
      </w:r>
      <w:r>
        <w:rPr>
          <w:sz w:val="24"/>
        </w:rPr>
        <w:t>Tech</w:t>
      </w:r>
      <w:r>
        <w:rPr>
          <w:spacing w:val="-2"/>
          <w:sz w:val="24"/>
        </w:rPr>
        <w:t> </w:t>
      </w:r>
      <w:r>
        <w:rPr>
          <w:sz w:val="24"/>
        </w:rPr>
        <w:t>Pvt</w:t>
      </w:r>
      <w:r>
        <w:rPr>
          <w:spacing w:val="-4"/>
          <w:sz w:val="24"/>
        </w:rPr>
        <w:t> </w:t>
      </w:r>
      <w:r>
        <w:rPr>
          <w:sz w:val="24"/>
        </w:rPr>
        <w:t>Ltd-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Chennai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40" w:lineRule="auto" w:before="1" w:after="0"/>
        <w:ind w:left="1943" w:right="0" w:hanging="360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6"/>
          <w:sz w:val="24"/>
        </w:rPr>
        <w:t> </w:t>
      </w:r>
      <w:r>
        <w:rPr>
          <w:sz w:val="24"/>
        </w:rPr>
        <w:t>Consultant</w:t>
      </w:r>
      <w:r>
        <w:rPr>
          <w:spacing w:val="-4"/>
          <w:sz w:val="24"/>
        </w:rPr>
        <w:t> </w:t>
      </w:r>
      <w:r>
        <w:rPr>
          <w:sz w:val="24"/>
        </w:rPr>
        <w:t>(2022</w:t>
      </w:r>
      <w:r>
        <w:rPr>
          <w:spacing w:val="-6"/>
          <w:sz w:val="24"/>
        </w:rPr>
        <w:t> </w:t>
      </w:r>
      <w:r>
        <w:rPr>
          <w:sz w:val="24"/>
        </w:rPr>
        <w:t>Nov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2024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Feb)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75" w:lineRule="exact" w:before="274" w:after="0"/>
        <w:ind w:left="524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SAP</w:t>
      </w:r>
      <w:r>
        <w:rPr>
          <w:spacing w:val="-1"/>
          <w:sz w:val="24"/>
        </w:rPr>
        <w:t> </w:t>
      </w:r>
      <w:r>
        <w:rPr>
          <w:sz w:val="24"/>
        </w:rPr>
        <w:t>FICO</w:t>
      </w:r>
      <w:r>
        <w:rPr>
          <w:spacing w:val="-5"/>
          <w:sz w:val="24"/>
        </w:rPr>
        <w:t> </w:t>
      </w:r>
      <w:r>
        <w:rPr>
          <w:sz w:val="24"/>
        </w:rPr>
        <w:t>with Veekesy</w:t>
      </w:r>
      <w:r>
        <w:rPr>
          <w:spacing w:val="-1"/>
          <w:sz w:val="24"/>
        </w:rPr>
        <w:t> </w:t>
      </w:r>
      <w:r>
        <w:rPr>
          <w:sz w:val="24"/>
        </w:rPr>
        <w:t>Footcare</w:t>
      </w:r>
      <w:r>
        <w:rPr>
          <w:spacing w:val="-4"/>
          <w:sz w:val="24"/>
        </w:rPr>
        <w:t> </w:t>
      </w:r>
      <w:r>
        <w:rPr>
          <w:sz w:val="24"/>
        </w:rPr>
        <w:t>India</w:t>
      </w:r>
      <w:r>
        <w:rPr>
          <w:spacing w:val="-3"/>
          <w:sz w:val="24"/>
        </w:rPr>
        <w:t> </w:t>
      </w:r>
      <w:r>
        <w:rPr>
          <w:sz w:val="24"/>
        </w:rPr>
        <w:t>Pvt</w:t>
      </w:r>
      <w:r>
        <w:rPr>
          <w:spacing w:val="-3"/>
          <w:sz w:val="24"/>
        </w:rPr>
        <w:t> </w:t>
      </w:r>
      <w:r>
        <w:rPr>
          <w:sz w:val="24"/>
        </w:rPr>
        <w:t>Ltd.-</w:t>
      </w:r>
      <w:r>
        <w:rPr>
          <w:spacing w:val="-2"/>
          <w:sz w:val="24"/>
        </w:rPr>
        <w:t> Coimbatore</w:t>
      </w:r>
    </w:p>
    <w:p>
      <w:pPr>
        <w:pStyle w:val="ListParagraph"/>
        <w:numPr>
          <w:ilvl w:val="1"/>
          <w:numId w:val="2"/>
        </w:numPr>
        <w:tabs>
          <w:tab w:pos="1943" w:val="left" w:leader="none"/>
        </w:tabs>
        <w:spacing w:line="293" w:lineRule="exact" w:before="0" w:after="0"/>
        <w:ind w:left="1943" w:right="0" w:hanging="360"/>
        <w:jc w:val="left"/>
        <w:rPr>
          <w:sz w:val="24"/>
        </w:rPr>
      </w:pPr>
      <w:r>
        <w:rPr>
          <w:sz w:val="24"/>
        </w:rPr>
        <w:t>Finance</w:t>
      </w:r>
      <w:r>
        <w:rPr>
          <w:spacing w:val="-6"/>
          <w:sz w:val="24"/>
        </w:rPr>
        <w:t> </w:t>
      </w:r>
      <w:r>
        <w:rPr>
          <w:sz w:val="24"/>
        </w:rPr>
        <w:t>Associate</w:t>
      </w:r>
      <w:r>
        <w:rPr>
          <w:spacing w:val="-6"/>
          <w:sz w:val="24"/>
        </w:rPr>
        <w:t> </w:t>
      </w:r>
      <w:r>
        <w:rPr>
          <w:sz w:val="24"/>
        </w:rPr>
        <w:t>(2020</w:t>
      </w:r>
      <w:r>
        <w:rPr>
          <w:spacing w:val="-6"/>
          <w:sz w:val="24"/>
        </w:rPr>
        <w:t> </w:t>
      </w:r>
      <w:r>
        <w:rPr>
          <w:sz w:val="24"/>
        </w:rPr>
        <w:t>Dec-</w:t>
      </w:r>
      <w:r>
        <w:rPr>
          <w:spacing w:val="-7"/>
          <w:sz w:val="24"/>
        </w:rPr>
        <w:t> </w:t>
      </w:r>
      <w:r>
        <w:rPr>
          <w:sz w:val="24"/>
        </w:rPr>
        <w:t>2022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Oct)</w:t>
      </w:r>
    </w:p>
    <w:p>
      <w:pPr>
        <w:pStyle w:val="BodyText"/>
        <w:spacing w:before="274"/>
      </w:pPr>
    </w:p>
    <w:p>
      <w:pPr>
        <w:pStyle w:val="Heading1"/>
        <w:rPr>
          <w:u w:val="none"/>
        </w:rPr>
      </w:pPr>
      <w:r>
        <w:rPr>
          <w:u w:val="single"/>
        </w:rPr>
        <w:t>Licenses</w:t>
      </w:r>
      <w:r>
        <w:rPr>
          <w:spacing w:val="-4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certifications: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23" w:val="left" w:leader="none"/>
          <w:tab w:pos="743" w:val="left" w:leader="none"/>
        </w:tabs>
        <w:spacing w:line="360" w:lineRule="auto" w:before="0" w:after="0"/>
        <w:ind w:left="743" w:right="987" w:hanging="579"/>
        <w:jc w:val="left"/>
        <w:rPr>
          <w:rFonts w:ascii="Wingdings" w:hAnsi="Wingdings"/>
          <w:color w:val="1F3863"/>
          <w:sz w:val="24"/>
        </w:rPr>
      </w:pPr>
      <w:r>
        <w:rPr>
          <w:color w:val="1F3863"/>
          <w:sz w:val="24"/>
        </w:rPr>
        <w:t>Implementation</w:t>
      </w:r>
      <w:r>
        <w:rPr>
          <w:color w:val="1F3863"/>
          <w:spacing w:val="-7"/>
          <w:sz w:val="24"/>
        </w:rPr>
        <w:t> </w:t>
      </w:r>
      <w:r>
        <w:rPr>
          <w:color w:val="1F3863"/>
          <w:sz w:val="24"/>
        </w:rPr>
        <w:t>Knowledge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2023</w:t>
      </w:r>
      <w:r>
        <w:rPr>
          <w:color w:val="1F3863"/>
          <w:spacing w:val="-1"/>
          <w:sz w:val="24"/>
        </w:rPr>
        <w:t> </w:t>
      </w:r>
      <w:r>
        <w:rPr>
          <w:color w:val="1F3863"/>
          <w:sz w:val="24"/>
        </w:rPr>
        <w:t>(SAP</w:t>
      </w:r>
      <w:r>
        <w:rPr>
          <w:color w:val="1F3863"/>
          <w:spacing w:val="-7"/>
          <w:sz w:val="24"/>
        </w:rPr>
        <w:t> </w:t>
      </w:r>
      <w:r>
        <w:rPr>
          <w:color w:val="1F3863"/>
          <w:sz w:val="24"/>
        </w:rPr>
        <w:t>S/4HANA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Cloud,</w:t>
      </w:r>
      <w:r>
        <w:rPr>
          <w:color w:val="1F3863"/>
          <w:spacing w:val="-7"/>
          <w:sz w:val="24"/>
        </w:rPr>
        <w:t> </w:t>
      </w:r>
      <w:r>
        <w:rPr>
          <w:color w:val="1F3863"/>
          <w:sz w:val="24"/>
        </w:rPr>
        <w:t>Public</w:t>
      </w:r>
      <w:r>
        <w:rPr>
          <w:color w:val="1F3863"/>
          <w:spacing w:val="-5"/>
          <w:sz w:val="24"/>
        </w:rPr>
        <w:t> </w:t>
      </w:r>
      <w:r>
        <w:rPr>
          <w:color w:val="1F3863"/>
          <w:sz w:val="24"/>
        </w:rPr>
        <w:t>edition) </w:t>
      </w:r>
      <w:r>
        <w:rPr>
          <w:sz w:val="24"/>
        </w:rPr>
        <w:t>Go-Live Experience for SAP S/4HANA Cloud, public edition</w:t>
      </w:r>
    </w:p>
    <w:p>
      <w:pPr>
        <w:pStyle w:val="BodyText"/>
        <w:ind w:left="743"/>
      </w:pPr>
      <w:r>
        <w:rPr/>
        <w:t>Issuing</w:t>
      </w:r>
      <w:r>
        <w:rPr>
          <w:spacing w:val="-15"/>
        </w:rPr>
        <w:t> </w:t>
      </w:r>
      <w:r>
        <w:rPr/>
        <w:t>organization-SAP</w:t>
      </w:r>
      <w:r>
        <w:rPr>
          <w:spacing w:val="-14"/>
        </w:rPr>
        <w:t> </w:t>
      </w:r>
      <w:r>
        <w:rPr/>
        <w:t>(April-</w:t>
      </w:r>
      <w:r>
        <w:rPr>
          <w:spacing w:val="-4"/>
        </w:rPr>
        <w:t>2023)</w:t>
      </w:r>
    </w:p>
    <w:p>
      <w:pPr>
        <w:pStyle w:val="BodyText"/>
      </w:pP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Declaration</w:t>
      </w:r>
    </w:p>
    <w:p>
      <w:pPr>
        <w:pStyle w:val="BodyText"/>
        <w:spacing w:before="84"/>
        <w:rPr>
          <w:rFonts w:ascii="Arial"/>
          <w:b/>
        </w:rPr>
      </w:pPr>
    </w:p>
    <w:p>
      <w:pPr>
        <w:pStyle w:val="BodyText"/>
        <w:spacing w:line="276" w:lineRule="auto"/>
        <w:ind w:left="23"/>
      </w:pPr>
      <w:r>
        <w:rPr/>
        <w:t>The above furnished information is true to the best of my knowledge and belief. And can be supported by relevant documents as required.</w:t>
      </w:r>
    </w:p>
    <w:p>
      <w:pPr>
        <w:pStyle w:val="BodyText"/>
        <w:spacing w:before="42"/>
      </w:pPr>
    </w:p>
    <w:p>
      <w:pPr>
        <w:spacing w:before="0"/>
        <w:ind w:left="0" w:right="10" w:firstLine="0"/>
        <w:jc w:val="right"/>
        <w:rPr>
          <w:rFonts w:ascii="Arial"/>
          <w:i/>
          <w:sz w:val="24"/>
        </w:rPr>
      </w:pPr>
      <w:r>
        <w:rPr>
          <w:rFonts w:ascii="Arial"/>
          <w:i/>
          <w:sz w:val="24"/>
        </w:rPr>
        <w:t>Date:</w:t>
      </w:r>
      <w:r>
        <w:rPr>
          <w:rFonts w:ascii="Arial"/>
          <w:i/>
          <w:spacing w:val="61"/>
          <w:sz w:val="24"/>
        </w:rPr>
        <w:t> </w:t>
      </w:r>
      <w:r>
        <w:rPr>
          <w:rFonts w:ascii="Arial"/>
          <w:i/>
          <w:spacing w:val="-2"/>
          <w:sz w:val="24"/>
        </w:rPr>
        <w:t>31.12.2024</w:t>
      </w:r>
    </w:p>
    <w:sectPr>
      <w:pgSz w:w="11900" w:h="16840"/>
      <w:pgMar w:top="8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743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383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0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rsnphp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2025-02-08T06:13:34Z</dcterms:created>
  <dcterms:modified xsi:type="dcterms:W3CDTF">2025-02-08T06:13:34Z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