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Vitamin</w:t>
      </w:r>
      <w:r>
        <w:t xml:space="preserve"> </w:t>
      </w:r>
      <w:r>
        <w:t xml:space="preserve">C</w:t>
      </w:r>
      <w:r>
        <w:t xml:space="preserve"> </w:t>
      </w:r>
      <w:r>
        <w:t xml:space="preserve">on</w:t>
      </w:r>
      <w:r>
        <w:t xml:space="preserve"> </w:t>
      </w:r>
      <w:r>
        <w:t xml:space="preserve">Tooth</w:t>
      </w:r>
      <w:r>
        <w:t xml:space="preserve"> </w:t>
      </w:r>
      <w:r>
        <w:t xml:space="preserve">Growth</w:t>
      </w:r>
      <w:r>
        <w:t xml:space="preserve"> </w:t>
      </w:r>
      <w:r>
        <w:t xml:space="preserve">in</w:t>
      </w:r>
      <w:r>
        <w:t xml:space="preserve"> </w:t>
      </w:r>
      <w:r>
        <w:t xml:space="preserve">Guinea</w:t>
      </w:r>
      <w:r>
        <w:t xml:space="preserve"> </w:t>
      </w:r>
      <w:r>
        <w:t xml:space="preserve">Pigs</w:t>
      </w:r>
    </w:p>
    <w:p>
      <w:pPr>
        <w:pStyle w:val="Author"/>
      </w:pPr>
      <w:r>
        <w:t xml:space="preserve">Sreenivasulu</w:t>
      </w:r>
      <w:r>
        <w:t xml:space="preserve"> </w:t>
      </w:r>
      <w:r>
        <w:t xml:space="preserve">Parimi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statistical-inference-course-project---part-2-basic-inferential-data-analysis"/>
      <w:bookmarkEnd w:id="21"/>
      <w:r>
        <w:t xml:space="preserve">Statistical Inference Course Project - Part 2: Basic Inferential Data Analysis</w:t>
      </w:r>
    </w:p>
    <w:p>
      <w:pPr>
        <w:pStyle w:val="Heading2"/>
      </w:pPr>
      <w:bookmarkStart w:id="22" w:name="a.-overview"/>
      <w:bookmarkEnd w:id="22"/>
      <w:r>
        <w:t xml:space="preserve">A. Overview</w:t>
      </w:r>
    </w:p>
    <w:p>
      <w:pPr>
        <w:pStyle w:val="FirstParagraph"/>
      </w:pPr>
      <w:r>
        <w:t xml:space="preserve">This is for second part of the course project of the Coursera course</w:t>
      </w:r>
      <w:r>
        <w:t xml:space="preserve"> </w:t>
      </w:r>
      <w:r>
        <w:t xml:space="preserve">‘</w:t>
      </w:r>
      <w:r>
        <w:t xml:space="preserve">Statistical Inference</w:t>
      </w:r>
      <w:r>
        <w:t xml:space="preserve">’</w:t>
      </w:r>
      <w:r>
        <w:t xml:space="preserve"> </w:t>
      </w:r>
      <w:r>
        <w:t xml:space="preserve">which is a part of</w:t>
      </w:r>
      <w:r>
        <w:t xml:space="preserve"> </w:t>
      </w:r>
      <w:r>
        <w:t xml:space="preserve">‘</w:t>
      </w:r>
      <w:r>
        <w:t xml:space="preserve">Data Science</w:t>
      </w:r>
      <w:r>
        <w:t xml:space="preserve">’</w:t>
      </w:r>
      <w:r>
        <w:t xml:space="preserve"> </w:t>
      </w:r>
      <w:r>
        <w:t xml:space="preserve">specialization. In this second part, we perform basic inferential analyses using the ToothGrowth data in the R datasets package.</w:t>
      </w:r>
    </w:p>
    <w:p>
      <w:pPr>
        <w:pStyle w:val="Heading3"/>
      </w:pPr>
      <w:bookmarkStart w:id="23" w:name="load-the-toothgrowth-data-and-perform-some-basic-exploratory-data-analyses"/>
      <w:bookmarkEnd w:id="23"/>
      <w:r>
        <w:t xml:space="preserve">1. Load the ToothGrowth data and perform some basic exploratory data analyses</w:t>
      </w:r>
    </w:p>
    <w:p>
      <w:pPr>
        <w:pStyle w:val="FirstParagraph"/>
      </w:pPr>
      <w:r>
        <w:t xml:space="preserve">Load the required Packages: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t xml:space="preserve">Load the data and run the basic exploratory analysis: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"ToothGrowth"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tooth_growth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(tooth_growth)</w:t>
      </w:r>
    </w:p>
    <w:p>
      <w:pPr>
        <w:pStyle w:val="SourceCode"/>
      </w:pPr>
      <w:r>
        <w:rPr>
          <w:rStyle w:val="VerbatimChar"/>
        </w:rPr>
        <w:t xml:space="preserve">## [1] 60  3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(tooth_growth)</w:t>
      </w:r>
    </w:p>
    <w:p>
      <w:pPr>
        <w:pStyle w:val="SourceCode"/>
      </w:pPr>
      <w:r>
        <w:rPr>
          <w:rStyle w:val="VerbatimChar"/>
        </w:rPr>
        <w:t xml:space="preserve">##    len supp dose</w:t>
      </w:r>
      <w:r>
        <w:br w:type="textWrapping"/>
      </w:r>
      <w:r>
        <w:rPr>
          <w:rStyle w:val="VerbatimChar"/>
        </w:rPr>
        <w:t xml:space="preserve">## 1  4.2   VC  0.5</w:t>
      </w:r>
      <w:r>
        <w:br w:type="textWrapping"/>
      </w:r>
      <w:r>
        <w:rPr>
          <w:rStyle w:val="VerbatimChar"/>
        </w:rPr>
        <w:t xml:space="preserve">## 2 11.5   VC  0.5</w:t>
      </w:r>
      <w:r>
        <w:br w:type="textWrapping"/>
      </w:r>
      <w:r>
        <w:rPr>
          <w:rStyle w:val="VerbatimChar"/>
        </w:rPr>
        <w:t xml:space="preserve">## 3  7.3   VC  0.5</w:t>
      </w:r>
      <w:r>
        <w:br w:type="textWrapping"/>
      </w:r>
      <w:r>
        <w:rPr>
          <w:rStyle w:val="VerbatimChar"/>
        </w:rPr>
        <w:t xml:space="preserve">## 4  5.8   VC  0.5</w:t>
      </w:r>
      <w:r>
        <w:br w:type="textWrapping"/>
      </w:r>
      <w:r>
        <w:rPr>
          <w:rStyle w:val="VerbatimChar"/>
        </w:rPr>
        <w:t xml:space="preserve">## 5  6.4   VC  0.5</w:t>
      </w:r>
      <w:r>
        <w:br w:type="textWrapping"/>
      </w:r>
      <w:r>
        <w:rPr>
          <w:rStyle w:val="VerbatimChar"/>
        </w:rPr>
        <w:t xml:space="preserve">## 6 10.0   VC  0.5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(tooth_growth)</w:t>
      </w:r>
    </w:p>
    <w:p>
      <w:pPr>
        <w:pStyle w:val="SourceCode"/>
      </w:pPr>
      <w:r>
        <w:rPr>
          <w:rStyle w:val="VerbatimChar"/>
        </w:rPr>
        <w:t xml:space="preserve">##     len supp dose</w:t>
      </w:r>
      <w:r>
        <w:br w:type="textWrapping"/>
      </w:r>
      <w:r>
        <w:rPr>
          <w:rStyle w:val="VerbatimChar"/>
        </w:rPr>
        <w:t xml:space="preserve">## 55 24.8   OJ    2</w:t>
      </w:r>
      <w:r>
        <w:br w:type="textWrapping"/>
      </w:r>
      <w:r>
        <w:rPr>
          <w:rStyle w:val="VerbatimChar"/>
        </w:rPr>
        <w:t xml:space="preserve">## 56 30.9   OJ    2</w:t>
      </w:r>
      <w:r>
        <w:br w:type="textWrapping"/>
      </w:r>
      <w:r>
        <w:rPr>
          <w:rStyle w:val="VerbatimChar"/>
        </w:rPr>
        <w:t xml:space="preserve">## 57 26.4   OJ    2</w:t>
      </w:r>
      <w:r>
        <w:br w:type="textWrapping"/>
      </w:r>
      <w:r>
        <w:rPr>
          <w:rStyle w:val="VerbatimChar"/>
        </w:rPr>
        <w:t xml:space="preserve">## 58 27.3   OJ    2</w:t>
      </w:r>
      <w:r>
        <w:br w:type="textWrapping"/>
      </w:r>
      <w:r>
        <w:rPr>
          <w:rStyle w:val="VerbatimChar"/>
        </w:rPr>
        <w:t xml:space="preserve">## 59 29.4   OJ    2</w:t>
      </w:r>
      <w:r>
        <w:br w:type="textWrapping"/>
      </w:r>
      <w:r>
        <w:rPr>
          <w:rStyle w:val="VerbatimChar"/>
        </w:rPr>
        <w:t xml:space="preserve">## 60 23.0   OJ    2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(tooth_growth)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 w:type="textWrapping"/>
      </w:r>
      <w:r>
        <w:rPr>
          <w:rStyle w:val="VerbatimChar"/>
        </w:rPr>
        <w:t xml:space="preserve">##  $ len : num  4.2 11.5 7.3 5.8 6.4 10 11.2 11.2 5.2 7 ...</w:t>
      </w:r>
      <w:r>
        <w:br w:type="textWrapping"/>
      </w:r>
      <w:r>
        <w:rPr>
          <w:rStyle w:val="VerbatimChar"/>
        </w:rPr>
        <w:t xml:space="preserve">##  $ supp: Factor w/ 2 levels "OJ","VC": 2 2 2 2 2 2 2 2 2 2 ...</w:t>
      </w:r>
      <w:r>
        <w:br w:type="textWrapping"/>
      </w:r>
      <w:r>
        <w:rPr>
          <w:rStyle w:val="VerbatimChar"/>
        </w:rPr>
        <w:t xml:space="preserve">##  $ dose: num  0.5 0.5 0.5 0.5 0.5 0.5 0.5 0.5 0.5 0.5 ...</w:t>
      </w:r>
    </w:p>
    <w:p>
      <w:pPr>
        <w:pStyle w:val="SourceCode"/>
      </w:pPr>
      <w:r>
        <w:rPr>
          <w:rStyle w:val="CommentTok"/>
        </w:rPr>
        <w:t xml:space="preserve"># Unique Values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</w:p>
    <w:p>
      <w:pPr>
        <w:pStyle w:val="SourceCode"/>
      </w:pPr>
      <w:r>
        <w:rPr>
          <w:rStyle w:val="VerbatimChar"/>
        </w:rPr>
        <w:t xml:space="preserve">##  [1]  4.2 11.5  7.3  5.8  6.4 10.0 11.2  5.2  7.0 16.5 15.2 17.3 22.5 13.6</w:t>
      </w:r>
      <w:r>
        <w:br w:type="textWrapping"/>
      </w:r>
      <w:r>
        <w:rPr>
          <w:rStyle w:val="VerbatimChar"/>
        </w:rPr>
        <w:t xml:space="preserve">## [15] 14.5 18.8 15.5 23.6 18.5 33.9 25.5 26.4 32.5 26.7 21.5 23.3 29.5 17.6</w:t>
      </w:r>
      <w:r>
        <w:br w:type="textWrapping"/>
      </w:r>
      <w:r>
        <w:rPr>
          <w:rStyle w:val="VerbatimChar"/>
        </w:rPr>
        <w:t xml:space="preserve">## [29]  9.7  8.2  9.4 19.7 20.0 25.2 25.8 21.2 27.3 22.4 24.5 24.8 30.9 29.4</w:t>
      </w:r>
      <w:r>
        <w:br w:type="textWrapping"/>
      </w:r>
      <w:r>
        <w:rPr>
          <w:rStyle w:val="VerbatimChar"/>
        </w:rPr>
        <w:t xml:space="preserve">## [43] 23.0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supp)</w:t>
      </w:r>
    </w:p>
    <w:p>
      <w:pPr>
        <w:pStyle w:val="SourceCode"/>
      </w:pPr>
      <w:r>
        <w:rPr>
          <w:rStyle w:val="VerbatimChar"/>
        </w:rPr>
        <w:t xml:space="preserve">## [1] VC OJ</w:t>
      </w:r>
      <w:r>
        <w:br w:type="textWrapping"/>
      </w:r>
      <w:r>
        <w:rPr>
          <w:rStyle w:val="VerbatimChar"/>
        </w:rPr>
        <w:t xml:space="preserve">## Levels: OJ VC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dose)</w:t>
      </w:r>
    </w:p>
    <w:p>
      <w:pPr>
        <w:pStyle w:val="SourceCode"/>
      </w:pPr>
      <w:r>
        <w:rPr>
          <w:rStyle w:val="VerbatimChar"/>
        </w:rPr>
        <w:t xml:space="preserve">## [1] 0.5 1.0 2.0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t xml:space="preserve">‘</w:t>
      </w:r>
      <w:r>
        <w:t xml:space="preserve">dose</w:t>
      </w:r>
      <w:r>
        <w:t xml:space="preserve">’</w:t>
      </w:r>
      <w:r>
        <w:t xml:space="preserve"> </w:t>
      </w:r>
      <w:r>
        <w:t xml:space="preserve">can be converted into a factor variable as it seems that it is rather a level than a numeric.</w:t>
      </w:r>
    </w:p>
    <w:p>
      <w:pPr>
        <w:pStyle w:val="SourceCode"/>
      </w:pPr>
      <w:r>
        <w:rPr>
          <w:rStyle w:val="CommentTok"/>
        </w:rPr>
        <w:t xml:space="preserve"># convert variable dose from numeric to factor</w:t>
      </w:r>
      <w:r>
        <w:br w:type="textWrapping"/>
      </w:r>
      <w:r>
        <w:rPr>
          <w:rStyle w:val="NormalTok"/>
        </w:rPr>
        <w:t xml:space="preserve">tooth_growth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(tooth_growth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(tooth_growth)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 w:type="textWrapping"/>
      </w:r>
      <w:r>
        <w:rPr>
          <w:rStyle w:val="VerbatimChar"/>
        </w:rPr>
        <w:t xml:space="preserve">##  $ len : num  4.2 11.5 7.3 5.8 6.4 10 11.2 11.2 5.2 7 ...</w:t>
      </w:r>
      <w:r>
        <w:br w:type="textWrapping"/>
      </w:r>
      <w:r>
        <w:rPr>
          <w:rStyle w:val="VerbatimChar"/>
        </w:rPr>
        <w:t xml:space="preserve">##  $ supp: Factor w/ 2 levels "OJ","VC": 2 2 2 2 2 2 2 2 2 2 ...</w:t>
      </w:r>
      <w:r>
        <w:br w:type="textWrapping"/>
      </w:r>
      <w:r>
        <w:rPr>
          <w:rStyle w:val="VerbatimChar"/>
        </w:rPr>
        <w:t xml:space="preserve">##  $ dose: Factor w/ 3 levels "0.5","1","2": 1 1 1 1 1 1 1 1 1 1 ...</w:t>
      </w:r>
    </w:p>
    <w:p>
      <w:pPr>
        <w:pStyle w:val="Heading2"/>
      </w:pPr>
      <w:bookmarkStart w:id="24" w:name="b.-visualization"/>
      <w:bookmarkEnd w:id="24"/>
      <w:r>
        <w:t xml:space="preserve">B. Visualization</w:t>
      </w:r>
    </w:p>
    <w:p>
      <w:pPr>
        <w:pStyle w:val="Heading3"/>
      </w:pPr>
      <w:bookmarkStart w:id="25" w:name="provide-a-basic-summary-of-the-data"/>
      <w:bookmarkEnd w:id="25"/>
      <w:r>
        <w:t xml:space="preserve">2. Provide a basic summary of the data</w:t>
      </w:r>
    </w:p>
    <w:p>
      <w:pPr>
        <w:pStyle w:val="FirstParagraph"/>
      </w:pPr>
      <w:r>
        <w:t xml:space="preserve">Summary statistics for the data: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(tooth_growth)</w:t>
      </w:r>
    </w:p>
    <w:p>
      <w:pPr>
        <w:pStyle w:val="SourceCode"/>
      </w:pPr>
      <w:r>
        <w:rPr>
          <w:rStyle w:val="VerbatimChar"/>
        </w:rPr>
        <w:t xml:space="preserve">##       len        supp     dose   </w:t>
      </w:r>
      <w:r>
        <w:br w:type="textWrapping"/>
      </w:r>
      <w:r>
        <w:rPr>
          <w:rStyle w:val="VerbatimChar"/>
        </w:rPr>
        <w:t xml:space="preserve">##  Min.   : 4.20   OJ:30   0.5:20  </w:t>
      </w:r>
      <w:r>
        <w:br w:type="textWrapping"/>
      </w:r>
      <w:r>
        <w:rPr>
          <w:rStyle w:val="VerbatimChar"/>
        </w:rPr>
        <w:t xml:space="preserve">##  1st Qu.:13.07   VC:30   1  :20  </w:t>
      </w:r>
      <w:r>
        <w:br w:type="textWrapping"/>
      </w:r>
      <w:r>
        <w:rPr>
          <w:rStyle w:val="VerbatimChar"/>
        </w:rPr>
        <w:t xml:space="preserve">##  Median :19.25           2  :20  </w:t>
      </w:r>
      <w:r>
        <w:br w:type="textWrapping"/>
      </w:r>
      <w:r>
        <w:rPr>
          <w:rStyle w:val="VerbatimChar"/>
        </w:rPr>
        <w:t xml:space="preserve">##  Mean   :18.81                   </w:t>
      </w:r>
      <w:r>
        <w:br w:type="textWrapping"/>
      </w:r>
      <w:r>
        <w:rPr>
          <w:rStyle w:val="VerbatimChar"/>
        </w:rPr>
        <w:t xml:space="preserve">##  3rd Qu.:25.27                   </w:t>
      </w:r>
      <w:r>
        <w:br w:type="textWrapping"/>
      </w:r>
      <w:r>
        <w:rPr>
          <w:rStyle w:val="VerbatimChar"/>
        </w:rPr>
        <w:t xml:space="preserve">##  Max.   :33.90</w:t>
      </w:r>
    </w:p>
    <w:p>
      <w:pPr>
        <w:pStyle w:val="SourceCode"/>
      </w:pPr>
      <w:r>
        <w:rPr>
          <w:rStyle w:val="CommentTok"/>
        </w:rPr>
        <w:t xml:space="preserve"># Structure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(tooth_growth)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al_Inference_Course_Project_-_Part_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Tooth Growth Histogram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(tooth_growth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Tooth Growth"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al_Inference_Course_Project_-_Part_2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far our analysis says that there are 60 observations, 2 types of supplements (OJ - Orange Juice &amp; VC -Ascorbic Acid), 3 dosage sizes (0.5, 1.0, &amp; 2mg), with more than half of the tooth length observations falling within the range of 15 - 30 mm.</w:t>
      </w:r>
    </w:p>
    <w:p>
      <w:pPr>
        <w:pStyle w:val="Heading4"/>
      </w:pPr>
      <w:bookmarkStart w:id="28" w:name="impact-of-dosage-and-supplement-on-the-tooth-growth"/>
      <w:bookmarkEnd w:id="28"/>
      <w:r>
        <w:t xml:space="preserve">Impact of dosage and supplement on the tooth growth</w:t>
      </w:r>
    </w:p>
    <w:p>
      <w:pPr>
        <w:pStyle w:val="SourceCode"/>
      </w:pPr>
      <w:r>
        <w:rPr>
          <w:rStyle w:val="CommentTok"/>
        </w:rPr>
        <w:t xml:space="preserve"># Box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(tooth_growth,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(dose)))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supp)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"dose and supplement impact on tooth growth"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al_Inference_Course_Project_-_Part_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 graph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tooth_growth,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supp))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"Dose in miligrams"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"Supplement type"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al_Inference_Course_Project_-_Part_2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graphs shows that dose has an effect on tooth length. When the dosage is high at 2 mg, the mean value of tooth growth appears to be similar between OJ and VC, however, when the dosage is 0.5 mg or 1 mg, the chart definitely shows that OJ has a obvious positive impact on tooth growth compared to VC.</w:t>
      </w:r>
    </w:p>
    <w:p>
      <w:pPr>
        <w:pStyle w:val="Heading2"/>
      </w:pPr>
      <w:bookmarkStart w:id="31" w:name="c.-statistical-inference"/>
      <w:bookmarkEnd w:id="31"/>
      <w:r>
        <w:t xml:space="preserve">C. Statistical Inference</w:t>
      </w:r>
    </w:p>
    <w:p>
      <w:pPr>
        <w:pStyle w:val="Heading3"/>
      </w:pPr>
      <w:bookmarkStart w:id="32" w:name="use-confidence-intervals-andor-hypothesis-tests-to-compare-tooth-growth-by-supp-and-dose.-only-use-the-techniques-from-class-even-if-theres-other-approaches-worth-considering"/>
      <w:bookmarkEnd w:id="32"/>
      <w:r>
        <w:t xml:space="preserve">3. Use confidence intervals and/or hypothesis tests to compare tooth growth by supp and dose. (Only use the techniques from class, even if there’s other approaches worth considering)</w:t>
      </w:r>
    </w:p>
    <w:p>
      <w:pPr>
        <w:pStyle w:val="FirstParagraph"/>
      </w:pPr>
      <w:r>
        <w:t xml:space="preserve">In order to cross verify if the above insights drawn from above visual/graphical analysis are statistically valid, we perform Hypothesis/T-Tests for the tooth length as the outcome predicted by three separate vectors.</w:t>
      </w:r>
    </w:p>
    <w:p>
      <w:pPr>
        <w:pStyle w:val="Heading4"/>
      </w:pPr>
      <w:bookmarkStart w:id="33" w:name="effect-on-tooth-growthlength-by-supplement-types"/>
      <w:bookmarkEnd w:id="33"/>
      <w:r>
        <w:t xml:space="preserve">Effect on tooth growth/length by supplement types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Tooth length is not affected by supplement types delivery method.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 Tooth length is affected by supplement types delivery method.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tooth_growth)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supp</w:t>
      </w:r>
      <w:r>
        <w:br w:type="textWrapping"/>
      </w:r>
      <w:r>
        <w:rPr>
          <w:rStyle w:val="VerbatimChar"/>
        </w:rPr>
        <w:t xml:space="preserve">## t = 1.9153, df = 55.309, p-value = 0.06063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-0.1710156  7.5710156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OJ mean in group VC </w:t>
      </w:r>
      <w:r>
        <w:br w:type="textWrapping"/>
      </w:r>
      <w:r>
        <w:rPr>
          <w:rStyle w:val="VerbatimChar"/>
        </w:rPr>
        <w:t xml:space="preserve">##         20.66333         16.96333</w:t>
      </w:r>
    </w:p>
    <w:p>
      <w:pPr>
        <w:pStyle w:val="FirstParagraph"/>
      </w:pPr>
      <w:r>
        <w:t xml:space="preserve">The p-value is 0.06063 which is greater than the significance level of 0.05 and the 95% confidence interval (-0.1710156 7.5710156) which includes 0 This indicates that we can’t reject the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null hypothesis that supplement types (OJ and/or VC) seems to have no impact on Tooth growth based on this test. So we can conclude that different supplement types have no effect on tooth length.</w:t>
      </w:r>
    </w:p>
    <w:p>
      <w:pPr>
        <w:pStyle w:val="Heading4"/>
      </w:pPr>
      <w:bookmarkStart w:id="34" w:name="effect-on-tooth-growthlength-by-various-dosage"/>
      <w:bookmarkEnd w:id="34"/>
      <w:r>
        <w:t xml:space="preserve">Effect on tooth growth/length by various dosage</w:t>
      </w:r>
    </w:p>
    <w:p>
      <w:pPr>
        <w:pStyle w:val="Compact"/>
        <w:numPr>
          <w:numId w:val="1002"/>
          <w:ilvl w:val="0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Tooth length is not affected by dose level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(tooth_growth, dose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dose</w:t>
      </w:r>
      <w:r>
        <w:br w:type="textWrapping"/>
      </w:r>
      <w:r>
        <w:rPr>
          <w:rStyle w:val="VerbatimChar"/>
        </w:rPr>
        <w:t xml:space="preserve">## t = -6.4766, df = 37.986, p-value = 1.268e-07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-11.983781  -6.276219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0.5   mean in group 1 </w:t>
      </w:r>
      <w:r>
        <w:br w:type="textWrapping"/>
      </w:r>
      <w:r>
        <w:rPr>
          <w:rStyle w:val="VerbatimChar"/>
        </w:rPr>
        <w:t xml:space="preserve">##            10.605            19.735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(tooth_growth, dose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dose</w:t>
      </w:r>
      <w:r>
        <w:br w:type="textWrapping"/>
      </w:r>
      <w:r>
        <w:rPr>
          <w:rStyle w:val="VerbatimChar"/>
        </w:rPr>
        <w:t xml:space="preserve">## t = -11.799, df = 36.883, p-value = 4.398e-14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-18.15617 -12.83383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0.5   mean in group 2 </w:t>
      </w:r>
      <w:r>
        <w:br w:type="textWrapping"/>
      </w:r>
      <w:r>
        <w:rPr>
          <w:rStyle w:val="VerbatimChar"/>
        </w:rPr>
        <w:t xml:space="preserve">##            10.605            26.100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(tooth_growth, dose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dose</w:t>
      </w:r>
      <w:r>
        <w:br w:type="textWrapping"/>
      </w:r>
      <w:r>
        <w:rPr>
          <w:rStyle w:val="VerbatimChar"/>
        </w:rPr>
        <w:t xml:space="preserve">## t = -4.9005, df = 37.101, p-value = 1.906e-05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-8.996481 -3.733519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  19.735          26.100</w:t>
      </w:r>
    </w:p>
    <w:p>
      <w:pPr>
        <w:pStyle w:val="FirstParagraph"/>
      </w:pPr>
      <w:r>
        <w:t xml:space="preserve">For all the above three dose level pairs, the p-value is less than 0.05, and the 95% confidence interval doesn’t include 0. This indicates that we can reject the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null hypothesis, and establish that increasing the dose level leads to an increase in tooth length. The mean tooth length increases on raising the dose level.</w:t>
      </w:r>
    </w:p>
    <w:p>
      <w:pPr>
        <w:pStyle w:val="Heading4"/>
      </w:pPr>
      <w:bookmarkStart w:id="35" w:name="effect-on-tooth-growthlength-by-supplement-types-and-various-dosage"/>
      <w:bookmarkEnd w:id="35"/>
      <w:r>
        <w:t xml:space="preserve">Effect on tooth growth/length by supplement types and various dosage</w:t>
      </w:r>
    </w:p>
    <w:p>
      <w:pPr>
        <w:pStyle w:val="Compact"/>
        <w:numPr>
          <w:numId w:val="1003"/>
          <w:ilvl w:val="0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Tooth length is not affected by supplement types at a 0.5 mg dose</w:t>
      </w:r>
    </w:p>
    <w:p>
      <w:pPr>
        <w:pStyle w:val="Compact"/>
        <w:numPr>
          <w:numId w:val="1003"/>
          <w:ilvl w:val="0"/>
        </w:numPr>
      </w:pP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: Tooth length is not affected by supplement types at a 1.0 mg dose</w:t>
      </w:r>
    </w:p>
    <w:p>
      <w:pPr>
        <w:pStyle w:val="Compact"/>
        <w:numPr>
          <w:numId w:val="1003"/>
          <w:ilvl w:val="0"/>
        </w:numPr>
      </w:pP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: Tooth length is not affected by supplement types at a 2.0 mg dose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(tooth_growth, 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supp</w:t>
      </w:r>
      <w:r>
        <w:br w:type="textWrapping"/>
      </w:r>
      <w:r>
        <w:rPr>
          <w:rStyle w:val="VerbatimChar"/>
        </w:rPr>
        <w:t xml:space="preserve">## t = 3.1697, df = 14.969, p-value = 0.006359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1.719057 8.780943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OJ mean in group VC </w:t>
      </w:r>
      <w:r>
        <w:br w:type="textWrapping"/>
      </w:r>
      <w:r>
        <w:rPr>
          <w:rStyle w:val="VerbatimChar"/>
        </w:rPr>
        <w:t xml:space="preserve">##            13.23             7.98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(tooth_growth, 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supp</w:t>
      </w:r>
      <w:r>
        <w:br w:type="textWrapping"/>
      </w:r>
      <w:r>
        <w:rPr>
          <w:rStyle w:val="VerbatimChar"/>
        </w:rPr>
        <w:t xml:space="preserve">## t = 4.0328, df = 15.358, p-value = 0.001038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2.802148 9.057852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OJ mean in group VC </w:t>
      </w:r>
      <w:r>
        <w:br w:type="textWrapping"/>
      </w:r>
      <w:r>
        <w:rPr>
          <w:rStyle w:val="VerbatimChar"/>
        </w:rPr>
        <w:t xml:space="preserve">##            22.70            16.77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: Since the p-value is less than 0.05 and the 95% confidence interval doesn’t cross/include 0 for above two tests, we can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with at least a 95% confidence interval.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(tooth_growth, 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supp</w:t>
      </w:r>
      <w:r>
        <w:br w:type="textWrapping"/>
      </w:r>
      <w:r>
        <w:rPr>
          <w:rStyle w:val="VerbatimChar"/>
        </w:rPr>
        <w:t xml:space="preserve">## t = -0.046136, df = 14.04, p-value = 0.9639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-3.79807  3.63807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OJ mean in group VC </w:t>
      </w:r>
      <w:r>
        <w:br w:type="textWrapping"/>
      </w:r>
      <w:r>
        <w:rPr>
          <w:rStyle w:val="VerbatimChar"/>
        </w:rPr>
        <w:t xml:space="preserve">##            26.06            26.14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: Since the p-value is greater than 0.05 and the 95% confidence interval crosses/includes zero, we can not reject the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within a 95% confidence interval.</w:t>
      </w:r>
    </w:p>
    <w:p>
      <w:pPr>
        <w:pStyle w:val="Heading3"/>
      </w:pPr>
      <w:bookmarkStart w:id="36" w:name="state-your-conclusions-and-the-assumptions-needed-for-your-conclusions"/>
      <w:bookmarkEnd w:id="36"/>
      <w:r>
        <w:t xml:space="preserve">4. State your conclusions and the assumptions needed for your conclusions</w:t>
      </w:r>
    </w:p>
    <w:p>
      <w:pPr>
        <w:pStyle w:val="Heading4"/>
      </w:pPr>
      <w:bookmarkStart w:id="37" w:name="conclusions"/>
      <w:bookmarkEnd w:id="37"/>
      <w:r>
        <w:t xml:space="preserve">Conclusions</w:t>
      </w:r>
    </w:p>
    <w:p>
      <w:pPr>
        <w:pStyle w:val="FirstParagraph"/>
      </w:pPr>
      <w:r>
        <w:t xml:space="preserve">We can come to the following conclusions based insights drawn from above analysis.</w:t>
      </w:r>
    </w:p>
    <w:p>
      <w:pPr>
        <w:pStyle w:val="Compact"/>
        <w:numPr>
          <w:numId w:val="1004"/>
          <w:ilvl w:val="0"/>
        </w:numPr>
      </w:pPr>
      <w:r>
        <w:t xml:space="preserve">Supplement type has no impact of thooth growth</w:t>
      </w:r>
    </w:p>
    <w:p>
      <w:pPr>
        <w:pStyle w:val="Compact"/>
        <w:numPr>
          <w:numId w:val="1004"/>
          <w:ilvl w:val="0"/>
        </w:numPr>
      </w:pPr>
      <w:r>
        <w:t xml:space="preserve">There is a strong evidence includes that inreasing the dose level leads to increased tooth growth</w:t>
      </w:r>
    </w:p>
    <w:p>
      <w:pPr>
        <w:pStyle w:val="Heading4"/>
      </w:pPr>
      <w:bookmarkStart w:id="38" w:name="assumptions"/>
      <w:bookmarkEnd w:id="38"/>
      <w:r>
        <w:t xml:space="preserve">Assumptions</w:t>
      </w:r>
    </w:p>
    <w:p>
      <w:pPr>
        <w:pStyle w:val="FirstParagraph"/>
      </w:pPr>
      <w:r>
        <w:t xml:space="preserve">We assumed the following in order to come to above conclusions</w:t>
      </w:r>
    </w:p>
    <w:p>
      <w:pPr>
        <w:pStyle w:val="Compact"/>
        <w:numPr>
          <w:numId w:val="1005"/>
          <w:ilvl w:val="0"/>
        </w:numPr>
      </w:pPr>
      <w:r>
        <w:t xml:space="preserve">supp is independent from dose</w:t>
      </w:r>
    </w:p>
    <w:p>
      <w:pPr>
        <w:pStyle w:val="Compact"/>
        <w:numPr>
          <w:numId w:val="1005"/>
          <w:ilvl w:val="0"/>
        </w:numPr>
      </w:pPr>
      <w:r>
        <w:t xml:space="preserve">The experiment was done with random assignment of guinea pigs to different dose levels and supplement type</w:t>
      </w:r>
    </w:p>
    <w:p>
      <w:pPr>
        <w:pStyle w:val="Compact"/>
        <w:numPr>
          <w:numId w:val="1005"/>
          <w:ilvl w:val="0"/>
        </w:numPr>
      </w:pPr>
      <w:r>
        <w:t xml:space="preserve">Populations of guinea pigs were independent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6351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73a6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Effect of Vitamin C on Tooth Growth in Guinea Pigs</dc:title>
  <dc:creator>Sreenivasulu Parimi</dc:creator>
  <dcterms:created xsi:type="dcterms:W3CDTF">2018-05-31T09:36:59Z</dcterms:created>
  <dcterms:modified xsi:type="dcterms:W3CDTF">2018-05-31T09:36:59Z</dcterms:modified>
</cp:coreProperties>
</file>