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65EA8" w14:textId="1EA0987F" w:rsidR="003A173D" w:rsidRPr="003A173D" w:rsidRDefault="003A173D" w:rsidP="00B05767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3A173D">
        <w:rPr>
          <w:rFonts w:ascii="Times New Roman" w:hAnsi="Times New Roman"/>
          <w:b/>
          <w:bCs/>
          <w:sz w:val="36"/>
          <w:szCs w:val="36"/>
        </w:rPr>
        <w:t xml:space="preserve">PROBLEM DEFINITION </w:t>
      </w:r>
    </w:p>
    <w:p w14:paraId="3D500C3E" w14:textId="28D11ECE" w:rsidR="00F333A1" w:rsidRPr="00671395" w:rsidRDefault="003A173D" w:rsidP="0086470E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671395">
        <w:rPr>
          <w:rFonts w:ascii="Times New Roman" w:hAnsi="Times New Roman"/>
          <w:sz w:val="24"/>
          <w:szCs w:val="24"/>
        </w:rPr>
        <w:t xml:space="preserve">Large Language Models often produce answers that sound confident but are actually incorrect. These hallucinations happen because the model lacks self-awareness—it cannot reliably judge when it doesn’t know enough to answer. Most existing solutions try to fix the problem </w:t>
      </w:r>
      <w:r w:rsidRPr="00671395">
        <w:rPr>
          <w:rFonts w:ascii="Times New Roman" w:hAnsi="Times New Roman"/>
          <w:i/>
          <w:iCs/>
          <w:sz w:val="24"/>
          <w:szCs w:val="24"/>
        </w:rPr>
        <w:t>after</w:t>
      </w:r>
      <w:r w:rsidRPr="00671395">
        <w:rPr>
          <w:rFonts w:ascii="Times New Roman" w:hAnsi="Times New Roman"/>
          <w:sz w:val="24"/>
          <w:szCs w:val="24"/>
        </w:rPr>
        <w:t xml:space="preserve"> the model has already generated an unreliable response, which wastes computation and still allows incorrect information to appear.</w:t>
      </w:r>
      <w:r w:rsidRPr="00671395">
        <w:rPr>
          <w:rFonts w:ascii="Times New Roman" w:hAnsi="Times New Roman"/>
          <w:sz w:val="24"/>
          <w:szCs w:val="24"/>
        </w:rPr>
        <w:br/>
        <w:t>To address this fundamental weakness, the project focuses on building a system that can proactively assess the model’s confidence before generation and route the query safely based on that assessment.</w:t>
      </w:r>
    </w:p>
    <w:p w14:paraId="459B87F4" w14:textId="77777777" w:rsidR="003A173D" w:rsidRPr="003A173D" w:rsidRDefault="003A173D" w:rsidP="0086470E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8"/>
          <w:szCs w:val="28"/>
        </w:rPr>
      </w:pPr>
    </w:p>
    <w:p w14:paraId="2FFEBCBC" w14:textId="5D177F2D" w:rsidR="003A173D" w:rsidRPr="003A173D" w:rsidRDefault="003A173D" w:rsidP="0086470E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3A173D">
        <w:rPr>
          <w:rFonts w:ascii="Times New Roman" w:hAnsi="Times New Roman"/>
          <w:b/>
          <w:bCs/>
          <w:sz w:val="32"/>
          <w:szCs w:val="32"/>
        </w:rPr>
        <w:t>2.1 Objectives</w:t>
      </w:r>
    </w:p>
    <w:p w14:paraId="6EA5907A" w14:textId="28F146F7" w:rsidR="003A173D" w:rsidRPr="00671395" w:rsidRDefault="003A173D" w:rsidP="0086470E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Estimate Confidence Before Generation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 xml:space="preserve">Develop a mechanism that predicts whether the model is likely to hallucinate </w:t>
      </w:r>
      <w:r w:rsidRPr="00671395">
        <w:rPr>
          <w:rFonts w:ascii="Times New Roman" w:hAnsi="Times New Roman"/>
          <w:i/>
          <w:iCs/>
          <w:sz w:val="24"/>
          <w:szCs w:val="24"/>
        </w:rPr>
        <w:t>before</w:t>
      </w:r>
      <w:r w:rsidRPr="00671395">
        <w:rPr>
          <w:rFonts w:ascii="Times New Roman" w:hAnsi="Times New Roman"/>
          <w:sz w:val="24"/>
          <w:szCs w:val="24"/>
        </w:rPr>
        <w:t xml:space="preserve"> it produces an output.</w:t>
      </w:r>
    </w:p>
    <w:p w14:paraId="60A48171" w14:textId="4385FC29" w:rsidR="003A173D" w:rsidRPr="00671395" w:rsidRDefault="003A173D" w:rsidP="0086470E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Use Multi-Signal Confidence Assessment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Combine semantic alignment, internal processing stability, and a learned confidence predictor into one reliable score.</w:t>
      </w:r>
    </w:p>
    <w:p w14:paraId="2206C643" w14:textId="409219E3" w:rsidR="003A173D" w:rsidRPr="003A173D" w:rsidRDefault="003A173D" w:rsidP="0086470E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36"/>
          <w:szCs w:val="36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Implement Intelligent Routing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Route queries to the appropriate path—local generation, retrieval augmentation, larger model, or human review—based on confidence thresholds</w:t>
      </w:r>
      <w:r w:rsidRPr="00671395">
        <w:rPr>
          <w:rFonts w:ascii="Times New Roman" w:hAnsi="Times New Roman"/>
          <w:sz w:val="32"/>
          <w:szCs w:val="32"/>
        </w:rPr>
        <w:t>.</w:t>
      </w:r>
    </w:p>
    <w:p w14:paraId="78F0B5A1" w14:textId="29BADD85" w:rsidR="003A173D" w:rsidRPr="003A173D" w:rsidRDefault="003A173D" w:rsidP="0086470E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Reduce Computational Overhead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Avoid unnecessary use of large models or post-hoc checks, improving overall efficiency.</w:t>
      </w:r>
    </w:p>
    <w:p w14:paraId="3A11974D" w14:textId="533A3857" w:rsidR="00F333A1" w:rsidRPr="00671395" w:rsidRDefault="003A173D" w:rsidP="0086470E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Enhance Reliability and Accuracy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Improve hallucination detection rates, reduce false positives, and significantly boost F1 performance over baseline methods.</w:t>
      </w:r>
    </w:p>
    <w:sectPr w:rsidR="00F333A1" w:rsidRPr="00671395" w:rsidSect="001743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5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7D37" w14:textId="77777777" w:rsidR="003B778D" w:rsidRDefault="003B778D" w:rsidP="000A5C89">
      <w:r>
        <w:separator/>
      </w:r>
    </w:p>
  </w:endnote>
  <w:endnote w:type="continuationSeparator" w:id="0">
    <w:p w14:paraId="2883F587" w14:textId="77777777" w:rsidR="003B778D" w:rsidRDefault="003B778D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21E5" w14:textId="77777777" w:rsidR="00174383" w:rsidRDefault="001743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13AAD" w14:textId="77777777" w:rsidR="00174383" w:rsidRDefault="001743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A879D" w14:textId="77777777" w:rsidR="00671395" w:rsidRDefault="00671395" w:rsidP="00671395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671395" w14:paraId="03323020" w14:textId="77777777" w:rsidTr="00161F29">
      <w:tc>
        <w:tcPr>
          <w:tcW w:w="3253" w:type="dxa"/>
          <w:shd w:val="clear" w:color="auto" w:fill="FFFFFF"/>
        </w:tcPr>
        <w:p w14:paraId="4FA1752A" w14:textId="77777777" w:rsidR="00671395" w:rsidRDefault="00671395" w:rsidP="00671395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0018B204" w14:textId="77777777" w:rsidR="00671395" w:rsidRDefault="00671395" w:rsidP="00671395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4E71EA31" w14:textId="77777777" w:rsidR="00671395" w:rsidRDefault="00671395" w:rsidP="00671395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904235">
            <w:rPr>
              <w:sz w:val="20"/>
              <w:szCs w:val="20"/>
            </w:rPr>
            <w:fldChar w:fldCharType="begin"/>
          </w:r>
          <w:r w:rsidRPr="00904235">
            <w:rPr>
              <w:sz w:val="20"/>
              <w:szCs w:val="20"/>
            </w:rPr>
            <w:instrText xml:space="preserve"> PAGE   \* MERGEFORMAT </w:instrText>
          </w:r>
          <w:r w:rsidRPr="00904235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4</w:t>
          </w:r>
          <w:r w:rsidRPr="00904235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 </w:t>
          </w:r>
        </w:p>
      </w:tc>
    </w:tr>
  </w:tbl>
  <w:p w14:paraId="7F9D85FF" w14:textId="77777777" w:rsidR="00671395" w:rsidRDefault="006713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2C19D" w14:textId="77777777" w:rsidR="003B778D" w:rsidRDefault="003B778D" w:rsidP="000A5C89">
      <w:r>
        <w:separator/>
      </w:r>
    </w:p>
  </w:footnote>
  <w:footnote w:type="continuationSeparator" w:id="0">
    <w:p w14:paraId="7EB84449" w14:textId="77777777" w:rsidR="003B778D" w:rsidRDefault="003B778D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BBC9F" w14:textId="77777777" w:rsidR="00174383" w:rsidRDefault="001743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769C" w14:textId="77777777" w:rsidR="00174383" w:rsidRDefault="001743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B3C3F" w14:textId="0E7C1FE2" w:rsidR="00904235" w:rsidRPr="00671395" w:rsidRDefault="00671395">
    <w:pPr>
      <w:pStyle w:val="Header"/>
      <w:rPr>
        <w:rFonts w:ascii="Times New Roman" w:hAnsi="Times New Roman"/>
        <w:b/>
        <w:bCs/>
        <w:sz w:val="36"/>
        <w:szCs w:val="36"/>
      </w:rPr>
    </w:pPr>
    <w:r w:rsidRPr="00671395">
      <w:rPr>
        <w:rFonts w:ascii="Times New Roman" w:hAnsi="Times New Roman"/>
        <w:b/>
        <w:bCs/>
        <w:sz w:val="36"/>
        <w:szCs w:val="36"/>
      </w:rPr>
      <w:t>CHAPTER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40ABA"/>
    <w:multiLevelType w:val="hybridMultilevel"/>
    <w:tmpl w:val="6192972E"/>
    <w:lvl w:ilvl="0" w:tplc="24F64C66">
      <w:numFmt w:val="bullet"/>
      <w:lvlText w:val=""/>
      <w:lvlJc w:val="left"/>
      <w:pPr>
        <w:ind w:left="590" w:hanging="408"/>
      </w:pPr>
      <w:rPr>
        <w:rFonts w:ascii="Times New Roman" w:eastAsia="Droid Sans Fallback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02" w:hanging="360"/>
      </w:pPr>
      <w:rPr>
        <w:rFonts w:ascii="Wingdings" w:hAnsi="Wingdings" w:hint="default"/>
      </w:rPr>
    </w:lvl>
  </w:abstractNum>
  <w:abstractNum w:abstractNumId="1" w15:restartNumberingAfterBreak="0">
    <w:nsid w:val="319F576F"/>
    <w:multiLevelType w:val="hybridMultilevel"/>
    <w:tmpl w:val="1A825AA0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2" w15:restartNumberingAfterBreak="0">
    <w:nsid w:val="3EBB48FF"/>
    <w:multiLevelType w:val="hybridMultilevel"/>
    <w:tmpl w:val="14A2DFA6"/>
    <w:lvl w:ilvl="0" w:tplc="8F808922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num w:numId="1" w16cid:durableId="139620200">
    <w:abstractNumId w:val="1"/>
  </w:num>
  <w:num w:numId="2" w16cid:durableId="485903411">
    <w:abstractNumId w:val="0"/>
  </w:num>
  <w:num w:numId="3" w16cid:durableId="190487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B0338"/>
    <w:rsid w:val="00155D3B"/>
    <w:rsid w:val="00174383"/>
    <w:rsid w:val="00193B66"/>
    <w:rsid w:val="00250082"/>
    <w:rsid w:val="00284350"/>
    <w:rsid w:val="002C13B9"/>
    <w:rsid w:val="003245DE"/>
    <w:rsid w:val="00350A5E"/>
    <w:rsid w:val="003A173D"/>
    <w:rsid w:val="003B778D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5E5148"/>
    <w:rsid w:val="006002DF"/>
    <w:rsid w:val="00617114"/>
    <w:rsid w:val="0062156D"/>
    <w:rsid w:val="006226CD"/>
    <w:rsid w:val="00671395"/>
    <w:rsid w:val="006760EB"/>
    <w:rsid w:val="006D2377"/>
    <w:rsid w:val="006F2B3C"/>
    <w:rsid w:val="00701649"/>
    <w:rsid w:val="00725074"/>
    <w:rsid w:val="00744F63"/>
    <w:rsid w:val="007A150D"/>
    <w:rsid w:val="007B74BB"/>
    <w:rsid w:val="007E35F5"/>
    <w:rsid w:val="00822D26"/>
    <w:rsid w:val="0086470E"/>
    <w:rsid w:val="008A299B"/>
    <w:rsid w:val="008A4077"/>
    <w:rsid w:val="008D3B9F"/>
    <w:rsid w:val="00904235"/>
    <w:rsid w:val="0092259E"/>
    <w:rsid w:val="0098277D"/>
    <w:rsid w:val="009E5278"/>
    <w:rsid w:val="00AD7113"/>
    <w:rsid w:val="00B05767"/>
    <w:rsid w:val="00B35887"/>
    <w:rsid w:val="00B50BFD"/>
    <w:rsid w:val="00B55DF1"/>
    <w:rsid w:val="00B6713D"/>
    <w:rsid w:val="00B80655"/>
    <w:rsid w:val="00B80B43"/>
    <w:rsid w:val="00BA1AF8"/>
    <w:rsid w:val="00BD0D0B"/>
    <w:rsid w:val="00BD1C31"/>
    <w:rsid w:val="00C760DC"/>
    <w:rsid w:val="00D95F25"/>
    <w:rsid w:val="00DF2B0C"/>
    <w:rsid w:val="00DF5124"/>
    <w:rsid w:val="00EA5D0B"/>
    <w:rsid w:val="00EE5C89"/>
    <w:rsid w:val="00F333A1"/>
    <w:rsid w:val="00F53F64"/>
    <w:rsid w:val="00F947B4"/>
    <w:rsid w:val="00F94E76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paragraph" w:styleId="ListParagraph">
    <w:name w:val="List Paragraph"/>
    <w:basedOn w:val="Normal"/>
    <w:uiPriority w:val="34"/>
    <w:qFormat/>
    <w:rsid w:val="003A173D"/>
    <w:pPr>
      <w:ind w:left="720"/>
      <w:contextualSpacing/>
    </w:pPr>
    <w:rPr>
      <w:rFonts w:cs="Mangal"/>
      <w:szCs w:val="20"/>
    </w:rPr>
  </w:style>
  <w:style w:type="character" w:customStyle="1" w:styleId="BodyTextChar">
    <w:name w:val="Body Text Char"/>
    <w:basedOn w:val="DefaultParagraphFont"/>
    <w:link w:val="BodyText"/>
    <w:rsid w:val="00671395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17</cp:revision>
  <dcterms:created xsi:type="dcterms:W3CDTF">2024-03-25T10:08:00Z</dcterms:created>
  <dcterms:modified xsi:type="dcterms:W3CDTF">2025-12-17T04:38:00Z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