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569" w:rsidRDefault="0033288C" w:rsidP="0033288C">
      <w:pPr>
        <w:jc w:val="center"/>
        <w:rPr>
          <w:rFonts w:ascii="Arial" w:hAnsi="Arial" w:cs="Arial"/>
          <w:b/>
          <w:sz w:val="32"/>
        </w:rPr>
      </w:pPr>
      <w:r w:rsidRPr="0033288C">
        <w:rPr>
          <w:rFonts w:ascii="Arial" w:hAnsi="Arial" w:cs="Arial"/>
          <w:b/>
          <w:sz w:val="32"/>
        </w:rPr>
        <w:t>Weekly Blog 3</w:t>
      </w:r>
    </w:p>
    <w:p w:rsidR="0033288C" w:rsidRDefault="0033288C" w:rsidP="0033288C">
      <w:pPr>
        <w:rPr>
          <w:rFonts w:ascii="Arial" w:hAnsi="Arial" w:cs="Arial"/>
          <w:b/>
          <w:sz w:val="28"/>
        </w:rPr>
      </w:pPr>
    </w:p>
    <w:p w:rsidR="0033288C" w:rsidRDefault="0033288C" w:rsidP="0033288C">
      <w:pPr>
        <w:rPr>
          <w:rFonts w:ascii="Arial" w:hAnsi="Arial" w:cs="Arial"/>
          <w:b/>
          <w:sz w:val="28"/>
        </w:rPr>
      </w:pPr>
      <w:r>
        <w:rPr>
          <w:rFonts w:ascii="Arial" w:hAnsi="Arial" w:cs="Arial"/>
          <w:b/>
          <w:sz w:val="28"/>
        </w:rPr>
        <w:t xml:space="preserve">Things that I have learnt:- </w:t>
      </w:r>
    </w:p>
    <w:p w:rsidR="0033288C" w:rsidRPr="001D069B" w:rsidRDefault="001D069B" w:rsidP="0033288C">
      <w:pPr>
        <w:rPr>
          <w:rFonts w:ascii="Arial" w:hAnsi="Arial" w:cs="Arial"/>
          <w:sz w:val="24"/>
        </w:rPr>
      </w:pPr>
      <w:r w:rsidRPr="001D069B">
        <w:rPr>
          <w:rFonts w:ascii="Arial" w:hAnsi="Arial" w:cs="Arial"/>
          <w:sz w:val="24"/>
        </w:rPr>
        <w:t xml:space="preserve">I read three research papers related to the </w:t>
      </w:r>
      <w:proofErr w:type="gramStart"/>
      <w:r w:rsidRPr="001D069B">
        <w:rPr>
          <w:rFonts w:ascii="Arial" w:hAnsi="Arial" w:cs="Arial"/>
          <w:sz w:val="24"/>
        </w:rPr>
        <w:t>project ,</w:t>
      </w:r>
      <w:proofErr w:type="gramEnd"/>
      <w:r w:rsidRPr="001D069B">
        <w:rPr>
          <w:rFonts w:ascii="Arial" w:hAnsi="Arial" w:cs="Arial"/>
          <w:sz w:val="24"/>
        </w:rPr>
        <w:t xml:space="preserve"> which are discussed later. Apart from that, I made my first rough wireframes for a mobile application.</w:t>
      </w:r>
    </w:p>
    <w:p w:rsidR="0033288C" w:rsidRDefault="0033288C" w:rsidP="0033288C">
      <w:pPr>
        <w:rPr>
          <w:rFonts w:ascii="Arial" w:hAnsi="Arial" w:cs="Arial"/>
          <w:sz w:val="24"/>
        </w:rPr>
      </w:pPr>
      <w:r w:rsidRPr="0033288C">
        <w:rPr>
          <w:rFonts w:ascii="Arial" w:hAnsi="Arial" w:cs="Arial"/>
          <w:sz w:val="24"/>
        </w:rPr>
        <w:t>Steps to create wireframes for mobile apps</w:t>
      </w:r>
      <w:r w:rsidR="009B103A">
        <w:rPr>
          <w:rFonts w:ascii="Arial" w:hAnsi="Arial" w:cs="Arial"/>
          <w:sz w:val="24"/>
        </w:rPr>
        <w:t>:-</w:t>
      </w:r>
    </w:p>
    <w:p w:rsidR="009B103A" w:rsidRDefault="009B103A" w:rsidP="009B103A">
      <w:pPr>
        <w:pStyle w:val="ListParagraph"/>
        <w:numPr>
          <w:ilvl w:val="0"/>
          <w:numId w:val="4"/>
        </w:numPr>
        <w:rPr>
          <w:rFonts w:ascii="Arial" w:hAnsi="Arial" w:cs="Arial"/>
          <w:sz w:val="24"/>
        </w:rPr>
      </w:pPr>
      <w:r>
        <w:rPr>
          <w:rFonts w:ascii="Arial" w:hAnsi="Arial" w:cs="Arial"/>
          <w:sz w:val="24"/>
        </w:rPr>
        <w:t xml:space="preserve">Download a </w:t>
      </w:r>
      <w:proofErr w:type="spellStart"/>
      <w:r>
        <w:rPr>
          <w:rFonts w:ascii="Arial" w:hAnsi="Arial" w:cs="Arial"/>
          <w:sz w:val="24"/>
        </w:rPr>
        <w:t>wireframing</w:t>
      </w:r>
      <w:proofErr w:type="spellEnd"/>
      <w:r>
        <w:rPr>
          <w:rFonts w:ascii="Arial" w:hAnsi="Arial" w:cs="Arial"/>
          <w:sz w:val="24"/>
        </w:rPr>
        <w:t xml:space="preserve">/prototyping software such as the </w:t>
      </w:r>
      <w:proofErr w:type="spellStart"/>
      <w:r>
        <w:rPr>
          <w:rFonts w:ascii="Arial" w:hAnsi="Arial" w:cs="Arial"/>
          <w:sz w:val="24"/>
        </w:rPr>
        <w:t>Balsamiq</w:t>
      </w:r>
      <w:proofErr w:type="spellEnd"/>
      <w:r>
        <w:rPr>
          <w:rFonts w:ascii="Arial" w:hAnsi="Arial" w:cs="Arial"/>
          <w:sz w:val="24"/>
        </w:rPr>
        <w:t xml:space="preserve"> wireframes</w:t>
      </w:r>
    </w:p>
    <w:p w:rsidR="009B103A" w:rsidRDefault="009B103A" w:rsidP="009B103A">
      <w:pPr>
        <w:pStyle w:val="ListParagraph"/>
        <w:numPr>
          <w:ilvl w:val="0"/>
          <w:numId w:val="4"/>
        </w:numPr>
        <w:rPr>
          <w:rFonts w:ascii="Arial" w:hAnsi="Arial" w:cs="Arial"/>
          <w:sz w:val="24"/>
        </w:rPr>
      </w:pPr>
      <w:r>
        <w:rPr>
          <w:rFonts w:ascii="Arial" w:hAnsi="Arial" w:cs="Arial"/>
          <w:sz w:val="24"/>
        </w:rPr>
        <w:t>Choose a container to make the wireframes</w:t>
      </w:r>
    </w:p>
    <w:p w:rsidR="009B103A" w:rsidRPr="007B4EB3" w:rsidRDefault="009B103A" w:rsidP="009B103A">
      <w:pPr>
        <w:pStyle w:val="ListParagraph"/>
        <w:numPr>
          <w:ilvl w:val="0"/>
          <w:numId w:val="4"/>
        </w:numPr>
        <w:rPr>
          <w:rFonts w:ascii="Arial" w:hAnsi="Arial" w:cs="Arial"/>
          <w:sz w:val="36"/>
        </w:rPr>
      </w:pPr>
      <w:r>
        <w:rPr>
          <w:rFonts w:ascii="Arial" w:hAnsi="Arial" w:cs="Arial"/>
          <w:sz w:val="24"/>
        </w:rPr>
        <w:t xml:space="preserve">Start from the landing page of the application and use text boxes, images to </w:t>
      </w:r>
      <w:proofErr w:type="gramStart"/>
      <w:r>
        <w:rPr>
          <w:rFonts w:ascii="Arial" w:hAnsi="Arial" w:cs="Arial"/>
          <w:sz w:val="24"/>
        </w:rPr>
        <w:t>display  what</w:t>
      </w:r>
      <w:proofErr w:type="gramEnd"/>
      <w:r>
        <w:rPr>
          <w:rFonts w:ascii="Arial" w:hAnsi="Arial" w:cs="Arial"/>
          <w:sz w:val="24"/>
        </w:rPr>
        <w:t xml:space="preserve"> the expected  </w:t>
      </w:r>
      <w:r w:rsidRPr="009B103A">
        <w:rPr>
          <w:rFonts w:ascii="Arial" w:hAnsi="Arial" w:cs="Arial"/>
          <w:color w:val="222222"/>
          <w:sz w:val="24"/>
          <w:szCs w:val="19"/>
          <w:shd w:val="clear" w:color="auto" w:fill="FFFFFF"/>
        </w:rPr>
        <w:t>basic structure of a page before visual design and content is added</w:t>
      </w:r>
      <w:r>
        <w:rPr>
          <w:rFonts w:ascii="Arial" w:hAnsi="Arial" w:cs="Arial"/>
          <w:color w:val="222222"/>
          <w:sz w:val="24"/>
          <w:szCs w:val="19"/>
          <w:shd w:val="clear" w:color="auto" w:fill="FFFFFF"/>
        </w:rPr>
        <w:t xml:space="preserve"> looks like.</w:t>
      </w:r>
    </w:p>
    <w:p w:rsidR="007B4EB3" w:rsidRDefault="007B4EB3" w:rsidP="007B4EB3">
      <w:pPr>
        <w:rPr>
          <w:rFonts w:ascii="Arial" w:hAnsi="Arial" w:cs="Arial"/>
          <w:sz w:val="36"/>
        </w:rPr>
      </w:pPr>
    </w:p>
    <w:p w:rsidR="007B4EB3" w:rsidRPr="007B4EB3" w:rsidRDefault="007B4EB3" w:rsidP="007B4EB3">
      <w:pPr>
        <w:jc w:val="center"/>
        <w:rPr>
          <w:rFonts w:ascii="Arial" w:hAnsi="Arial" w:cs="Arial"/>
          <w:sz w:val="36"/>
        </w:rPr>
      </w:pPr>
      <w:r>
        <w:rPr>
          <w:rFonts w:ascii="Arial" w:hAnsi="Arial" w:cs="Arial"/>
          <w:noProof/>
          <w:sz w:val="36"/>
          <w:lang w:val="en-US"/>
        </w:rPr>
        <w:drawing>
          <wp:inline distT="0" distB="0" distL="0" distR="0">
            <wp:extent cx="2952750" cy="4945380"/>
            <wp:effectExtent l="19050" t="0" r="0" b="0"/>
            <wp:docPr id="1" name="Picture 1" descr="C:\Users\61426\Pictures\Screenshots\Screenshot (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426\Pictures\Screenshots\Screenshot (189).png"/>
                    <pic:cNvPicPr>
                      <a:picLocks noChangeAspect="1" noChangeArrowheads="1"/>
                    </pic:cNvPicPr>
                  </pic:nvPicPr>
                  <pic:blipFill>
                    <a:blip r:embed="rId5" cstate="print"/>
                    <a:srcRect/>
                    <a:stretch>
                      <a:fillRect/>
                    </a:stretch>
                  </pic:blipFill>
                  <pic:spPr bwMode="auto">
                    <a:xfrm>
                      <a:off x="0" y="0"/>
                      <a:ext cx="2952750" cy="4945380"/>
                    </a:xfrm>
                    <a:prstGeom prst="rect">
                      <a:avLst/>
                    </a:prstGeom>
                    <a:noFill/>
                    <a:ln w="9525">
                      <a:noFill/>
                      <a:miter lim="800000"/>
                      <a:headEnd/>
                      <a:tailEnd/>
                    </a:ln>
                  </pic:spPr>
                </pic:pic>
              </a:graphicData>
            </a:graphic>
          </wp:inline>
        </w:drawing>
      </w:r>
    </w:p>
    <w:p w:rsidR="0033288C" w:rsidRPr="0033288C" w:rsidRDefault="0033288C" w:rsidP="0033288C">
      <w:pPr>
        <w:rPr>
          <w:rFonts w:ascii="Arial" w:hAnsi="Arial" w:cs="Arial"/>
          <w:sz w:val="28"/>
        </w:rPr>
      </w:pPr>
    </w:p>
    <w:p w:rsidR="001F7569" w:rsidRDefault="001F7569" w:rsidP="00CB0135">
      <w:pPr>
        <w:rPr>
          <w:rFonts w:ascii="Arial" w:hAnsi="Arial" w:cs="Arial"/>
          <w:b/>
          <w:sz w:val="28"/>
        </w:rPr>
      </w:pPr>
    </w:p>
    <w:p w:rsidR="001F7569" w:rsidRDefault="007B4EB3" w:rsidP="007B4EB3">
      <w:pPr>
        <w:jc w:val="center"/>
        <w:rPr>
          <w:rFonts w:ascii="Arial" w:hAnsi="Arial" w:cs="Arial"/>
          <w:b/>
          <w:sz w:val="28"/>
        </w:rPr>
      </w:pPr>
      <w:r>
        <w:rPr>
          <w:rFonts w:ascii="Arial" w:hAnsi="Arial" w:cs="Arial"/>
          <w:b/>
          <w:noProof/>
          <w:sz w:val="28"/>
          <w:lang w:val="en-US"/>
        </w:rPr>
        <w:drawing>
          <wp:inline distT="0" distB="0" distL="0" distR="0">
            <wp:extent cx="2811780" cy="5715000"/>
            <wp:effectExtent l="19050" t="0" r="7620" b="0"/>
            <wp:docPr id="2" name="Picture 2" descr="C:\Users\61426\Pictures\Screenshots\Screenshot (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426\Pictures\Screenshots\Screenshot (190).png"/>
                    <pic:cNvPicPr>
                      <a:picLocks noChangeAspect="1" noChangeArrowheads="1"/>
                    </pic:cNvPicPr>
                  </pic:nvPicPr>
                  <pic:blipFill>
                    <a:blip r:embed="rId6" cstate="print"/>
                    <a:srcRect/>
                    <a:stretch>
                      <a:fillRect/>
                    </a:stretch>
                  </pic:blipFill>
                  <pic:spPr bwMode="auto">
                    <a:xfrm>
                      <a:off x="0" y="0"/>
                      <a:ext cx="2811780" cy="5715000"/>
                    </a:xfrm>
                    <a:prstGeom prst="rect">
                      <a:avLst/>
                    </a:prstGeom>
                    <a:noFill/>
                    <a:ln w="9525">
                      <a:noFill/>
                      <a:miter lim="800000"/>
                      <a:headEnd/>
                      <a:tailEnd/>
                    </a:ln>
                  </pic:spPr>
                </pic:pic>
              </a:graphicData>
            </a:graphic>
          </wp:inline>
        </w:drawing>
      </w:r>
    </w:p>
    <w:p w:rsidR="001F7569" w:rsidRDefault="001F7569" w:rsidP="00CB0135">
      <w:pPr>
        <w:rPr>
          <w:rFonts w:ascii="Arial" w:hAnsi="Arial" w:cs="Arial"/>
          <w:b/>
          <w:sz w:val="28"/>
        </w:rPr>
      </w:pPr>
    </w:p>
    <w:p w:rsidR="001F7569" w:rsidRDefault="001F7569" w:rsidP="00CB0135">
      <w:pPr>
        <w:rPr>
          <w:rFonts w:ascii="Arial" w:hAnsi="Arial" w:cs="Arial"/>
          <w:b/>
          <w:sz w:val="28"/>
        </w:rPr>
      </w:pPr>
    </w:p>
    <w:p w:rsidR="001F7569" w:rsidRDefault="001F7569" w:rsidP="00CB0135">
      <w:pPr>
        <w:rPr>
          <w:rFonts w:ascii="Arial" w:hAnsi="Arial" w:cs="Arial"/>
          <w:b/>
          <w:sz w:val="28"/>
        </w:rPr>
      </w:pPr>
    </w:p>
    <w:p w:rsidR="001F7569" w:rsidRDefault="001F7569" w:rsidP="00CB0135">
      <w:pPr>
        <w:rPr>
          <w:rFonts w:ascii="Arial" w:hAnsi="Arial" w:cs="Arial"/>
          <w:b/>
          <w:sz w:val="28"/>
        </w:rPr>
      </w:pPr>
    </w:p>
    <w:p w:rsidR="001F7569" w:rsidRDefault="001F7569" w:rsidP="00CB0135">
      <w:pPr>
        <w:rPr>
          <w:rFonts w:ascii="Arial" w:hAnsi="Arial" w:cs="Arial"/>
          <w:b/>
          <w:sz w:val="28"/>
        </w:rPr>
      </w:pPr>
    </w:p>
    <w:p w:rsidR="002707B3" w:rsidRDefault="002707B3" w:rsidP="00CB0135">
      <w:pPr>
        <w:rPr>
          <w:rFonts w:ascii="Arial" w:hAnsi="Arial" w:cs="Arial"/>
          <w:b/>
          <w:sz w:val="28"/>
        </w:rPr>
      </w:pPr>
    </w:p>
    <w:p w:rsidR="00CB0135" w:rsidRDefault="00CB0135" w:rsidP="00CB0135">
      <w:pPr>
        <w:rPr>
          <w:rFonts w:ascii="Arial" w:hAnsi="Arial" w:cs="Arial"/>
          <w:b/>
          <w:sz w:val="28"/>
        </w:rPr>
      </w:pPr>
      <w:r>
        <w:rPr>
          <w:rFonts w:ascii="Arial" w:hAnsi="Arial" w:cs="Arial"/>
          <w:b/>
          <w:sz w:val="28"/>
        </w:rPr>
        <w:lastRenderedPageBreak/>
        <w:t>Paper Review 1</w:t>
      </w:r>
    </w:p>
    <w:p w:rsidR="00CB0135" w:rsidRDefault="00CB0135" w:rsidP="00CB0135">
      <w:pPr>
        <w:rPr>
          <w:rFonts w:ascii="Arial" w:hAnsi="Arial" w:cs="Arial"/>
          <w:sz w:val="28"/>
          <w:szCs w:val="24"/>
        </w:rPr>
      </w:pPr>
      <w:proofErr w:type="gramStart"/>
      <w:r w:rsidRPr="00731743">
        <w:rPr>
          <w:rFonts w:ascii="Arial" w:hAnsi="Arial" w:cs="Arial"/>
          <w:sz w:val="28"/>
          <w:szCs w:val="24"/>
        </w:rPr>
        <w:t xml:space="preserve">Li, </w:t>
      </w:r>
      <w:proofErr w:type="spellStart"/>
      <w:r w:rsidRPr="00731743">
        <w:rPr>
          <w:rFonts w:ascii="Arial" w:hAnsi="Arial" w:cs="Arial"/>
          <w:sz w:val="28"/>
          <w:szCs w:val="24"/>
        </w:rPr>
        <w:t>Jinfeng</w:t>
      </w:r>
      <w:proofErr w:type="spellEnd"/>
      <w:r w:rsidRPr="00731743">
        <w:rPr>
          <w:rFonts w:ascii="Arial" w:hAnsi="Arial" w:cs="Arial"/>
          <w:sz w:val="28"/>
          <w:szCs w:val="24"/>
        </w:rPr>
        <w:t xml:space="preserve"> &amp; </w:t>
      </w:r>
      <w:proofErr w:type="spellStart"/>
      <w:r w:rsidRPr="00731743">
        <w:rPr>
          <w:rFonts w:ascii="Arial" w:hAnsi="Arial" w:cs="Arial"/>
          <w:sz w:val="28"/>
          <w:szCs w:val="24"/>
        </w:rPr>
        <w:t>Guo</w:t>
      </w:r>
      <w:proofErr w:type="spellEnd"/>
      <w:r w:rsidRPr="00731743">
        <w:rPr>
          <w:rFonts w:ascii="Arial" w:hAnsi="Arial" w:cs="Arial"/>
          <w:sz w:val="28"/>
          <w:szCs w:val="24"/>
        </w:rPr>
        <w:t xml:space="preserve">, </w:t>
      </w:r>
      <w:proofErr w:type="spellStart"/>
      <w:r w:rsidRPr="00731743">
        <w:rPr>
          <w:rFonts w:ascii="Arial" w:hAnsi="Arial" w:cs="Arial"/>
          <w:sz w:val="28"/>
          <w:szCs w:val="24"/>
        </w:rPr>
        <w:t>Xinyi</w:t>
      </w:r>
      <w:proofErr w:type="spellEnd"/>
      <w:r w:rsidRPr="00731743">
        <w:rPr>
          <w:rFonts w:ascii="Arial" w:hAnsi="Arial" w:cs="Arial"/>
          <w:sz w:val="28"/>
          <w:szCs w:val="24"/>
        </w:rPr>
        <w:t>.</w:t>
      </w:r>
      <w:proofErr w:type="gramEnd"/>
      <w:r w:rsidRPr="00731743">
        <w:rPr>
          <w:rFonts w:ascii="Arial" w:hAnsi="Arial" w:cs="Arial"/>
          <w:sz w:val="28"/>
          <w:szCs w:val="24"/>
        </w:rPr>
        <w:t xml:space="preserve"> (2020). COVID-19 Contact-tracing Apps: A Survey on the Global Deployment and Challenges.</w:t>
      </w:r>
    </w:p>
    <w:p w:rsidR="00CB0135" w:rsidRDefault="00CB0135" w:rsidP="00CB0135">
      <w:pPr>
        <w:rPr>
          <w:rFonts w:ascii="Arial" w:hAnsi="Arial" w:cs="Arial"/>
          <w:sz w:val="24"/>
        </w:rPr>
      </w:pPr>
      <w:hyperlink r:id="rId7" w:history="1">
        <w:r w:rsidRPr="00731743">
          <w:rPr>
            <w:rStyle w:val="Hyperlink"/>
            <w:rFonts w:ascii="Arial" w:hAnsi="Arial" w:cs="Arial"/>
            <w:sz w:val="24"/>
          </w:rPr>
          <w:t>https://www.researchgate.net/publication/341231023_COVID-19_Contact-tracing_Apps_A_Survey_on_the_Global_Deployment_and_Challenges</w:t>
        </w:r>
      </w:hyperlink>
    </w:p>
    <w:p w:rsidR="00CB0135" w:rsidRPr="00731743" w:rsidRDefault="00CB0135" w:rsidP="00CB0135">
      <w:pPr>
        <w:rPr>
          <w:rFonts w:ascii="Arial" w:hAnsi="Arial" w:cs="Arial"/>
          <w:sz w:val="32"/>
          <w:szCs w:val="24"/>
        </w:rPr>
      </w:pPr>
    </w:p>
    <w:p w:rsidR="00CB0135" w:rsidRDefault="00CB0135" w:rsidP="00CB0135">
      <w:pPr>
        <w:rPr>
          <w:b/>
          <w:sz w:val="28"/>
        </w:rPr>
      </w:pPr>
      <w:r w:rsidRPr="00FB3FFC">
        <w:rPr>
          <w:b/>
          <w:sz w:val="28"/>
        </w:rPr>
        <w:t>What research questions does the paper address?</w:t>
      </w:r>
    </w:p>
    <w:p w:rsidR="00CB0135" w:rsidRPr="00967D2B" w:rsidRDefault="00CB0135" w:rsidP="00CB0135">
      <w:pPr>
        <w:pStyle w:val="ListParagraph"/>
        <w:numPr>
          <w:ilvl w:val="0"/>
          <w:numId w:val="2"/>
        </w:numPr>
        <w:rPr>
          <w:rFonts w:ascii="Arial" w:hAnsi="Arial" w:cs="Arial"/>
          <w:b/>
          <w:sz w:val="32"/>
        </w:rPr>
      </w:pPr>
      <w:r w:rsidRPr="00731743">
        <w:rPr>
          <w:rFonts w:ascii="Arial" w:hAnsi="Arial" w:cs="Arial"/>
          <w:sz w:val="24"/>
        </w:rPr>
        <w:t xml:space="preserve">The authors discuss the </w:t>
      </w:r>
      <w:r>
        <w:rPr>
          <w:rFonts w:ascii="Arial" w:hAnsi="Arial" w:cs="Arial"/>
          <w:sz w:val="24"/>
        </w:rPr>
        <w:t>deployment framework of the contact tracing apps</w:t>
      </w:r>
      <w:r w:rsidRPr="00731743">
        <w:rPr>
          <w:rFonts w:ascii="Arial" w:hAnsi="Arial" w:cs="Arial"/>
          <w:sz w:val="24"/>
        </w:rPr>
        <w:t xml:space="preserve"> i.e. centralised or </w:t>
      </w:r>
      <w:proofErr w:type="gramStart"/>
      <w:r w:rsidRPr="00731743">
        <w:rPr>
          <w:rFonts w:ascii="Arial" w:hAnsi="Arial" w:cs="Arial"/>
          <w:sz w:val="24"/>
        </w:rPr>
        <w:t>decentralised</w:t>
      </w:r>
      <w:r>
        <w:rPr>
          <w:rFonts w:ascii="Arial" w:hAnsi="Arial" w:cs="Arial"/>
          <w:sz w:val="24"/>
        </w:rPr>
        <w:t xml:space="preserve"> ,</w:t>
      </w:r>
      <w:proofErr w:type="gramEnd"/>
      <w:r>
        <w:rPr>
          <w:rFonts w:ascii="Arial" w:hAnsi="Arial" w:cs="Arial"/>
          <w:sz w:val="24"/>
        </w:rPr>
        <w:t xml:space="preserve"> their advantages and disadvantages.</w:t>
      </w:r>
    </w:p>
    <w:p w:rsidR="00CB0135" w:rsidRPr="00967D2B" w:rsidRDefault="00CB0135" w:rsidP="00CB0135">
      <w:pPr>
        <w:pStyle w:val="ListParagraph"/>
        <w:numPr>
          <w:ilvl w:val="0"/>
          <w:numId w:val="2"/>
        </w:numPr>
        <w:rPr>
          <w:rFonts w:ascii="Arial" w:hAnsi="Arial" w:cs="Arial"/>
          <w:b/>
          <w:sz w:val="36"/>
        </w:rPr>
      </w:pPr>
      <w:r w:rsidRPr="00967D2B">
        <w:rPr>
          <w:rFonts w:ascii="Arial" w:hAnsi="Arial" w:cs="Arial"/>
          <w:sz w:val="24"/>
        </w:rPr>
        <w:t>Following a software vulnerability-mapping analysis paradigm</w:t>
      </w:r>
      <w:proofErr w:type="gramStart"/>
      <w:r w:rsidRPr="00967D2B">
        <w:rPr>
          <w:rFonts w:ascii="Arial" w:hAnsi="Arial" w:cs="Arial"/>
          <w:sz w:val="24"/>
        </w:rPr>
        <w:t>,  the</w:t>
      </w:r>
      <w:proofErr w:type="gramEnd"/>
      <w:r w:rsidRPr="00967D2B">
        <w:rPr>
          <w:rFonts w:ascii="Arial" w:hAnsi="Arial" w:cs="Arial"/>
          <w:sz w:val="24"/>
        </w:rPr>
        <w:t xml:space="preserve"> flaws of 10 contact-tracing Apps are analysed and summarised</w:t>
      </w:r>
      <w:r>
        <w:rPr>
          <w:rFonts w:ascii="Arial" w:hAnsi="Arial" w:cs="Arial"/>
          <w:sz w:val="24"/>
        </w:rPr>
        <w:t>.</w:t>
      </w:r>
    </w:p>
    <w:p w:rsidR="00CB0135" w:rsidRPr="00967D2B" w:rsidRDefault="00CB0135" w:rsidP="00CB0135">
      <w:pPr>
        <w:pStyle w:val="ListParagraph"/>
        <w:numPr>
          <w:ilvl w:val="0"/>
          <w:numId w:val="2"/>
        </w:numPr>
        <w:rPr>
          <w:rFonts w:ascii="Arial" w:hAnsi="Arial" w:cs="Arial"/>
          <w:b/>
          <w:sz w:val="24"/>
          <w:szCs w:val="24"/>
        </w:rPr>
      </w:pPr>
      <w:r>
        <w:rPr>
          <w:rFonts w:ascii="Arial" w:hAnsi="Arial" w:cs="Arial"/>
          <w:sz w:val="24"/>
        </w:rPr>
        <w:t xml:space="preserve">Identifying the </w:t>
      </w:r>
      <w:r w:rsidRPr="00967D2B">
        <w:rPr>
          <w:rFonts w:ascii="Arial" w:hAnsi="Arial" w:cs="Arial"/>
          <w:sz w:val="24"/>
          <w:szCs w:val="24"/>
        </w:rPr>
        <w:t>Challenges and Research Directions for Bluetooth based Contact Tracking Technologies</w:t>
      </w:r>
      <w:r>
        <w:rPr>
          <w:rFonts w:ascii="Arial" w:hAnsi="Arial" w:cs="Arial"/>
          <w:sz w:val="24"/>
          <w:szCs w:val="24"/>
        </w:rPr>
        <w:t>.</w:t>
      </w:r>
    </w:p>
    <w:p w:rsidR="00CB0135" w:rsidRDefault="00CB0135" w:rsidP="00CB0135">
      <w:pPr>
        <w:pStyle w:val="ListParagraph"/>
        <w:rPr>
          <w:rFonts w:ascii="Arial" w:hAnsi="Arial" w:cs="Arial"/>
          <w:sz w:val="24"/>
          <w:szCs w:val="24"/>
        </w:rPr>
      </w:pPr>
    </w:p>
    <w:p w:rsidR="00CB0135" w:rsidRDefault="00CB0135" w:rsidP="00CB0135">
      <w:pPr>
        <w:rPr>
          <w:rFonts w:ascii="Arial" w:hAnsi="Arial" w:cs="Arial"/>
          <w:b/>
          <w:sz w:val="24"/>
        </w:rPr>
      </w:pPr>
      <w:r w:rsidRPr="00B57416">
        <w:rPr>
          <w:rFonts w:ascii="Arial" w:hAnsi="Arial" w:cs="Arial"/>
          <w:b/>
          <w:sz w:val="24"/>
        </w:rPr>
        <w:t>What was</w:t>
      </w:r>
      <w:r>
        <w:rPr>
          <w:rFonts w:ascii="Arial" w:hAnsi="Arial" w:cs="Arial"/>
          <w:b/>
          <w:sz w:val="24"/>
        </w:rPr>
        <w:t xml:space="preserve"> the conclusion on the research</w:t>
      </w:r>
      <w:r w:rsidRPr="00B57416">
        <w:rPr>
          <w:rFonts w:ascii="Arial" w:hAnsi="Arial" w:cs="Arial"/>
          <w:b/>
          <w:sz w:val="24"/>
        </w:rPr>
        <w:t>?</w:t>
      </w:r>
    </w:p>
    <w:p w:rsidR="00CB0135" w:rsidRPr="00967D2B" w:rsidRDefault="00CB0135" w:rsidP="00CB0135">
      <w:pPr>
        <w:pStyle w:val="ListParagraph"/>
        <w:ind w:left="0"/>
        <w:rPr>
          <w:rFonts w:ascii="Arial" w:hAnsi="Arial" w:cs="Arial"/>
          <w:b/>
          <w:sz w:val="28"/>
          <w:szCs w:val="24"/>
        </w:rPr>
      </w:pPr>
    </w:p>
    <w:p w:rsidR="00CB0135" w:rsidRDefault="00CB0135" w:rsidP="00CB0135">
      <w:pPr>
        <w:pStyle w:val="ListParagraph"/>
        <w:ind w:left="0"/>
        <w:rPr>
          <w:rFonts w:ascii="Arial" w:hAnsi="Arial" w:cs="Arial"/>
          <w:sz w:val="24"/>
        </w:rPr>
      </w:pPr>
      <w:r w:rsidRPr="00967D2B">
        <w:rPr>
          <w:rFonts w:ascii="Arial" w:hAnsi="Arial" w:cs="Arial"/>
          <w:sz w:val="24"/>
          <w:szCs w:val="24"/>
        </w:rPr>
        <w:t>The decentralised and no GPS solution provides the highest level of data protection for individuals as no personal data is collected unless the individual is infected. Also, Without the GPS tracking, Apps cannot collect and trace the movement of the population geographically. With a decentralised framework, however, any data collected from individuals cannot be driven into a centralised database for future analysis, i.e. less information will be provided to the government</w:t>
      </w:r>
      <w:r>
        <w:rPr>
          <w:rFonts w:ascii="Arial" w:hAnsi="Arial" w:cs="Arial"/>
          <w:sz w:val="24"/>
          <w:szCs w:val="24"/>
        </w:rPr>
        <w:t xml:space="preserve">. Also, after studying the 10 most popular contact tracing systems, </w:t>
      </w:r>
      <w:r w:rsidRPr="00641B41">
        <w:rPr>
          <w:rFonts w:ascii="Arial" w:hAnsi="Arial" w:cs="Arial"/>
          <w:sz w:val="24"/>
        </w:rPr>
        <w:t xml:space="preserve">Health Code on </w:t>
      </w:r>
      <w:proofErr w:type="spellStart"/>
      <w:r w:rsidRPr="00641B41">
        <w:rPr>
          <w:rFonts w:ascii="Arial" w:hAnsi="Arial" w:cs="Arial"/>
          <w:sz w:val="24"/>
        </w:rPr>
        <w:t>Alipay</w:t>
      </w:r>
      <w:proofErr w:type="spellEnd"/>
      <w:r w:rsidRPr="00641B41">
        <w:rPr>
          <w:rFonts w:ascii="Arial" w:hAnsi="Arial" w:cs="Arial"/>
          <w:sz w:val="24"/>
        </w:rPr>
        <w:t xml:space="preserve"> and </w:t>
      </w:r>
      <w:proofErr w:type="spellStart"/>
      <w:r w:rsidRPr="00641B41">
        <w:rPr>
          <w:rFonts w:ascii="Arial" w:hAnsi="Arial" w:cs="Arial"/>
          <w:sz w:val="24"/>
        </w:rPr>
        <w:t>WeChat</w:t>
      </w:r>
      <w:proofErr w:type="spellEnd"/>
      <w:r>
        <w:rPr>
          <w:rFonts w:ascii="Arial" w:hAnsi="Arial" w:cs="Arial"/>
          <w:sz w:val="24"/>
        </w:rPr>
        <w:t xml:space="preserve"> was found to be covering the highest amount of population i.e. 63%.</w:t>
      </w:r>
    </w:p>
    <w:p w:rsidR="00CB0135" w:rsidRDefault="00CB0135" w:rsidP="00CB0135">
      <w:pPr>
        <w:pStyle w:val="ListParagraph"/>
        <w:ind w:left="0"/>
        <w:rPr>
          <w:rFonts w:ascii="Arial" w:hAnsi="Arial" w:cs="Arial"/>
          <w:sz w:val="24"/>
          <w:szCs w:val="24"/>
        </w:rPr>
      </w:pPr>
    </w:p>
    <w:p w:rsidR="00CB0135" w:rsidRDefault="00CB0135" w:rsidP="00CB0135">
      <w:pPr>
        <w:rPr>
          <w:b/>
          <w:sz w:val="28"/>
        </w:rPr>
      </w:pPr>
      <w:r w:rsidRPr="007612B9">
        <w:rPr>
          <w:b/>
          <w:sz w:val="28"/>
        </w:rPr>
        <w:t xml:space="preserve">How can you apply this knowledge to your project? </w:t>
      </w:r>
    </w:p>
    <w:p w:rsidR="00CB0135" w:rsidRDefault="00CB0135" w:rsidP="00CB0135">
      <w:pPr>
        <w:rPr>
          <w:rFonts w:ascii="Arial" w:hAnsi="Arial" w:cs="Arial"/>
          <w:sz w:val="24"/>
        </w:rPr>
      </w:pPr>
      <w:r w:rsidRPr="00464112">
        <w:rPr>
          <w:rFonts w:ascii="Arial" w:hAnsi="Arial" w:cs="Arial"/>
          <w:sz w:val="24"/>
        </w:rPr>
        <w:t xml:space="preserve">This paper helps in getting a broader idea about the data regulations and the technology protocols that can be employed in our solution application. Also the first </w:t>
      </w:r>
      <w:proofErr w:type="spellStart"/>
      <w:r w:rsidRPr="00464112">
        <w:rPr>
          <w:rFonts w:ascii="Arial" w:hAnsi="Arial" w:cs="Arial"/>
          <w:sz w:val="24"/>
        </w:rPr>
        <w:t>geolocation</w:t>
      </w:r>
      <w:proofErr w:type="spellEnd"/>
      <w:r w:rsidRPr="00464112">
        <w:rPr>
          <w:rFonts w:ascii="Arial" w:hAnsi="Arial" w:cs="Arial"/>
          <w:sz w:val="24"/>
        </w:rPr>
        <w:t xml:space="preserve"> mapping for the global deployment of the covid-19 tracing apps is helpful in getting an idea about the number of users, underpinning technologies of the applications. As the </w:t>
      </w:r>
      <w:proofErr w:type="gramStart"/>
      <w:r w:rsidRPr="00464112">
        <w:rPr>
          <w:rFonts w:ascii="Arial" w:hAnsi="Arial" w:cs="Arial"/>
          <w:sz w:val="24"/>
        </w:rPr>
        <w:t>mapping ,</w:t>
      </w:r>
      <w:proofErr w:type="gramEnd"/>
      <w:r w:rsidRPr="00464112">
        <w:rPr>
          <w:rFonts w:ascii="Arial" w:hAnsi="Arial" w:cs="Arial"/>
          <w:sz w:val="24"/>
        </w:rPr>
        <w:t xml:space="preserve"> show that the app developers have started migrating towards decentralized applications slowly, Bluetooth is the preferred choice of technology . This provides motivation to adopt a decentralized, Bluetooth- based approach</w:t>
      </w:r>
      <w:r>
        <w:rPr>
          <w:rFonts w:ascii="Arial" w:hAnsi="Arial" w:cs="Arial"/>
          <w:sz w:val="24"/>
        </w:rPr>
        <w:t>.</w:t>
      </w:r>
    </w:p>
    <w:p w:rsidR="00CB0135" w:rsidRDefault="00CB0135">
      <w:pPr>
        <w:rPr>
          <w:rFonts w:ascii="Arial" w:hAnsi="Arial" w:cs="Arial"/>
          <w:b/>
          <w:sz w:val="28"/>
        </w:rPr>
      </w:pPr>
    </w:p>
    <w:p w:rsidR="00CB0135" w:rsidRDefault="00CB0135" w:rsidP="00CB0135">
      <w:pPr>
        <w:rPr>
          <w:rFonts w:ascii="Arial" w:hAnsi="Arial" w:cs="Arial"/>
          <w:b/>
          <w:sz w:val="28"/>
        </w:rPr>
      </w:pPr>
      <w:r w:rsidRPr="00B72805">
        <w:rPr>
          <w:rFonts w:ascii="Arial" w:hAnsi="Arial" w:cs="Arial"/>
          <w:b/>
          <w:sz w:val="28"/>
        </w:rPr>
        <w:lastRenderedPageBreak/>
        <w:t xml:space="preserve">Paper Review </w:t>
      </w:r>
      <w:r>
        <w:rPr>
          <w:rFonts w:ascii="Arial" w:hAnsi="Arial" w:cs="Arial"/>
          <w:b/>
          <w:sz w:val="28"/>
        </w:rPr>
        <w:t>2</w:t>
      </w:r>
    </w:p>
    <w:p w:rsidR="00CB0135" w:rsidRDefault="00CB0135" w:rsidP="00CB0135">
      <w:pPr>
        <w:rPr>
          <w:rFonts w:ascii="Arial" w:hAnsi="Arial" w:cs="Arial"/>
          <w:sz w:val="24"/>
        </w:rPr>
      </w:pPr>
      <w:proofErr w:type="gramStart"/>
      <w:r w:rsidRPr="00B72805">
        <w:rPr>
          <w:rFonts w:ascii="Arial" w:hAnsi="Arial" w:cs="Arial"/>
          <w:sz w:val="24"/>
        </w:rPr>
        <w:t xml:space="preserve">Parker, Michael &amp; Fraser, Christophe &amp; </w:t>
      </w:r>
      <w:proofErr w:type="spellStart"/>
      <w:r w:rsidRPr="00B72805">
        <w:rPr>
          <w:rFonts w:ascii="Arial" w:hAnsi="Arial" w:cs="Arial"/>
          <w:sz w:val="24"/>
        </w:rPr>
        <w:t>Abeler-Dörner</w:t>
      </w:r>
      <w:proofErr w:type="spellEnd"/>
      <w:r w:rsidRPr="00B72805">
        <w:rPr>
          <w:rFonts w:ascii="Arial" w:hAnsi="Arial" w:cs="Arial"/>
          <w:sz w:val="24"/>
        </w:rPr>
        <w:t xml:space="preserve">, </w:t>
      </w:r>
      <w:proofErr w:type="spellStart"/>
      <w:r w:rsidRPr="00B72805">
        <w:rPr>
          <w:rFonts w:ascii="Arial" w:hAnsi="Arial" w:cs="Arial"/>
          <w:sz w:val="24"/>
        </w:rPr>
        <w:t>Lucie</w:t>
      </w:r>
      <w:proofErr w:type="spellEnd"/>
      <w:r w:rsidRPr="00B72805">
        <w:rPr>
          <w:rFonts w:ascii="Arial" w:hAnsi="Arial" w:cs="Arial"/>
          <w:sz w:val="24"/>
        </w:rPr>
        <w:t xml:space="preserve"> &amp; </w:t>
      </w:r>
      <w:proofErr w:type="spellStart"/>
      <w:r w:rsidRPr="00B72805">
        <w:rPr>
          <w:rFonts w:ascii="Arial" w:hAnsi="Arial" w:cs="Arial"/>
          <w:sz w:val="24"/>
        </w:rPr>
        <w:t>Bonsall</w:t>
      </w:r>
      <w:proofErr w:type="spellEnd"/>
      <w:r w:rsidRPr="00B72805">
        <w:rPr>
          <w:rFonts w:ascii="Arial" w:hAnsi="Arial" w:cs="Arial"/>
          <w:sz w:val="24"/>
        </w:rPr>
        <w:t>, David.</w:t>
      </w:r>
      <w:proofErr w:type="gramEnd"/>
      <w:r w:rsidRPr="00B72805">
        <w:rPr>
          <w:rFonts w:ascii="Arial" w:hAnsi="Arial" w:cs="Arial"/>
          <w:sz w:val="24"/>
        </w:rPr>
        <w:t xml:space="preserve"> </w:t>
      </w:r>
      <w:proofErr w:type="gramStart"/>
      <w:r w:rsidRPr="00B72805">
        <w:rPr>
          <w:rFonts w:ascii="Arial" w:hAnsi="Arial" w:cs="Arial"/>
          <w:sz w:val="24"/>
        </w:rPr>
        <w:t>(2020). Ethics of instantaneous contact tracing using mobile phone apps in the control of the COVID-19 pandemic.</w:t>
      </w:r>
      <w:proofErr w:type="gramEnd"/>
      <w:r w:rsidRPr="00B72805">
        <w:rPr>
          <w:rFonts w:ascii="Arial" w:hAnsi="Arial" w:cs="Arial"/>
          <w:sz w:val="24"/>
        </w:rPr>
        <w:t xml:space="preserve"> </w:t>
      </w:r>
      <w:proofErr w:type="gramStart"/>
      <w:r w:rsidRPr="00B72805">
        <w:rPr>
          <w:rFonts w:ascii="Arial" w:hAnsi="Arial" w:cs="Arial"/>
          <w:sz w:val="24"/>
        </w:rPr>
        <w:t>Journal of Medical Ethics.</w:t>
      </w:r>
      <w:proofErr w:type="gramEnd"/>
      <w:r w:rsidRPr="00B72805">
        <w:rPr>
          <w:rFonts w:ascii="Arial" w:hAnsi="Arial" w:cs="Arial"/>
          <w:sz w:val="24"/>
        </w:rPr>
        <w:t xml:space="preserve"> 46. medethics-2020. </w:t>
      </w:r>
      <w:proofErr w:type="gramStart"/>
      <w:r w:rsidRPr="00B72805">
        <w:rPr>
          <w:rFonts w:ascii="Arial" w:hAnsi="Arial" w:cs="Arial"/>
          <w:sz w:val="24"/>
        </w:rPr>
        <w:t>10.1136/medethics-2020-106314.</w:t>
      </w:r>
      <w:proofErr w:type="gramEnd"/>
    </w:p>
    <w:p w:rsidR="00CB0135" w:rsidRDefault="00CB0135" w:rsidP="00CB0135">
      <w:pPr>
        <w:rPr>
          <w:rFonts w:ascii="Arial" w:hAnsi="Arial" w:cs="Arial"/>
          <w:sz w:val="24"/>
        </w:rPr>
      </w:pPr>
      <w:hyperlink r:id="rId8" w:history="1">
        <w:r w:rsidRPr="00CB0135">
          <w:rPr>
            <w:rStyle w:val="Hyperlink"/>
            <w:rFonts w:ascii="Arial" w:hAnsi="Arial" w:cs="Arial"/>
            <w:sz w:val="24"/>
          </w:rPr>
          <w:t>https://www.researchgate.net/publication/341146059_Ethics_of_instantaneous_contact_tracing_using_mobile_phone_apps_in_the_control_of_the_COVID-19_pandemic</w:t>
        </w:r>
      </w:hyperlink>
    </w:p>
    <w:p w:rsidR="00CB0135" w:rsidRDefault="00CB0135" w:rsidP="00CB0135">
      <w:pPr>
        <w:rPr>
          <w:rFonts w:ascii="Arial" w:hAnsi="Arial" w:cs="Arial"/>
          <w:sz w:val="24"/>
        </w:rPr>
      </w:pPr>
    </w:p>
    <w:p w:rsidR="00CB0135" w:rsidRDefault="00CB0135" w:rsidP="00CB0135">
      <w:pPr>
        <w:rPr>
          <w:b/>
          <w:sz w:val="28"/>
        </w:rPr>
      </w:pPr>
      <w:r w:rsidRPr="00FB3FFC">
        <w:rPr>
          <w:b/>
          <w:sz w:val="28"/>
        </w:rPr>
        <w:t>What research questions does the paper address?</w:t>
      </w:r>
    </w:p>
    <w:p w:rsidR="00CB0135" w:rsidRPr="00CB0135" w:rsidRDefault="00CB0135" w:rsidP="00CB0135">
      <w:pPr>
        <w:pStyle w:val="ListParagraph"/>
        <w:numPr>
          <w:ilvl w:val="0"/>
          <w:numId w:val="3"/>
        </w:numPr>
        <w:rPr>
          <w:rFonts w:ascii="Arial" w:hAnsi="Arial" w:cs="Arial"/>
          <w:b/>
          <w:sz w:val="28"/>
        </w:rPr>
      </w:pPr>
      <w:r w:rsidRPr="00CB0135">
        <w:rPr>
          <w:rFonts w:ascii="Arial" w:hAnsi="Arial" w:cs="Arial"/>
          <w:sz w:val="24"/>
        </w:rPr>
        <w:t>Discussing the ethical implications of using mobile apps to control covid-19 pandemic.</w:t>
      </w:r>
    </w:p>
    <w:p w:rsidR="00CB0135" w:rsidRPr="00CB0135" w:rsidRDefault="00CB0135" w:rsidP="00CB0135">
      <w:pPr>
        <w:pStyle w:val="ListParagraph"/>
        <w:numPr>
          <w:ilvl w:val="0"/>
          <w:numId w:val="3"/>
        </w:numPr>
        <w:rPr>
          <w:rFonts w:ascii="Arial" w:hAnsi="Arial" w:cs="Arial"/>
          <w:sz w:val="40"/>
        </w:rPr>
      </w:pPr>
      <w:r w:rsidRPr="00CB0135">
        <w:rPr>
          <w:rFonts w:ascii="Arial" w:hAnsi="Arial" w:cs="Arial"/>
          <w:sz w:val="24"/>
        </w:rPr>
        <w:t xml:space="preserve">The authors also intend to answer many ethical questions such as what are the benefits and harms, </w:t>
      </w:r>
      <w:proofErr w:type="gramStart"/>
      <w:r w:rsidRPr="00CB0135">
        <w:rPr>
          <w:rFonts w:ascii="Arial" w:hAnsi="Arial" w:cs="Arial"/>
          <w:bCs/>
          <w:sz w:val="24"/>
          <w:szCs w:val="19"/>
          <w:lang w:val="en-US"/>
        </w:rPr>
        <w:t>Possible</w:t>
      </w:r>
      <w:proofErr w:type="gramEnd"/>
      <w:r w:rsidRPr="00CB0135">
        <w:rPr>
          <w:rFonts w:ascii="Arial" w:hAnsi="Arial" w:cs="Arial"/>
          <w:bCs/>
          <w:sz w:val="24"/>
          <w:szCs w:val="19"/>
          <w:lang w:val="en-US"/>
        </w:rPr>
        <w:t xml:space="preserve"> conflicts between liberty and privacy</w:t>
      </w:r>
      <w:r>
        <w:rPr>
          <w:rFonts w:ascii="Arial" w:hAnsi="Arial" w:cs="Arial"/>
          <w:bCs/>
          <w:sz w:val="24"/>
          <w:szCs w:val="19"/>
          <w:lang w:val="en-US"/>
        </w:rPr>
        <w:t xml:space="preserve">, </w:t>
      </w:r>
      <w:r w:rsidRPr="00CB0135">
        <w:rPr>
          <w:rFonts w:ascii="Arial" w:hAnsi="Arial" w:cs="Arial"/>
          <w:bCs/>
          <w:sz w:val="24"/>
          <w:szCs w:val="19"/>
          <w:lang w:val="en-US"/>
        </w:rPr>
        <w:t>The responsibilities of institutions and professionals</w:t>
      </w:r>
      <w:r>
        <w:rPr>
          <w:rFonts w:ascii="Arial" w:hAnsi="Arial" w:cs="Arial"/>
          <w:bCs/>
          <w:sz w:val="24"/>
          <w:szCs w:val="19"/>
          <w:lang w:val="en-US"/>
        </w:rPr>
        <w:t>.</w:t>
      </w:r>
    </w:p>
    <w:p w:rsidR="00CB0135" w:rsidRDefault="00CB0135" w:rsidP="00CB0135">
      <w:pPr>
        <w:rPr>
          <w:rFonts w:ascii="Arial" w:hAnsi="Arial" w:cs="Arial"/>
          <w:b/>
          <w:sz w:val="28"/>
        </w:rPr>
      </w:pPr>
    </w:p>
    <w:p w:rsidR="00CB0135" w:rsidRDefault="00CB0135" w:rsidP="00CB0135">
      <w:pPr>
        <w:rPr>
          <w:rFonts w:ascii="Arial" w:hAnsi="Arial" w:cs="Arial"/>
          <w:b/>
          <w:sz w:val="24"/>
        </w:rPr>
      </w:pPr>
      <w:r w:rsidRPr="00B57416">
        <w:rPr>
          <w:rFonts w:ascii="Arial" w:hAnsi="Arial" w:cs="Arial"/>
          <w:b/>
          <w:sz w:val="24"/>
        </w:rPr>
        <w:t>What was</w:t>
      </w:r>
      <w:r>
        <w:rPr>
          <w:rFonts w:ascii="Arial" w:hAnsi="Arial" w:cs="Arial"/>
          <w:b/>
          <w:sz w:val="24"/>
        </w:rPr>
        <w:t xml:space="preserve"> the conclusion on the research</w:t>
      </w:r>
      <w:r w:rsidRPr="00B57416">
        <w:rPr>
          <w:rFonts w:ascii="Arial" w:hAnsi="Arial" w:cs="Arial"/>
          <w:b/>
          <w:sz w:val="24"/>
        </w:rPr>
        <w:t>?</w:t>
      </w:r>
    </w:p>
    <w:p w:rsidR="00DC67EC" w:rsidRPr="00DC67EC" w:rsidRDefault="00DC67EC" w:rsidP="00DC67EC">
      <w:pPr>
        <w:autoSpaceDE w:val="0"/>
        <w:autoSpaceDN w:val="0"/>
        <w:adjustRightInd w:val="0"/>
        <w:spacing w:after="0" w:line="240" w:lineRule="auto"/>
        <w:rPr>
          <w:rFonts w:ascii="Arial" w:hAnsi="Arial" w:cs="Arial"/>
          <w:sz w:val="24"/>
          <w:szCs w:val="18"/>
          <w:lang w:val="en-US"/>
        </w:rPr>
      </w:pPr>
      <w:r>
        <w:rPr>
          <w:rFonts w:ascii="Arial" w:hAnsi="Arial" w:cs="Arial"/>
          <w:sz w:val="24"/>
        </w:rPr>
        <w:t xml:space="preserve">The authors believe that </w:t>
      </w:r>
      <w:r w:rsidRPr="00DC67EC">
        <w:rPr>
          <w:rFonts w:ascii="Arial" w:hAnsi="Arial" w:cs="Arial"/>
          <w:sz w:val="24"/>
          <w:szCs w:val="18"/>
          <w:lang w:val="en-US"/>
        </w:rPr>
        <w:t>evidence suggest that an app of this kind has the potential</w:t>
      </w:r>
    </w:p>
    <w:p w:rsidR="00CB0135" w:rsidRDefault="00DC67EC" w:rsidP="00F90B89">
      <w:pPr>
        <w:autoSpaceDE w:val="0"/>
        <w:autoSpaceDN w:val="0"/>
        <w:adjustRightInd w:val="0"/>
        <w:spacing w:after="0" w:line="240" w:lineRule="auto"/>
        <w:rPr>
          <w:rFonts w:ascii="Arial" w:hAnsi="Arial" w:cs="Arial"/>
          <w:sz w:val="24"/>
          <w:szCs w:val="18"/>
          <w:lang w:val="en-US"/>
        </w:rPr>
      </w:pPr>
      <w:proofErr w:type="gramStart"/>
      <w:r w:rsidRPr="00DC67EC">
        <w:rPr>
          <w:rFonts w:ascii="Arial" w:hAnsi="Arial" w:cs="Arial"/>
          <w:sz w:val="24"/>
          <w:szCs w:val="18"/>
          <w:lang w:val="en-US"/>
        </w:rPr>
        <w:t>to</w:t>
      </w:r>
      <w:proofErr w:type="gramEnd"/>
      <w:r w:rsidRPr="00DC67EC">
        <w:rPr>
          <w:rFonts w:ascii="Arial" w:hAnsi="Arial" w:cs="Arial"/>
          <w:sz w:val="24"/>
          <w:szCs w:val="18"/>
          <w:lang w:val="en-US"/>
        </w:rPr>
        <w:t xml:space="preserve"> contribute to reducing the suffering caused by the pandemic</w:t>
      </w:r>
      <w:r>
        <w:rPr>
          <w:rFonts w:ascii="Arial" w:hAnsi="Arial" w:cs="Arial"/>
          <w:sz w:val="24"/>
          <w:szCs w:val="18"/>
          <w:lang w:val="en-US"/>
        </w:rPr>
        <w:t xml:space="preserve"> but there are many ethical issues which are associated with the deployment of apps like this. If the benefits of the apps are to be realized for a longer time, the users need to be </w:t>
      </w:r>
      <w:r w:rsidRPr="00DC67EC">
        <w:rPr>
          <w:rFonts w:ascii="Arial" w:hAnsi="Arial" w:cs="Arial"/>
          <w:sz w:val="24"/>
          <w:szCs w:val="18"/>
          <w:lang w:val="en-US"/>
        </w:rPr>
        <w:t>assured that adequate protections and oversight</w:t>
      </w:r>
      <w:r w:rsidR="00F90B89">
        <w:rPr>
          <w:rFonts w:ascii="Arial" w:hAnsi="Arial" w:cs="Arial"/>
          <w:sz w:val="24"/>
          <w:szCs w:val="18"/>
          <w:lang w:val="en-US"/>
        </w:rPr>
        <w:t>s</w:t>
      </w:r>
      <w:r w:rsidRPr="00DC67EC">
        <w:rPr>
          <w:rFonts w:ascii="Arial" w:hAnsi="Arial" w:cs="Arial"/>
          <w:sz w:val="24"/>
          <w:szCs w:val="18"/>
          <w:lang w:val="en-US"/>
        </w:rPr>
        <w:t xml:space="preserve"> are</w:t>
      </w:r>
      <w:r>
        <w:rPr>
          <w:rFonts w:ascii="Arial" w:hAnsi="Arial" w:cs="Arial"/>
          <w:sz w:val="24"/>
          <w:szCs w:val="18"/>
          <w:lang w:val="en-US"/>
        </w:rPr>
        <w:t xml:space="preserve"> </w:t>
      </w:r>
      <w:r w:rsidRPr="00DC67EC">
        <w:rPr>
          <w:rFonts w:ascii="Arial" w:hAnsi="Arial" w:cs="Arial"/>
          <w:sz w:val="24"/>
          <w:szCs w:val="18"/>
          <w:lang w:val="en-US"/>
        </w:rPr>
        <w:t>in place</w:t>
      </w:r>
      <w:r w:rsidR="00F90B89">
        <w:rPr>
          <w:rFonts w:ascii="Arial" w:hAnsi="Arial" w:cs="Arial"/>
          <w:sz w:val="24"/>
          <w:szCs w:val="18"/>
          <w:lang w:val="en-US"/>
        </w:rPr>
        <w:t xml:space="preserve">. This is to </w:t>
      </w:r>
      <w:r w:rsidR="00F90B89" w:rsidRPr="00F90B89">
        <w:rPr>
          <w:rFonts w:ascii="Arial" w:hAnsi="Arial" w:cs="Arial"/>
          <w:sz w:val="24"/>
          <w:szCs w:val="18"/>
          <w:lang w:val="en-US"/>
        </w:rPr>
        <w:t>ensure that the legacy of the deployment of these technologies does not impact negatively on future generations.</w:t>
      </w:r>
    </w:p>
    <w:p w:rsidR="00993B6B" w:rsidRDefault="00993B6B" w:rsidP="00F90B89">
      <w:pPr>
        <w:autoSpaceDE w:val="0"/>
        <w:autoSpaceDN w:val="0"/>
        <w:adjustRightInd w:val="0"/>
        <w:spacing w:after="0" w:line="240" w:lineRule="auto"/>
        <w:rPr>
          <w:rFonts w:ascii="Arial" w:hAnsi="Arial" w:cs="Arial"/>
          <w:sz w:val="24"/>
          <w:szCs w:val="18"/>
          <w:lang w:val="en-US"/>
        </w:rPr>
      </w:pPr>
    </w:p>
    <w:p w:rsidR="00993B6B" w:rsidRDefault="00993B6B" w:rsidP="00993B6B">
      <w:pPr>
        <w:pStyle w:val="ListParagraph"/>
        <w:ind w:left="0"/>
        <w:rPr>
          <w:rFonts w:ascii="Arial" w:hAnsi="Arial" w:cs="Arial"/>
          <w:sz w:val="24"/>
          <w:szCs w:val="24"/>
        </w:rPr>
      </w:pPr>
    </w:p>
    <w:p w:rsidR="00993B6B" w:rsidRDefault="00993B6B" w:rsidP="00993B6B">
      <w:pPr>
        <w:rPr>
          <w:b/>
          <w:sz w:val="28"/>
        </w:rPr>
      </w:pPr>
      <w:r w:rsidRPr="007612B9">
        <w:rPr>
          <w:b/>
          <w:sz w:val="28"/>
        </w:rPr>
        <w:t xml:space="preserve">How can you apply this knowledge to your project? </w:t>
      </w:r>
    </w:p>
    <w:p w:rsidR="00993B6B" w:rsidRPr="009A6353" w:rsidRDefault="00DB5D4D" w:rsidP="009A6353">
      <w:pPr>
        <w:autoSpaceDE w:val="0"/>
        <w:autoSpaceDN w:val="0"/>
        <w:adjustRightInd w:val="0"/>
        <w:spacing w:after="0" w:line="240" w:lineRule="auto"/>
        <w:rPr>
          <w:rFonts w:ascii="Arial" w:hAnsi="Arial" w:cs="Arial"/>
          <w:sz w:val="24"/>
          <w:szCs w:val="18"/>
          <w:lang w:val="en-US"/>
        </w:rPr>
      </w:pPr>
      <w:r w:rsidRPr="009A6353">
        <w:rPr>
          <w:rFonts w:ascii="Arial" w:hAnsi="Arial" w:cs="Arial"/>
          <w:sz w:val="24"/>
        </w:rPr>
        <w:t xml:space="preserve">As a developer there will be situations where </w:t>
      </w:r>
      <w:r w:rsidR="009A6353" w:rsidRPr="009A6353">
        <w:rPr>
          <w:rFonts w:ascii="Arial" w:hAnsi="Arial" w:cs="Arial"/>
          <w:sz w:val="24"/>
        </w:rPr>
        <w:t xml:space="preserve">there will be critical decisions to be taken while working on the application therefore carefully considering ethical questions such as the benefits and harms , responsibilities of institutions and professionals, possible conflicts of liberty and privacy ,should data be deleted at the end of the pandemic etc. will help be create an ethically ideal application which can be appreciated by users widely and </w:t>
      </w:r>
      <w:r w:rsidR="009A6353">
        <w:rPr>
          <w:rFonts w:ascii="Arial" w:hAnsi="Arial" w:cs="Arial"/>
          <w:sz w:val="24"/>
        </w:rPr>
        <w:t xml:space="preserve">also ensures that the </w:t>
      </w:r>
      <w:r w:rsidR="009A6353" w:rsidRPr="009A6353">
        <w:rPr>
          <w:rFonts w:ascii="Arial" w:hAnsi="Arial" w:cs="Arial"/>
          <w:sz w:val="24"/>
          <w:szCs w:val="18"/>
          <w:lang w:val="en-US"/>
        </w:rPr>
        <w:t>legacy of the deployment of these technologies</w:t>
      </w:r>
      <w:r w:rsidR="009A6353">
        <w:rPr>
          <w:rFonts w:ascii="Arial" w:hAnsi="Arial" w:cs="Arial"/>
          <w:sz w:val="24"/>
          <w:szCs w:val="18"/>
          <w:lang w:val="en-US"/>
        </w:rPr>
        <w:t xml:space="preserve"> </w:t>
      </w:r>
      <w:r w:rsidR="009A6353" w:rsidRPr="009A6353">
        <w:rPr>
          <w:rFonts w:ascii="Arial" w:hAnsi="Arial" w:cs="Arial"/>
          <w:sz w:val="24"/>
          <w:szCs w:val="18"/>
          <w:lang w:val="en-US"/>
        </w:rPr>
        <w:t>does not impact negatively on future generations.</w:t>
      </w:r>
    </w:p>
    <w:p w:rsidR="00993B6B" w:rsidRDefault="00993B6B" w:rsidP="00F90B89">
      <w:pPr>
        <w:autoSpaceDE w:val="0"/>
        <w:autoSpaceDN w:val="0"/>
        <w:adjustRightInd w:val="0"/>
        <w:spacing w:after="0" w:line="240" w:lineRule="auto"/>
        <w:rPr>
          <w:rFonts w:ascii="Arial" w:hAnsi="Arial" w:cs="Arial"/>
          <w:sz w:val="24"/>
          <w:szCs w:val="18"/>
          <w:lang w:val="en-US"/>
        </w:rPr>
      </w:pPr>
    </w:p>
    <w:p w:rsidR="00CB0135" w:rsidRDefault="00CB0135">
      <w:pPr>
        <w:rPr>
          <w:rFonts w:ascii="Arial" w:hAnsi="Arial" w:cs="Arial"/>
          <w:sz w:val="24"/>
          <w:szCs w:val="18"/>
          <w:lang w:val="en-US"/>
        </w:rPr>
      </w:pPr>
    </w:p>
    <w:p w:rsidR="001B22B5" w:rsidRDefault="001B22B5">
      <w:pPr>
        <w:rPr>
          <w:rFonts w:ascii="Arial" w:hAnsi="Arial" w:cs="Arial"/>
          <w:b/>
          <w:sz w:val="28"/>
        </w:rPr>
      </w:pPr>
    </w:p>
    <w:p w:rsidR="005B7835" w:rsidRPr="00FB3FFC" w:rsidRDefault="00CB0135">
      <w:pPr>
        <w:rPr>
          <w:rFonts w:ascii="Arial" w:hAnsi="Arial" w:cs="Arial"/>
          <w:b/>
          <w:sz w:val="28"/>
        </w:rPr>
      </w:pPr>
      <w:r>
        <w:rPr>
          <w:rFonts w:ascii="Arial" w:hAnsi="Arial" w:cs="Arial"/>
          <w:b/>
          <w:sz w:val="28"/>
        </w:rPr>
        <w:lastRenderedPageBreak/>
        <w:t>Paper Review 3</w:t>
      </w:r>
    </w:p>
    <w:p w:rsidR="00855EF9" w:rsidRDefault="00855EF9">
      <w:pPr>
        <w:rPr>
          <w:rFonts w:ascii="Arial" w:hAnsi="Arial" w:cs="Arial"/>
          <w:color w:val="2A2A2A"/>
          <w:sz w:val="24"/>
          <w:szCs w:val="18"/>
          <w:shd w:val="clear" w:color="auto" w:fill="FFFFFF"/>
        </w:rPr>
      </w:pPr>
      <w:r w:rsidRPr="00855EF9">
        <w:rPr>
          <w:rFonts w:ascii="Arial" w:hAnsi="Arial" w:cs="Arial"/>
          <w:color w:val="2A2A2A"/>
          <w:sz w:val="24"/>
          <w:szCs w:val="18"/>
          <w:shd w:val="clear" w:color="auto" w:fill="FFFFFF"/>
        </w:rPr>
        <w:t xml:space="preserve">Laura Bradford, Mateo </w:t>
      </w:r>
      <w:proofErr w:type="spellStart"/>
      <w:r w:rsidRPr="00855EF9">
        <w:rPr>
          <w:rFonts w:ascii="Arial" w:hAnsi="Arial" w:cs="Arial"/>
          <w:color w:val="2A2A2A"/>
          <w:sz w:val="24"/>
          <w:szCs w:val="18"/>
          <w:shd w:val="clear" w:color="auto" w:fill="FFFFFF"/>
        </w:rPr>
        <w:t>Aboy</w:t>
      </w:r>
      <w:proofErr w:type="spellEnd"/>
      <w:r w:rsidRPr="00855EF9">
        <w:rPr>
          <w:rFonts w:ascii="Arial" w:hAnsi="Arial" w:cs="Arial"/>
          <w:color w:val="2A2A2A"/>
          <w:sz w:val="24"/>
          <w:szCs w:val="18"/>
          <w:shd w:val="clear" w:color="auto" w:fill="FFFFFF"/>
        </w:rPr>
        <w:t>, Kathleen Liddell, COVID-19 contact tracing apps: a stress test for privacy, the GDPR, and data protection regimes, </w:t>
      </w:r>
      <w:r w:rsidRPr="00855EF9">
        <w:rPr>
          <w:rStyle w:val="Emphasis"/>
          <w:rFonts w:ascii="Arial" w:hAnsi="Arial" w:cs="Arial"/>
          <w:color w:val="2A2A2A"/>
          <w:sz w:val="24"/>
          <w:szCs w:val="18"/>
          <w:bdr w:val="none" w:sz="0" w:space="0" w:color="auto" w:frame="1"/>
          <w:shd w:val="clear" w:color="auto" w:fill="FFFFFF"/>
        </w:rPr>
        <w:t>Journal of Law and the Biosciences</w:t>
      </w:r>
      <w:r w:rsidRPr="00855EF9">
        <w:rPr>
          <w:rFonts w:ascii="Arial" w:hAnsi="Arial" w:cs="Arial"/>
          <w:color w:val="2A2A2A"/>
          <w:sz w:val="24"/>
          <w:szCs w:val="18"/>
          <w:shd w:val="clear" w:color="auto" w:fill="FFFFFF"/>
        </w:rPr>
        <w:t>, Volume 7, Issue 1, January-June 2020, lsaa034</w:t>
      </w:r>
    </w:p>
    <w:p w:rsidR="00855EF9" w:rsidRDefault="00855EF9">
      <w:hyperlink r:id="rId9" w:history="1">
        <w:r>
          <w:rPr>
            <w:rStyle w:val="Hyperlink"/>
          </w:rPr>
          <w:t>https://academic.oup.com/jlb/article/7/1/lsaa034/5848138</w:t>
        </w:r>
      </w:hyperlink>
    </w:p>
    <w:p w:rsidR="00FB3FFC" w:rsidRDefault="00FB3FFC"/>
    <w:p w:rsidR="00855EF9" w:rsidRPr="00FB3FFC" w:rsidRDefault="00855EF9">
      <w:pPr>
        <w:rPr>
          <w:b/>
          <w:sz w:val="28"/>
        </w:rPr>
      </w:pPr>
      <w:r w:rsidRPr="00FB3FFC">
        <w:rPr>
          <w:b/>
          <w:sz w:val="28"/>
        </w:rPr>
        <w:t>What research questions does the paper address?</w:t>
      </w:r>
    </w:p>
    <w:p w:rsidR="00855EF9" w:rsidRPr="00855EF9" w:rsidRDefault="00855EF9" w:rsidP="00855EF9">
      <w:pPr>
        <w:pStyle w:val="ListParagraph"/>
        <w:numPr>
          <w:ilvl w:val="0"/>
          <w:numId w:val="1"/>
        </w:numPr>
        <w:ind w:left="567" w:hanging="567"/>
        <w:rPr>
          <w:rFonts w:ascii="Arial" w:hAnsi="Arial" w:cs="Arial"/>
          <w:b/>
          <w:sz w:val="48"/>
        </w:rPr>
      </w:pPr>
      <w:r w:rsidRPr="00855EF9">
        <w:rPr>
          <w:rFonts w:ascii="Arial" w:hAnsi="Arial" w:cs="Arial"/>
          <w:sz w:val="24"/>
        </w:rPr>
        <w:t>The authors look at the compatibility of the Apple/Google Bluetooth exposure notification system with Western privacy and data protection regimes and principles, including the General Data Protection Regulation (GDPR).</w:t>
      </w:r>
    </w:p>
    <w:p w:rsidR="00855EF9" w:rsidRPr="00FB3FFC" w:rsidRDefault="00855EF9" w:rsidP="00855EF9">
      <w:pPr>
        <w:pStyle w:val="ListParagraph"/>
        <w:numPr>
          <w:ilvl w:val="0"/>
          <w:numId w:val="1"/>
        </w:numPr>
        <w:ind w:left="567" w:hanging="567"/>
        <w:rPr>
          <w:rFonts w:ascii="Arial" w:hAnsi="Arial" w:cs="Arial"/>
          <w:b/>
          <w:sz w:val="52"/>
        </w:rPr>
      </w:pPr>
      <w:r>
        <w:rPr>
          <w:rFonts w:ascii="Arial" w:hAnsi="Arial" w:cs="Arial"/>
          <w:sz w:val="24"/>
        </w:rPr>
        <w:t xml:space="preserve">Also, how does the notification system </w:t>
      </w:r>
      <w:r w:rsidR="00B57416">
        <w:rPr>
          <w:rFonts w:ascii="Arial" w:hAnsi="Arial" w:cs="Arial"/>
          <w:sz w:val="24"/>
        </w:rPr>
        <w:t xml:space="preserve">perform in respect to </w:t>
      </w:r>
      <w:r w:rsidR="00B57416" w:rsidRPr="00B57416">
        <w:rPr>
          <w:rFonts w:ascii="Arial" w:hAnsi="Arial" w:cs="Arial"/>
          <w:sz w:val="24"/>
        </w:rPr>
        <w:t>sector-specific rules such as the US Health Insurance Portability and Accountability Act (HIPAA), and even the new California Consumer Privacy Act (CCPA</w:t>
      </w:r>
      <w:proofErr w:type="gramStart"/>
      <w:r w:rsidR="00B57416" w:rsidRPr="00B57416">
        <w:rPr>
          <w:rFonts w:ascii="Arial" w:hAnsi="Arial" w:cs="Arial"/>
          <w:sz w:val="24"/>
        </w:rPr>
        <w:t xml:space="preserve">) </w:t>
      </w:r>
      <w:r w:rsidRPr="00B57416">
        <w:rPr>
          <w:rFonts w:ascii="Arial" w:hAnsi="Arial" w:cs="Arial"/>
          <w:sz w:val="28"/>
        </w:rPr>
        <w:t xml:space="preserve"> </w:t>
      </w:r>
      <w:r w:rsidR="00B57416">
        <w:rPr>
          <w:rFonts w:ascii="Arial" w:hAnsi="Arial" w:cs="Arial"/>
          <w:sz w:val="28"/>
        </w:rPr>
        <w:t>?</w:t>
      </w:r>
      <w:proofErr w:type="gramEnd"/>
    </w:p>
    <w:p w:rsidR="00FB3FFC" w:rsidRPr="00B57416" w:rsidRDefault="00FB3FFC" w:rsidP="00FB3FFC">
      <w:pPr>
        <w:pStyle w:val="ListParagraph"/>
        <w:ind w:left="567"/>
        <w:rPr>
          <w:rFonts w:ascii="Arial" w:hAnsi="Arial" w:cs="Arial"/>
          <w:b/>
          <w:sz w:val="52"/>
        </w:rPr>
      </w:pPr>
    </w:p>
    <w:p w:rsidR="00B57416" w:rsidRDefault="00B57416" w:rsidP="00B57416">
      <w:pPr>
        <w:rPr>
          <w:rFonts w:ascii="Arial" w:hAnsi="Arial" w:cs="Arial"/>
          <w:b/>
          <w:sz w:val="24"/>
        </w:rPr>
      </w:pPr>
      <w:r w:rsidRPr="00B57416">
        <w:rPr>
          <w:rFonts w:ascii="Arial" w:hAnsi="Arial" w:cs="Arial"/>
          <w:b/>
          <w:sz w:val="24"/>
        </w:rPr>
        <w:t>What was</w:t>
      </w:r>
      <w:r>
        <w:rPr>
          <w:rFonts w:ascii="Arial" w:hAnsi="Arial" w:cs="Arial"/>
          <w:b/>
          <w:sz w:val="24"/>
        </w:rPr>
        <w:t xml:space="preserve"> the conclusion on the research</w:t>
      </w:r>
      <w:r w:rsidRPr="00B57416">
        <w:rPr>
          <w:rFonts w:ascii="Arial" w:hAnsi="Arial" w:cs="Arial"/>
          <w:b/>
          <w:sz w:val="24"/>
        </w:rPr>
        <w:t>?</w:t>
      </w:r>
    </w:p>
    <w:p w:rsidR="00B57416" w:rsidRDefault="00B57416" w:rsidP="00B57416">
      <w:pPr>
        <w:rPr>
          <w:rFonts w:ascii="Arial" w:hAnsi="Arial" w:cs="Arial"/>
          <w:sz w:val="24"/>
        </w:rPr>
      </w:pPr>
      <w:r>
        <w:rPr>
          <w:rFonts w:ascii="Arial" w:hAnsi="Arial" w:cs="Arial"/>
          <w:sz w:val="24"/>
        </w:rPr>
        <w:t xml:space="preserve">The conclusion of the research was </w:t>
      </w:r>
      <w:r w:rsidRPr="00B57416">
        <w:rPr>
          <w:rFonts w:ascii="Arial" w:hAnsi="Arial" w:cs="Arial"/>
          <w:sz w:val="24"/>
          <w:szCs w:val="24"/>
        </w:rPr>
        <w:t>that the GDPR is known to have an expansive scope. COVID-19 app tracking systems are likely to fall within its purview, unlike narrower sector-specific rules such as the US Health Insurance Portability and Accountability Act (HIPAA), and even the new California Consumer Privacy Act (CCPA).</w:t>
      </w:r>
      <w:r>
        <w:rPr>
          <w:rFonts w:ascii="Arial" w:hAnsi="Arial" w:cs="Arial"/>
          <w:sz w:val="24"/>
          <w:szCs w:val="24"/>
        </w:rPr>
        <w:t xml:space="preserve"> </w:t>
      </w:r>
      <w:r w:rsidRPr="00B57416">
        <w:rPr>
          <w:rFonts w:ascii="Arial" w:hAnsi="Arial" w:cs="Arial"/>
          <w:sz w:val="24"/>
        </w:rPr>
        <w:t>Each system—decentralised processing by private entities or more centralized tracing overseen by public health agencies—has privacy advantages and disadvantages</w:t>
      </w:r>
      <w:r>
        <w:rPr>
          <w:rFonts w:ascii="Arial" w:hAnsi="Arial" w:cs="Arial"/>
          <w:sz w:val="24"/>
        </w:rPr>
        <w:t>.</w:t>
      </w:r>
    </w:p>
    <w:p w:rsidR="00FB3FFC" w:rsidRDefault="00FB3FFC" w:rsidP="00B57416">
      <w:pPr>
        <w:rPr>
          <w:rFonts w:ascii="Arial" w:hAnsi="Arial" w:cs="Arial"/>
          <w:sz w:val="24"/>
        </w:rPr>
      </w:pPr>
    </w:p>
    <w:p w:rsidR="007612B9" w:rsidRDefault="00B57416" w:rsidP="00B57416">
      <w:pPr>
        <w:rPr>
          <w:b/>
          <w:sz w:val="28"/>
        </w:rPr>
      </w:pPr>
      <w:r w:rsidRPr="007612B9">
        <w:rPr>
          <w:b/>
          <w:sz w:val="28"/>
        </w:rPr>
        <w:t xml:space="preserve">How can you apply this knowledge to your project? </w:t>
      </w:r>
    </w:p>
    <w:p w:rsidR="007612B9" w:rsidRDefault="007612B9" w:rsidP="00B57416">
      <w:pPr>
        <w:rPr>
          <w:rFonts w:ascii="Arial" w:hAnsi="Arial" w:cs="Arial"/>
          <w:sz w:val="24"/>
        </w:rPr>
      </w:pPr>
      <w:r w:rsidRPr="007612B9">
        <w:rPr>
          <w:rFonts w:ascii="Arial" w:hAnsi="Arial" w:cs="Arial"/>
          <w:sz w:val="24"/>
        </w:rPr>
        <w:t>This research paper gives a great idea about the privacy expectations of western privacy preserving regulations such as the</w:t>
      </w:r>
      <w:r>
        <w:rPr>
          <w:sz w:val="24"/>
        </w:rPr>
        <w:t xml:space="preserve"> </w:t>
      </w:r>
      <w:r w:rsidRPr="00855EF9">
        <w:rPr>
          <w:rFonts w:ascii="Arial" w:hAnsi="Arial" w:cs="Arial"/>
          <w:sz w:val="24"/>
        </w:rPr>
        <w:t xml:space="preserve">General Data Protection </w:t>
      </w:r>
      <w:proofErr w:type="gramStart"/>
      <w:r w:rsidRPr="00855EF9">
        <w:rPr>
          <w:rFonts w:ascii="Arial" w:hAnsi="Arial" w:cs="Arial"/>
          <w:sz w:val="24"/>
        </w:rPr>
        <w:t xml:space="preserve">Regulation </w:t>
      </w:r>
      <w:r>
        <w:rPr>
          <w:rFonts w:ascii="Arial" w:hAnsi="Arial" w:cs="Arial"/>
          <w:sz w:val="24"/>
        </w:rPr>
        <w:t xml:space="preserve"> (</w:t>
      </w:r>
      <w:proofErr w:type="gramEnd"/>
      <w:r w:rsidRPr="007612B9">
        <w:rPr>
          <w:rFonts w:ascii="Arial" w:hAnsi="Arial" w:cs="Arial"/>
          <w:sz w:val="24"/>
        </w:rPr>
        <w:t>GDPR</w:t>
      </w:r>
      <w:r>
        <w:rPr>
          <w:rFonts w:ascii="Arial" w:hAnsi="Arial" w:cs="Arial"/>
          <w:sz w:val="24"/>
        </w:rPr>
        <w:t>)</w:t>
      </w:r>
      <w:r w:rsidR="002D5825">
        <w:rPr>
          <w:rFonts w:ascii="Arial" w:hAnsi="Arial" w:cs="Arial"/>
          <w:sz w:val="24"/>
        </w:rPr>
        <w:t xml:space="preserve">, HIPAA, CCPA. </w:t>
      </w:r>
      <w:r w:rsidR="002D5825" w:rsidRPr="002D5825">
        <w:rPr>
          <w:rFonts w:ascii="Arial" w:hAnsi="Arial" w:cs="Arial"/>
          <w:sz w:val="24"/>
        </w:rPr>
        <w:t>The principles in the GDPR offer a ready-made functional blueprint for system design that is compatible with fundamental rights. The principles are flexible enough to accommodate either a centralized system run under the auspices of a public authority, or a completely decentralized system designed by private entities with user consent.</w:t>
      </w:r>
    </w:p>
    <w:p w:rsidR="00FB3FFC" w:rsidRDefault="00FB3FFC" w:rsidP="00B57416">
      <w:pPr>
        <w:rPr>
          <w:rFonts w:ascii="Arial" w:hAnsi="Arial" w:cs="Arial"/>
          <w:sz w:val="24"/>
        </w:rPr>
      </w:pPr>
    </w:p>
    <w:p w:rsidR="00FB3FFC" w:rsidRDefault="00FB3FFC" w:rsidP="00B57416">
      <w:pPr>
        <w:rPr>
          <w:rFonts w:ascii="Arial" w:hAnsi="Arial" w:cs="Arial"/>
          <w:sz w:val="24"/>
        </w:rPr>
      </w:pPr>
    </w:p>
    <w:p w:rsidR="00B72805" w:rsidRDefault="00B72805" w:rsidP="00641B41">
      <w:pPr>
        <w:rPr>
          <w:rFonts w:ascii="Arial" w:hAnsi="Arial" w:cs="Arial"/>
          <w:sz w:val="24"/>
        </w:rPr>
      </w:pPr>
    </w:p>
    <w:p w:rsidR="00CB0135" w:rsidRPr="00CB0135" w:rsidRDefault="00CB0135" w:rsidP="00641B41">
      <w:pPr>
        <w:rPr>
          <w:rFonts w:ascii="Arial" w:hAnsi="Arial" w:cs="Arial"/>
          <w:sz w:val="28"/>
        </w:rPr>
      </w:pPr>
    </w:p>
    <w:p w:rsidR="00641B41" w:rsidRPr="00967D2B" w:rsidRDefault="00641B41" w:rsidP="00967D2B">
      <w:pPr>
        <w:pStyle w:val="ListParagraph"/>
        <w:ind w:left="0"/>
        <w:rPr>
          <w:rFonts w:ascii="Arial" w:hAnsi="Arial" w:cs="Arial"/>
          <w:sz w:val="24"/>
          <w:szCs w:val="24"/>
        </w:rPr>
      </w:pPr>
    </w:p>
    <w:p w:rsidR="00967D2B" w:rsidRPr="00731743" w:rsidRDefault="00967D2B" w:rsidP="00967D2B">
      <w:pPr>
        <w:pStyle w:val="ListParagraph"/>
        <w:rPr>
          <w:rFonts w:ascii="Arial" w:hAnsi="Arial" w:cs="Arial"/>
          <w:b/>
          <w:sz w:val="32"/>
        </w:rPr>
      </w:pPr>
    </w:p>
    <w:sectPr w:rsidR="00967D2B" w:rsidRPr="00731743" w:rsidSect="005B78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B0D9E"/>
    <w:multiLevelType w:val="hybridMultilevel"/>
    <w:tmpl w:val="B2EEE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455BA"/>
    <w:multiLevelType w:val="hybridMultilevel"/>
    <w:tmpl w:val="3C8E9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D2E37"/>
    <w:multiLevelType w:val="hybridMultilevel"/>
    <w:tmpl w:val="88720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41A2E"/>
    <w:multiLevelType w:val="hybridMultilevel"/>
    <w:tmpl w:val="8B3615FC"/>
    <w:lvl w:ilvl="0" w:tplc="682849BE">
      <w:start w:val="1"/>
      <w:numFmt w:val="decimal"/>
      <w:lvlText w:val="%1)"/>
      <w:lvlJc w:val="left"/>
      <w:pPr>
        <w:ind w:left="1080" w:hanging="72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EF9"/>
    <w:rsid w:val="001B22B5"/>
    <w:rsid w:val="001D069B"/>
    <w:rsid w:val="001E47EC"/>
    <w:rsid w:val="001F7569"/>
    <w:rsid w:val="002707B3"/>
    <w:rsid w:val="002D5825"/>
    <w:rsid w:val="0033288C"/>
    <w:rsid w:val="00464112"/>
    <w:rsid w:val="005B7835"/>
    <w:rsid w:val="00641B41"/>
    <w:rsid w:val="00731743"/>
    <w:rsid w:val="007612B9"/>
    <w:rsid w:val="007B4EB3"/>
    <w:rsid w:val="00855EF9"/>
    <w:rsid w:val="00967D2B"/>
    <w:rsid w:val="00993B6B"/>
    <w:rsid w:val="009A6353"/>
    <w:rsid w:val="009B103A"/>
    <w:rsid w:val="00B57416"/>
    <w:rsid w:val="00B72805"/>
    <w:rsid w:val="00CB0135"/>
    <w:rsid w:val="00DB5D4D"/>
    <w:rsid w:val="00DC67EC"/>
    <w:rsid w:val="00F011E8"/>
    <w:rsid w:val="00F90B89"/>
    <w:rsid w:val="00FB3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55EF9"/>
    <w:rPr>
      <w:i/>
      <w:iCs/>
    </w:rPr>
  </w:style>
  <w:style w:type="character" w:styleId="Hyperlink">
    <w:name w:val="Hyperlink"/>
    <w:basedOn w:val="DefaultParagraphFont"/>
    <w:uiPriority w:val="99"/>
    <w:semiHidden/>
    <w:unhideWhenUsed/>
    <w:rsid w:val="00855EF9"/>
    <w:rPr>
      <w:color w:val="0000FF"/>
      <w:u w:val="single"/>
    </w:rPr>
  </w:style>
  <w:style w:type="paragraph" w:styleId="ListParagraph">
    <w:name w:val="List Paragraph"/>
    <w:basedOn w:val="Normal"/>
    <w:uiPriority w:val="34"/>
    <w:qFormat/>
    <w:rsid w:val="00855EF9"/>
    <w:pPr>
      <w:ind w:left="720"/>
      <w:contextualSpacing/>
    </w:pPr>
  </w:style>
  <w:style w:type="paragraph" w:styleId="BalloonText">
    <w:name w:val="Balloon Text"/>
    <w:basedOn w:val="Normal"/>
    <w:link w:val="BalloonTextChar"/>
    <w:uiPriority w:val="99"/>
    <w:semiHidden/>
    <w:unhideWhenUsed/>
    <w:rsid w:val="007B4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1146059_Ethics_of_instantaneous_contact_tracing_using_mobile_phone_apps_in_the_control_of_the_COVID-19_pandemic" TargetMode="External"/><Relationship Id="rId3" Type="http://schemas.openxmlformats.org/officeDocument/2006/relationships/settings" Target="settings.xml"/><Relationship Id="rId7" Type="http://schemas.openxmlformats.org/officeDocument/2006/relationships/hyperlink" Target="https://www.researchgate.net/publication/341231023_COVID-19_Contact-tracing_Apps_A_Survey_on_the_Global_Deployment_and_Challen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cademic.oup.com/jlb/article/7/1/lsaa034/5848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61426</dc:creator>
  <cp:lastModifiedBy>61426</cp:lastModifiedBy>
  <cp:revision>2</cp:revision>
  <dcterms:created xsi:type="dcterms:W3CDTF">2020-08-17T05:15:00Z</dcterms:created>
  <dcterms:modified xsi:type="dcterms:W3CDTF">2020-08-17T05:15:00Z</dcterms:modified>
</cp:coreProperties>
</file>