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9C48A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9C48AB" w:rsidRDefault="009C48AB" w:rsidP="00B46B42">
      <w:pPr>
        <w:pStyle w:val="NormalWeb"/>
        <w:spacing w:before="0" w:beforeAutospacing="0" w:after="0" w:afterAutospacing="0" w:line="360" w:lineRule="auto"/>
        <w:jc w:val="both"/>
        <w:divId w:val="465317432"/>
        <w:rPr>
          <w:rStyle w:val="Strong"/>
          <w:lang/>
        </w:rPr>
      </w:pPr>
    </w:p>
    <w:p w:rsidR="00234B39"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Learner Name</w:t>
      </w:r>
      <w:r w:rsidR="00B46B42" w:rsidRPr="00B46B42">
        <w:rPr>
          <w:lang/>
        </w:rPr>
        <w:t xml:space="preserve">: S J </w:t>
      </w:r>
      <w:proofErr w:type="spellStart"/>
      <w:r w:rsidR="00B46B42" w:rsidRPr="00B46B42">
        <w:rPr>
          <w:lang/>
        </w:rPr>
        <w:t>Sreeram</w:t>
      </w:r>
      <w:proofErr w:type="spellEnd"/>
      <w:r w:rsidR="00B46B42" w:rsidRPr="00B46B42">
        <w:rPr>
          <w:lang/>
        </w:rPr>
        <w:t xml:space="preserve"> Pullakavi</w:t>
      </w:r>
    </w:p>
    <w:p w:rsidR="00DD5008" w:rsidRPr="00B46B42" w:rsidRDefault="00DD5008" w:rsidP="00B46B42">
      <w:pPr>
        <w:pStyle w:val="NormalWeb"/>
        <w:spacing w:before="0" w:beforeAutospacing="0" w:after="0" w:afterAutospacing="0" w:line="360" w:lineRule="auto"/>
        <w:jc w:val="both"/>
        <w:divId w:val="465317432"/>
        <w:rPr>
          <w:lang/>
        </w:rPr>
      </w:pPr>
      <w:r w:rsidRPr="00B46B42">
        <w:rPr>
          <w:rStyle w:val="Strong"/>
          <w:lang/>
        </w:rPr>
        <w:t>Learner Email</w:t>
      </w:r>
      <w:r w:rsidR="00B46B42" w:rsidRPr="00B46B42">
        <w:rPr>
          <w:lang/>
        </w:rPr>
        <w:t>: sreeram453@gmail.com</w:t>
      </w:r>
    </w:p>
    <w:p w:rsidR="00B46B42" w:rsidRPr="00B46B42" w:rsidRDefault="009C48AB" w:rsidP="00B46B42">
      <w:pPr>
        <w:shd w:val="clear" w:color="auto" w:fill="FFFFFF"/>
        <w:spacing w:line="360" w:lineRule="auto"/>
        <w:jc w:val="both"/>
        <w:divId w:val="465317432"/>
        <w:rPr>
          <w:rFonts w:eastAsia="Times New Roman"/>
          <w:color w:val="212121"/>
          <w:lang w:eastAsia="en-IN"/>
        </w:rPr>
      </w:pPr>
      <w:r w:rsidRPr="00B46B42">
        <w:rPr>
          <w:rStyle w:val="Strong"/>
          <w:lang/>
        </w:rPr>
        <w:t>Topic</w:t>
      </w:r>
      <w:r w:rsidRPr="00B46B42">
        <w:rPr>
          <w:rStyle w:val="Strong"/>
        </w:rPr>
        <w:t xml:space="preserve">: </w:t>
      </w:r>
      <w:r w:rsidR="00B46B42" w:rsidRPr="00B46B42">
        <w:rPr>
          <w:lang/>
        </w:rPr>
        <w:t>Engineering</w:t>
      </w:r>
      <w:r w:rsidR="00B46B42" w:rsidRPr="00B46B42">
        <w:rPr>
          <w:bCs/>
          <w:lang/>
        </w:rPr>
        <w:t>: Summarize and analyze research on advancements in renewable energy technologies</w:t>
      </w:r>
      <w:r w:rsidR="00B46B42" w:rsidRPr="00B46B42">
        <w:rPr>
          <w:lang/>
        </w:rPr>
        <w:t>.</w:t>
      </w:r>
    </w:p>
    <w:p w:rsidR="00B46B42" w:rsidRDefault="009C48AB" w:rsidP="00B46B42">
      <w:pPr>
        <w:pStyle w:val="NormalWeb"/>
        <w:spacing w:before="0" w:beforeAutospacing="0" w:after="0" w:afterAutospacing="0" w:line="360" w:lineRule="auto"/>
        <w:jc w:val="both"/>
        <w:divId w:val="465317432"/>
        <w:rPr>
          <w:lang/>
        </w:rPr>
      </w:pPr>
      <w:r w:rsidRPr="00B46B42">
        <w:rPr>
          <w:rStyle w:val="Strong"/>
          <w:lang/>
        </w:rPr>
        <w:t>Research Paper</w:t>
      </w:r>
      <w:r w:rsidR="00B46B42" w:rsidRPr="00B46B42">
        <w:rPr>
          <w:lang/>
        </w:rPr>
        <w:t>:</w:t>
      </w:r>
    </w:p>
    <w:p w:rsidR="00234B39" w:rsidRPr="00B46B42" w:rsidRDefault="00B46B42" w:rsidP="00B46B42">
      <w:pPr>
        <w:pStyle w:val="NormalWeb"/>
        <w:spacing w:before="0" w:beforeAutospacing="0" w:after="0" w:afterAutospacing="0" w:line="360" w:lineRule="auto"/>
        <w:jc w:val="both"/>
        <w:divId w:val="465317432"/>
        <w:rPr>
          <w:lang/>
        </w:rPr>
      </w:pPr>
      <w:r w:rsidRPr="00B46B42">
        <w:rPr>
          <w:lang/>
        </w:rPr>
        <w:t>https://www.researchgate.net/publication/381001830_Trends_insights_and_future_prospects_of_renewable_energy_integration_within_the_oil_and_gas_sector_operations</w:t>
      </w:r>
    </w:p>
    <w:p w:rsidR="00B46B42" w:rsidRDefault="00B46B42" w:rsidP="00B46B42">
      <w:pPr>
        <w:pStyle w:val="Heading3"/>
        <w:spacing w:before="0" w:beforeAutospacing="0" w:after="0" w:afterAutospacing="0" w:line="360" w:lineRule="auto"/>
        <w:jc w:val="both"/>
        <w:divId w:val="465317432"/>
        <w:rPr>
          <w:rFonts w:eastAsia="Times New Roman"/>
          <w:sz w:val="24"/>
          <w:szCs w:val="24"/>
          <w:lang/>
        </w:rPr>
      </w:pPr>
    </w:p>
    <w:p w:rsidR="00234B39" w:rsidRPr="00B46B42" w:rsidRDefault="009C48AB" w:rsidP="00B46B42">
      <w:pPr>
        <w:pStyle w:val="Heading3"/>
        <w:spacing w:before="0" w:beforeAutospacing="0" w:after="0" w:afterAutospacing="0" w:line="360" w:lineRule="auto"/>
        <w:jc w:val="both"/>
        <w:divId w:val="465317432"/>
        <w:rPr>
          <w:rFonts w:eastAsia="Times New Roman"/>
          <w:sz w:val="24"/>
          <w:szCs w:val="24"/>
          <w:lang/>
        </w:rPr>
      </w:pPr>
      <w:r w:rsidRPr="00B46B42">
        <w:rPr>
          <w:rFonts w:eastAsia="Times New Roman"/>
          <w:sz w:val="24"/>
          <w:szCs w:val="24"/>
          <w:lang/>
        </w:rPr>
        <w:t>Initial Prompt</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Description (50 words max)</w:t>
      </w:r>
      <w:r w:rsidRPr="00B46B42">
        <w:rPr>
          <w:lang/>
        </w:rPr>
        <w:t xml:space="preserve">: </w:t>
      </w:r>
    </w:p>
    <w:p w:rsidR="00234B39" w:rsidRPr="00B46B42" w:rsidRDefault="004309AC" w:rsidP="00B46B42">
      <w:pPr>
        <w:pStyle w:val="NormalWeb"/>
        <w:spacing w:before="0" w:beforeAutospacing="0" w:after="0" w:afterAutospacing="0" w:line="360" w:lineRule="auto"/>
        <w:jc w:val="both"/>
        <w:divId w:val="465317432"/>
        <w:rPr>
          <w:lang/>
        </w:rPr>
      </w:pPr>
      <w:r w:rsidRPr="00B46B42">
        <w:rPr>
          <w:lang/>
        </w:rPr>
        <w:t>"Summarize the research paper 'Trends, insights, and future prospects of renewable energy integration within the oil and gas sector operations', focusing on key findings, industry trends, and future prospects for renewable energy adoption in the oil and gas sector, in 100 words."</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Generated Summary (100 words max)</w:t>
      </w:r>
      <w:r w:rsidRPr="00B46B42">
        <w:rPr>
          <w:lang/>
        </w:rPr>
        <w:t xml:space="preserve">: </w:t>
      </w:r>
    </w:p>
    <w:p w:rsidR="004309AC" w:rsidRPr="00B46B42" w:rsidRDefault="004309AC" w:rsidP="00B46B42">
      <w:pPr>
        <w:pStyle w:val="NormalWeb"/>
        <w:spacing w:before="0" w:beforeAutospacing="0" w:after="0" w:afterAutospacing="0" w:line="360" w:lineRule="auto"/>
        <w:jc w:val="both"/>
        <w:divId w:val="465317432"/>
        <w:rPr>
          <w:lang/>
        </w:rPr>
      </w:pPr>
      <w:r w:rsidRPr="00B46B42">
        <w:rPr>
          <w:lang/>
        </w:rPr>
        <w:t xml:space="preserve">The research paper explores the integration of renewable energy within the oil and gas sector, highlighting trends, insights, and future prospects. Key findings reveal a growing adoption of </w:t>
      </w:r>
      <w:proofErr w:type="spellStart"/>
      <w:r w:rsidRPr="00B46B42">
        <w:rPr>
          <w:lang/>
        </w:rPr>
        <w:t>renewables</w:t>
      </w:r>
      <w:proofErr w:type="spellEnd"/>
      <w:r w:rsidRPr="00B46B42">
        <w:rPr>
          <w:lang/>
        </w:rPr>
        <w:t xml:space="preserve">, driven by decreasing costs and increasing environmental concerns. Industry trends include the use of solar, wind, and hydrogen power to reduce emissions and enhance energy efficiency. Future prospects involve the sector's transition towards a low-carbon economy, with </w:t>
      </w:r>
      <w:proofErr w:type="spellStart"/>
      <w:r w:rsidRPr="00B46B42">
        <w:rPr>
          <w:lang/>
        </w:rPr>
        <w:t>renewables</w:t>
      </w:r>
      <w:proofErr w:type="spellEnd"/>
      <w:r w:rsidRPr="00B46B42">
        <w:rPr>
          <w:lang/>
        </w:rPr>
        <w:t xml:space="preserve"> expected to play a crucial role in achieving net-zero emissions. The paper emphasizes the need for continued innovation, investment, and policy support to facilitate this transition.</w:t>
      </w:r>
    </w:p>
    <w:p w:rsidR="00B46B42" w:rsidRDefault="00B46B42" w:rsidP="00B46B42">
      <w:pPr>
        <w:pStyle w:val="NormalWeb"/>
        <w:spacing w:before="0" w:beforeAutospacing="0" w:after="0" w:afterAutospacing="0" w:line="360" w:lineRule="auto"/>
        <w:jc w:val="both"/>
        <w:divId w:val="465317432"/>
        <w:rPr>
          <w:rFonts w:eastAsia="Times New Roman"/>
          <w:lang/>
        </w:rPr>
      </w:pPr>
    </w:p>
    <w:p w:rsidR="00234B39" w:rsidRPr="00B46B42" w:rsidRDefault="009C48AB" w:rsidP="00B46B42">
      <w:pPr>
        <w:pStyle w:val="NormalWeb"/>
        <w:spacing w:before="0" w:beforeAutospacing="0" w:after="0" w:afterAutospacing="0" w:line="360" w:lineRule="auto"/>
        <w:jc w:val="both"/>
        <w:divId w:val="465317432"/>
        <w:rPr>
          <w:rFonts w:eastAsia="Times New Roman"/>
          <w:b/>
          <w:lang/>
        </w:rPr>
      </w:pPr>
      <w:r w:rsidRPr="00B46B42">
        <w:rPr>
          <w:rFonts w:eastAsia="Times New Roman"/>
          <w:b/>
          <w:lang/>
        </w:rPr>
        <w:t>Iteration 1</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Description (50 words max)</w:t>
      </w:r>
      <w:r w:rsidRPr="00B46B42">
        <w:rPr>
          <w:lang/>
        </w:rPr>
        <w:t xml:space="preserve">: </w:t>
      </w:r>
    </w:p>
    <w:p w:rsidR="00234B39" w:rsidRPr="00B46B42" w:rsidRDefault="004309AC" w:rsidP="00B46B42">
      <w:pPr>
        <w:pStyle w:val="NormalWeb"/>
        <w:spacing w:before="0" w:beforeAutospacing="0" w:after="0" w:afterAutospacing="0" w:line="360" w:lineRule="auto"/>
        <w:jc w:val="both"/>
        <w:divId w:val="465317432"/>
        <w:rPr>
          <w:lang/>
        </w:rPr>
      </w:pPr>
      <w:r w:rsidRPr="00B46B42">
        <w:rPr>
          <w:lang/>
        </w:rPr>
        <w:t>"Refine the summary to focus on the oil and gas sector's transition to renewable energy, highlighting key drivers, challenges, and opportunities for growth, in 100 words."</w:t>
      </w:r>
    </w:p>
    <w:p w:rsidR="009C48AB" w:rsidRDefault="009C48AB" w:rsidP="00B46B42">
      <w:pPr>
        <w:pStyle w:val="NormalWeb"/>
        <w:spacing w:before="0" w:beforeAutospacing="0" w:after="0" w:afterAutospacing="0" w:line="360" w:lineRule="auto"/>
        <w:jc w:val="both"/>
        <w:divId w:val="465317432"/>
        <w:rPr>
          <w:rStyle w:val="Strong"/>
          <w:lang/>
        </w:rPr>
      </w:pP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lastRenderedPageBreak/>
        <w:t>Generated Summary (100 words max)</w:t>
      </w:r>
      <w:r w:rsidRPr="00B46B42">
        <w:rPr>
          <w:lang/>
        </w:rPr>
        <w:t xml:space="preserve">: </w:t>
      </w:r>
    </w:p>
    <w:p w:rsidR="00B46B42" w:rsidRDefault="004D056A" w:rsidP="00B46B42">
      <w:pPr>
        <w:pStyle w:val="NormalWeb"/>
        <w:spacing w:before="0" w:beforeAutospacing="0" w:after="0" w:afterAutospacing="0" w:line="360" w:lineRule="auto"/>
        <w:jc w:val="both"/>
        <w:divId w:val="465317432"/>
        <w:rPr>
          <w:lang/>
        </w:rPr>
      </w:pPr>
      <w:r w:rsidRPr="00B46B42">
        <w:rPr>
          <w:lang/>
        </w:rPr>
        <w:t xml:space="preserve">The oil and gas sector is transitioning to renewable energy, driven by declining costs, government policies, and growing environmental concerns. Key drivers include reducing greenhouse gas emissions, improving energy efficiency, and diversifying revenue streams. Challenges include integrating </w:t>
      </w:r>
      <w:r w:rsidR="00011D1B" w:rsidRPr="00B46B42">
        <w:rPr>
          <w:lang/>
        </w:rPr>
        <w:t>renewable</w:t>
      </w:r>
      <w:r w:rsidRPr="00B46B42">
        <w:rPr>
          <w:lang/>
        </w:rPr>
        <w:t xml:space="preserve"> into existing infrastructure, addressing energy storage and grid stability, and overcoming cultural and technological hurdles. Opportunities for growth lie in investing in solar, wind, and hydrogen power, and adopting innovative technologies to </w:t>
      </w:r>
      <w:r w:rsidR="00011D1B" w:rsidRPr="00B46B42">
        <w:rPr>
          <w:lang/>
        </w:rPr>
        <w:t>decarbonizes</w:t>
      </w:r>
      <w:r w:rsidRPr="00B46B42">
        <w:rPr>
          <w:lang/>
        </w:rPr>
        <w:t xml:space="preserve"> operations and products, enabling a low-carbon future and enhanced sustainability. Successful transition will require collaboration, innovation, and strategic investments.</w:t>
      </w:r>
    </w:p>
    <w:p w:rsidR="00234B39" w:rsidRPr="009C48AB" w:rsidRDefault="004D056A" w:rsidP="00B46B42">
      <w:pPr>
        <w:pStyle w:val="NormalWeb"/>
        <w:spacing w:before="0" w:beforeAutospacing="0" w:after="0" w:afterAutospacing="0" w:line="360" w:lineRule="auto"/>
        <w:jc w:val="both"/>
        <w:divId w:val="465317432"/>
        <w:rPr>
          <w:rFonts w:eastAsia="Times New Roman"/>
          <w:b/>
          <w:lang/>
        </w:rPr>
      </w:pPr>
      <w:r w:rsidRPr="00B46B42">
        <w:rPr>
          <w:lang/>
        </w:rPr>
        <w:br/>
      </w:r>
      <w:r w:rsidR="009C48AB" w:rsidRPr="009C48AB">
        <w:rPr>
          <w:rFonts w:eastAsia="Times New Roman"/>
          <w:b/>
          <w:lang/>
        </w:rPr>
        <w:t>Iteration 2</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Description (50 words max)</w:t>
      </w:r>
      <w:r w:rsidRPr="00B46B42">
        <w:rPr>
          <w:lang/>
        </w:rPr>
        <w:t xml:space="preserve">: </w:t>
      </w:r>
    </w:p>
    <w:p w:rsidR="00234B39" w:rsidRPr="00B46B42" w:rsidRDefault="004D056A" w:rsidP="00B46B42">
      <w:pPr>
        <w:pStyle w:val="NormalWeb"/>
        <w:spacing w:before="0" w:beforeAutospacing="0" w:after="0" w:afterAutospacing="0" w:line="360" w:lineRule="auto"/>
        <w:jc w:val="both"/>
        <w:divId w:val="465317432"/>
        <w:rPr>
          <w:lang/>
        </w:rPr>
      </w:pPr>
      <w:r w:rsidRPr="00B46B42">
        <w:rPr>
          <w:lang/>
        </w:rPr>
        <w:t>"Clarify the summary by emphasizing the specific renewable energy technologies and strategies adopted by the oil and gas sector, and their potential impact on reducing emissions and enhancing sustainability, in 100 words."</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Generated Summary (100 words max)</w:t>
      </w:r>
      <w:r w:rsidRPr="00B46B42">
        <w:rPr>
          <w:lang/>
        </w:rPr>
        <w:t xml:space="preserve">: </w:t>
      </w:r>
    </w:p>
    <w:p w:rsidR="004D056A" w:rsidRPr="00B46B42" w:rsidRDefault="004D056A" w:rsidP="00B46B42">
      <w:pPr>
        <w:pStyle w:val="NormalWeb"/>
        <w:spacing w:before="0" w:beforeAutospacing="0" w:after="0" w:afterAutospacing="0" w:line="360" w:lineRule="auto"/>
        <w:jc w:val="both"/>
        <w:divId w:val="465317432"/>
        <w:rPr>
          <w:lang/>
        </w:rPr>
      </w:pPr>
      <w:r w:rsidRPr="00B46B42">
        <w:rPr>
          <w:lang/>
        </w:rPr>
        <w:t>The oil and gas sector is adopting specific renewable energy technologies, including solar, wind, and hydrogen power, to reduce emissions and enhance sustainability. Companies are investing in solar panels to power operations, wind turbines to generate electricity, and hydrogen fuel cells for transportation. Additionally, they are implementing strategies like carbon capture and storage, energy efficiency measures, and reforestation efforts. These technologies and strategies have the potential to significantly reduce greenhouse gas emissions, decrease reliance on fossil fuels, and improve the sector's environmental footprint, ultimately contributing to a more sustainable energy future.</w:t>
      </w:r>
    </w:p>
    <w:p w:rsidR="009C48AB" w:rsidRDefault="009C48AB" w:rsidP="00B46B42">
      <w:pPr>
        <w:pStyle w:val="NormalWeb"/>
        <w:spacing w:before="0" w:beforeAutospacing="0" w:after="0" w:afterAutospacing="0" w:line="360" w:lineRule="auto"/>
        <w:jc w:val="both"/>
        <w:divId w:val="465317432"/>
        <w:rPr>
          <w:rFonts w:eastAsia="Times New Roman"/>
          <w:lang/>
        </w:rPr>
      </w:pPr>
    </w:p>
    <w:p w:rsidR="00234B39" w:rsidRPr="009C48AB" w:rsidRDefault="009C48AB" w:rsidP="00B46B42">
      <w:pPr>
        <w:pStyle w:val="NormalWeb"/>
        <w:spacing w:before="0" w:beforeAutospacing="0" w:after="0" w:afterAutospacing="0" w:line="360" w:lineRule="auto"/>
        <w:jc w:val="both"/>
        <w:divId w:val="465317432"/>
        <w:rPr>
          <w:rFonts w:eastAsia="Times New Roman"/>
          <w:b/>
          <w:lang/>
        </w:rPr>
      </w:pPr>
      <w:r w:rsidRPr="009C48AB">
        <w:rPr>
          <w:rFonts w:eastAsia="Times New Roman"/>
          <w:b/>
          <w:lang/>
        </w:rPr>
        <w:t>Final Prompt</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Description (50 words max)</w:t>
      </w:r>
      <w:r w:rsidRPr="00B46B42">
        <w:rPr>
          <w:lang/>
        </w:rPr>
        <w:t xml:space="preserve">: </w:t>
      </w:r>
    </w:p>
    <w:p w:rsidR="00234B39" w:rsidRPr="00B46B42" w:rsidRDefault="004D056A" w:rsidP="00B46B42">
      <w:pPr>
        <w:pStyle w:val="NormalWeb"/>
        <w:spacing w:before="0" w:beforeAutospacing="0" w:after="0" w:afterAutospacing="0" w:line="360" w:lineRule="auto"/>
        <w:jc w:val="both"/>
        <w:divId w:val="465317432"/>
        <w:rPr>
          <w:lang/>
        </w:rPr>
      </w:pPr>
      <w:r w:rsidRPr="00B46B42">
        <w:rPr>
          <w:lang/>
        </w:rPr>
        <w:t>"Summarize the oil and gas sector's transition to renewable energy, highlighting adopted technologies (solar, wind, hydrogen) and strategies (carbon capture, energy efficiency), and their impact on reducing emissions and enhancing sustainability, in 100 words, for a clear and concise overview of the industry's path to a low-carbon future."</w:t>
      </w: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lastRenderedPageBreak/>
        <w:t>Generated Summary (100 words max)</w:t>
      </w:r>
      <w:r w:rsidRPr="00B46B42">
        <w:rPr>
          <w:lang/>
        </w:rPr>
        <w:t xml:space="preserve">: </w:t>
      </w:r>
    </w:p>
    <w:p w:rsidR="004D056A" w:rsidRPr="00B46B42" w:rsidRDefault="004D056A" w:rsidP="00B46B42">
      <w:pPr>
        <w:pStyle w:val="NormalWeb"/>
        <w:spacing w:before="0" w:beforeAutospacing="0" w:after="0" w:afterAutospacing="0" w:line="360" w:lineRule="auto"/>
        <w:jc w:val="both"/>
        <w:divId w:val="465317432"/>
        <w:rPr>
          <w:lang/>
        </w:rPr>
      </w:pPr>
      <w:r w:rsidRPr="00B46B42">
        <w:rPr>
          <w:lang/>
        </w:rPr>
        <w:t>The oil and gas sector is transitioning to renewable energy, adopting solar, wind, and hydrogen technologies, and strategies like carbon capture and energy efficiency. These efforts reduce greenhouse gas emissions, decrease reliance on fossil fuels, and improve environmental sustainability. Solar powers operations, wind generates electricity, and hydrogen fuels transportation. Carbon capture and storage minimize emissions, while energy efficiency measures optimize resource use. This shift contributes to a low-carbon future, enhancing the sector's environmental footprint and meeting growing energy demands sustainably.</w:t>
      </w:r>
    </w:p>
    <w:p w:rsidR="009C48AB" w:rsidRDefault="009C48AB" w:rsidP="00B46B42">
      <w:pPr>
        <w:pStyle w:val="NormalWeb"/>
        <w:spacing w:before="0" w:beforeAutospacing="0" w:after="0" w:afterAutospacing="0" w:line="360" w:lineRule="auto"/>
        <w:jc w:val="both"/>
        <w:divId w:val="465317432"/>
        <w:rPr>
          <w:rFonts w:eastAsia="Times New Roman"/>
          <w:lang/>
        </w:rPr>
      </w:pPr>
    </w:p>
    <w:p w:rsidR="00234B39" w:rsidRPr="009C48AB" w:rsidRDefault="009C48AB" w:rsidP="00B46B42">
      <w:pPr>
        <w:pStyle w:val="NormalWeb"/>
        <w:spacing w:before="0" w:beforeAutospacing="0" w:after="0" w:afterAutospacing="0" w:line="360" w:lineRule="auto"/>
        <w:jc w:val="both"/>
        <w:divId w:val="465317432"/>
        <w:rPr>
          <w:rFonts w:eastAsia="Times New Roman"/>
          <w:b/>
          <w:lang/>
        </w:rPr>
      </w:pPr>
      <w:r w:rsidRPr="009C48AB">
        <w:rPr>
          <w:rFonts w:eastAsia="Times New Roman"/>
          <w:b/>
          <w:lang/>
        </w:rPr>
        <w:t>Insights and Applications</w:t>
      </w:r>
    </w:p>
    <w:p w:rsidR="00011D1B" w:rsidRPr="00B46B42" w:rsidRDefault="009C48AB" w:rsidP="00B46B42">
      <w:pPr>
        <w:pStyle w:val="NormalWeb"/>
        <w:spacing w:before="0" w:beforeAutospacing="0" w:after="0" w:afterAutospacing="0" w:line="360" w:lineRule="auto"/>
        <w:jc w:val="both"/>
        <w:divId w:val="465317432"/>
        <w:rPr>
          <w:lang/>
        </w:rPr>
      </w:pPr>
      <w:r>
        <w:rPr>
          <w:rStyle w:val="Strong"/>
          <w:lang/>
        </w:rPr>
        <w:br/>
      </w:r>
      <w:r w:rsidRPr="00B46B42">
        <w:rPr>
          <w:rStyle w:val="Strong"/>
          <w:lang/>
        </w:rPr>
        <w:t>Key Insights (150 words max)</w:t>
      </w:r>
      <w:r w:rsidR="004D056A" w:rsidRPr="00B46B42">
        <w:rPr>
          <w:lang/>
        </w:rPr>
        <w:t xml:space="preserve">: </w:t>
      </w:r>
    </w:p>
    <w:p w:rsidR="004D056A" w:rsidRPr="00B46B42" w:rsidRDefault="004D056A" w:rsidP="00B46B42">
      <w:pPr>
        <w:pStyle w:val="NormalWeb"/>
        <w:spacing w:before="0" w:beforeAutospacing="0" w:after="0" w:afterAutospacing="0" w:line="360" w:lineRule="auto"/>
        <w:jc w:val="both"/>
        <w:divId w:val="465317432"/>
        <w:rPr>
          <w:lang/>
        </w:rPr>
      </w:pPr>
      <w:r w:rsidRPr="00B46B42">
        <w:rPr>
          <w:lang/>
        </w:rPr>
        <w:t>The research paper reveals key insights into the oil and gas sector's transition to renewable energy. Main findings include the adoption of solar, wind, and hydrogen technologies, and strategies like carbon capture and energy efficiency to reduce emissions. Trends indicate a growing focus on sustainability, driven by decreasing renewable energy costs and increasing environmental concerns. Implications suggest a significant shift towards a low-carbon future, with opportunities for growth in renewable energy investments, energy storage, and sustainable fuel sources. The paper highlights the need for continued innovation, policy support, and industry collaboration to overcome challenges and achieve a successful transition. Overall, the research emphasizes the sector's potential to transform and contribute to a more sustainable energy landscape.</w:t>
      </w:r>
    </w:p>
    <w:p w:rsidR="00011D1B" w:rsidRPr="00B46B42" w:rsidRDefault="009C48AB" w:rsidP="00B46B42">
      <w:pPr>
        <w:pStyle w:val="NormalWeb"/>
        <w:spacing w:before="0" w:beforeAutospacing="0" w:after="0" w:afterAutospacing="0" w:line="360" w:lineRule="auto"/>
        <w:ind w:right="26"/>
        <w:jc w:val="both"/>
        <w:divId w:val="465317432"/>
        <w:rPr>
          <w:lang/>
        </w:rPr>
      </w:pPr>
      <w:r>
        <w:rPr>
          <w:rStyle w:val="Strong"/>
          <w:lang/>
        </w:rPr>
        <w:br/>
      </w:r>
      <w:r w:rsidRPr="00B46B42">
        <w:rPr>
          <w:rStyle w:val="Strong"/>
          <w:lang/>
        </w:rPr>
        <w:t>Potential Applications (150 words max)</w:t>
      </w:r>
      <w:r w:rsidR="00011D1B" w:rsidRPr="00B46B42">
        <w:rPr>
          <w:lang/>
        </w:rPr>
        <w:t xml:space="preserve">: </w:t>
      </w:r>
    </w:p>
    <w:p w:rsidR="00625995" w:rsidRPr="00B46B42" w:rsidRDefault="00625995" w:rsidP="00B46B42">
      <w:pPr>
        <w:pStyle w:val="NormalWeb"/>
        <w:spacing w:before="0" w:beforeAutospacing="0" w:after="0" w:afterAutospacing="0" w:line="360" w:lineRule="auto"/>
        <w:ind w:right="26"/>
        <w:jc w:val="both"/>
        <w:divId w:val="465317432"/>
        <w:rPr>
          <w:lang/>
        </w:rPr>
      </w:pPr>
      <w:r w:rsidRPr="00B46B42">
        <w:rPr>
          <w:lang/>
        </w:rPr>
        <w:t>The research findings have significant implications for the oil and gas sector's transition to renewable energy. Potential applications include:</w:t>
      </w:r>
    </w:p>
    <w:p w:rsidR="00625995" w:rsidRPr="00B46B42" w:rsidRDefault="00625995" w:rsidP="009C48AB">
      <w:pPr>
        <w:pStyle w:val="NormalWeb"/>
        <w:spacing w:before="0" w:beforeAutospacing="0" w:after="0" w:afterAutospacing="0" w:line="360" w:lineRule="auto"/>
        <w:ind w:right="26"/>
        <w:jc w:val="both"/>
        <w:divId w:val="465317432"/>
        <w:rPr>
          <w:lang/>
        </w:rPr>
      </w:pPr>
      <w:r w:rsidRPr="00B46B42">
        <w:rPr>
          <w:lang/>
        </w:rPr>
        <w:t>-Informing companies' strategies for diversifying their energy portfolios and reducing carbon footprints</w:t>
      </w:r>
      <w:r w:rsidR="009C48AB">
        <w:rPr>
          <w:lang/>
        </w:rPr>
        <w:t>.</w:t>
      </w:r>
    </w:p>
    <w:p w:rsidR="00625995" w:rsidRPr="00B46B42" w:rsidRDefault="00625995" w:rsidP="009C48AB">
      <w:pPr>
        <w:pStyle w:val="NormalWeb"/>
        <w:spacing w:before="0" w:beforeAutospacing="0" w:after="0" w:afterAutospacing="0" w:line="360" w:lineRule="auto"/>
        <w:ind w:right="26"/>
        <w:jc w:val="both"/>
        <w:divId w:val="465317432"/>
        <w:rPr>
          <w:lang/>
        </w:rPr>
      </w:pPr>
      <w:r w:rsidRPr="00B46B42">
        <w:rPr>
          <w:lang/>
        </w:rPr>
        <w:t>-Guiding governments' policy development for supporting the energy transition and achieving climate goals</w:t>
      </w:r>
      <w:r w:rsidR="009C48AB">
        <w:rPr>
          <w:lang/>
        </w:rPr>
        <w:t>.</w:t>
      </w:r>
    </w:p>
    <w:p w:rsidR="00625995" w:rsidRPr="00B46B42" w:rsidRDefault="009C48AB" w:rsidP="00B46B42">
      <w:pPr>
        <w:pStyle w:val="NormalWeb"/>
        <w:spacing w:before="0" w:beforeAutospacing="0" w:after="0" w:afterAutospacing="0" w:line="360" w:lineRule="auto"/>
        <w:ind w:right="26"/>
        <w:jc w:val="both"/>
        <w:divId w:val="465317432"/>
        <w:rPr>
          <w:lang/>
        </w:rPr>
      </w:pPr>
      <w:r>
        <w:rPr>
          <w:lang/>
        </w:rPr>
        <w:t>-</w:t>
      </w:r>
      <w:r w:rsidR="00625995" w:rsidRPr="00B46B42">
        <w:rPr>
          <w:lang/>
        </w:rPr>
        <w:t>Identifying opportunities for innovation and investment in renewable energy technologies and infrastructure</w:t>
      </w:r>
      <w:r>
        <w:rPr>
          <w:lang/>
        </w:rPr>
        <w:t>.</w:t>
      </w:r>
    </w:p>
    <w:p w:rsidR="00625995" w:rsidRPr="00B46B42" w:rsidRDefault="00625995" w:rsidP="009C48AB">
      <w:pPr>
        <w:pStyle w:val="NormalWeb"/>
        <w:spacing w:before="0" w:beforeAutospacing="0" w:after="0" w:afterAutospacing="0" w:line="360" w:lineRule="auto"/>
        <w:ind w:right="26"/>
        <w:jc w:val="both"/>
        <w:divId w:val="465317432"/>
        <w:rPr>
          <w:lang/>
        </w:rPr>
      </w:pPr>
      <w:r w:rsidRPr="00B46B42">
        <w:rPr>
          <w:lang/>
        </w:rPr>
        <w:lastRenderedPageBreak/>
        <w:t>-Enhancing the sector's sustainability and environmental performance</w:t>
      </w:r>
      <w:r w:rsidR="009C48AB">
        <w:rPr>
          <w:lang/>
        </w:rPr>
        <w:t>.</w:t>
      </w:r>
    </w:p>
    <w:p w:rsidR="00625995" w:rsidRPr="00B46B42" w:rsidRDefault="00625995" w:rsidP="009C48AB">
      <w:pPr>
        <w:pStyle w:val="NormalWeb"/>
        <w:spacing w:before="0" w:beforeAutospacing="0" w:after="0" w:afterAutospacing="0" w:line="360" w:lineRule="auto"/>
        <w:ind w:right="26"/>
        <w:jc w:val="both"/>
        <w:divId w:val="465317432"/>
        <w:rPr>
          <w:lang/>
        </w:rPr>
      </w:pPr>
      <w:r w:rsidRPr="00B46B42">
        <w:rPr>
          <w:lang/>
        </w:rPr>
        <w:t>-Shaping the future of energy markets and trade</w:t>
      </w:r>
      <w:r w:rsidR="009C48AB">
        <w:rPr>
          <w:lang/>
        </w:rPr>
        <w:t>.</w:t>
      </w:r>
    </w:p>
    <w:p w:rsidR="00234B39" w:rsidRPr="00B46B42" w:rsidRDefault="00625995" w:rsidP="00B46B42">
      <w:pPr>
        <w:pStyle w:val="NormalWeb"/>
        <w:spacing w:before="0" w:beforeAutospacing="0" w:after="0" w:afterAutospacing="0" w:line="360" w:lineRule="auto"/>
        <w:jc w:val="both"/>
        <w:divId w:val="465317432"/>
        <w:rPr>
          <w:lang/>
        </w:rPr>
      </w:pPr>
      <w:r w:rsidRPr="00B46B42">
        <w:rPr>
          <w:lang/>
        </w:rPr>
        <w:t>The findings can also inform stakeholder engagement and public discourse on the energy transition, facilitating a more sustainable and low-carbon future. By understanding the sector's transition dynamics, companies, governments, and stakeholders can navigate the challenges and opportunities ahead.</w:t>
      </w:r>
    </w:p>
    <w:p w:rsidR="009C48AB" w:rsidRDefault="009C48AB" w:rsidP="00B46B42">
      <w:pPr>
        <w:pStyle w:val="Heading3"/>
        <w:spacing w:before="0" w:beforeAutospacing="0" w:after="0" w:afterAutospacing="0" w:line="360" w:lineRule="auto"/>
        <w:jc w:val="both"/>
        <w:divId w:val="465317432"/>
        <w:rPr>
          <w:rFonts w:eastAsia="Times New Roman"/>
          <w:sz w:val="24"/>
          <w:szCs w:val="24"/>
          <w:lang/>
        </w:rPr>
      </w:pPr>
    </w:p>
    <w:p w:rsidR="00234B39" w:rsidRPr="00B46B42" w:rsidRDefault="009C48AB" w:rsidP="00B46B42">
      <w:pPr>
        <w:pStyle w:val="Heading3"/>
        <w:spacing w:before="0" w:beforeAutospacing="0" w:after="0" w:afterAutospacing="0" w:line="360" w:lineRule="auto"/>
        <w:jc w:val="both"/>
        <w:divId w:val="465317432"/>
        <w:rPr>
          <w:rFonts w:eastAsia="Times New Roman"/>
          <w:sz w:val="24"/>
          <w:szCs w:val="24"/>
          <w:lang/>
        </w:rPr>
      </w:pPr>
      <w:r w:rsidRPr="00B46B42">
        <w:rPr>
          <w:rFonts w:eastAsia="Times New Roman"/>
          <w:sz w:val="24"/>
          <w:szCs w:val="24"/>
          <w:lang/>
        </w:rPr>
        <w:t>Evaluation</w:t>
      </w:r>
    </w:p>
    <w:p w:rsidR="009C48AB" w:rsidRDefault="009C48AB" w:rsidP="00B46B42">
      <w:pPr>
        <w:pStyle w:val="NormalWeb"/>
        <w:spacing w:before="0" w:beforeAutospacing="0" w:after="0" w:afterAutospacing="0" w:line="360" w:lineRule="auto"/>
        <w:jc w:val="both"/>
        <w:divId w:val="465317432"/>
        <w:rPr>
          <w:rStyle w:val="Strong"/>
          <w:lang/>
        </w:rPr>
      </w:pP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Clarity (50 words max)</w:t>
      </w:r>
      <w:r w:rsidR="00397D2C" w:rsidRPr="00B46B42">
        <w:rPr>
          <w:lang/>
        </w:rPr>
        <w:t xml:space="preserve">: </w:t>
      </w:r>
    </w:p>
    <w:p w:rsidR="00234B39" w:rsidRPr="00B46B42" w:rsidRDefault="00397D2C" w:rsidP="00B46B42">
      <w:pPr>
        <w:pStyle w:val="NormalWeb"/>
        <w:spacing w:before="0" w:beforeAutospacing="0" w:after="0" w:afterAutospacing="0" w:line="360" w:lineRule="auto"/>
        <w:jc w:val="both"/>
        <w:divId w:val="465317432"/>
        <w:rPr>
          <w:lang/>
        </w:rPr>
      </w:pPr>
      <w:r w:rsidRPr="00B46B42">
        <w:rPr>
          <w:lang/>
        </w:rPr>
        <w:t>The final summary and insights are clear and well-organized, conveying key points with minimal technical jargon. Main points are easily understandable, and language is accessible to a broad audience. Some areas need tighter wording for clarity, but overall, the summary effectively communicates complex ideas with precision, concision, and good c</w:t>
      </w:r>
      <w:r w:rsidR="009C48AB">
        <w:rPr>
          <w:lang/>
        </w:rPr>
        <w:t>larity.</w:t>
      </w:r>
    </w:p>
    <w:p w:rsidR="009C48AB" w:rsidRDefault="009C48AB" w:rsidP="00B46B42">
      <w:pPr>
        <w:pStyle w:val="NormalWeb"/>
        <w:spacing w:before="0" w:beforeAutospacing="0" w:after="0" w:afterAutospacing="0" w:line="360" w:lineRule="auto"/>
        <w:jc w:val="both"/>
        <w:divId w:val="465317432"/>
        <w:rPr>
          <w:rStyle w:val="Strong"/>
          <w:lang/>
        </w:rPr>
      </w:pP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Accuracy (50 words max)</w:t>
      </w:r>
      <w:r w:rsidR="00397D2C" w:rsidRPr="00B46B42">
        <w:rPr>
          <w:lang/>
        </w:rPr>
        <w:t xml:space="preserve">: </w:t>
      </w:r>
    </w:p>
    <w:p w:rsidR="00234B39" w:rsidRPr="00B46B42" w:rsidRDefault="00397D2C" w:rsidP="00B46B42">
      <w:pPr>
        <w:pStyle w:val="NormalWeb"/>
        <w:spacing w:before="0" w:beforeAutospacing="0" w:after="0" w:afterAutospacing="0" w:line="360" w:lineRule="auto"/>
        <w:jc w:val="both"/>
        <w:divId w:val="465317432"/>
        <w:rPr>
          <w:lang/>
        </w:rPr>
      </w:pPr>
      <w:r w:rsidRPr="00B46B42">
        <w:rPr>
          <w:lang/>
        </w:rPr>
        <w:t>The final summary and insights accurately represent the original research paper's key findings, trends, and implications. No major errors or misinterpretations were detected. The summary faithfully captures the source material's essence, ensuring consistency and accuracy. Minor nuances may be lost, but the summary is a reliable r</w:t>
      </w:r>
      <w:r w:rsidR="009C48AB">
        <w:rPr>
          <w:lang/>
        </w:rPr>
        <w:t>eflection of the paper overall.</w:t>
      </w:r>
    </w:p>
    <w:p w:rsidR="009C48AB" w:rsidRDefault="009C48AB" w:rsidP="00B46B42">
      <w:pPr>
        <w:pStyle w:val="NormalWeb"/>
        <w:spacing w:before="0" w:beforeAutospacing="0" w:after="0" w:afterAutospacing="0" w:line="360" w:lineRule="auto"/>
        <w:jc w:val="both"/>
        <w:divId w:val="465317432"/>
        <w:rPr>
          <w:rStyle w:val="Strong"/>
          <w:lang/>
        </w:rPr>
      </w:pPr>
    </w:p>
    <w:p w:rsidR="00011D1B" w:rsidRPr="00B46B42" w:rsidRDefault="009C48AB" w:rsidP="00B46B42">
      <w:pPr>
        <w:pStyle w:val="NormalWeb"/>
        <w:spacing w:before="0" w:beforeAutospacing="0" w:after="0" w:afterAutospacing="0" w:line="360" w:lineRule="auto"/>
        <w:jc w:val="both"/>
        <w:divId w:val="465317432"/>
        <w:rPr>
          <w:lang/>
        </w:rPr>
      </w:pPr>
      <w:r w:rsidRPr="00B46B42">
        <w:rPr>
          <w:rStyle w:val="Strong"/>
          <w:lang/>
        </w:rPr>
        <w:t xml:space="preserve">Relevance (50 </w:t>
      </w:r>
      <w:r w:rsidRPr="00B46B42">
        <w:rPr>
          <w:rStyle w:val="Strong"/>
          <w:lang/>
        </w:rPr>
        <w:t>words max)</w:t>
      </w:r>
      <w:r w:rsidR="005B2C06" w:rsidRPr="00B46B42">
        <w:rPr>
          <w:lang/>
        </w:rPr>
        <w:t xml:space="preserve">: </w:t>
      </w:r>
    </w:p>
    <w:p w:rsidR="005B2C06" w:rsidRPr="00B46B42" w:rsidRDefault="005B2C06" w:rsidP="00B46B42">
      <w:pPr>
        <w:pStyle w:val="NormalWeb"/>
        <w:spacing w:before="0" w:beforeAutospacing="0" w:after="0" w:afterAutospacing="0" w:line="360" w:lineRule="auto"/>
        <w:jc w:val="both"/>
        <w:divId w:val="465317432"/>
        <w:rPr>
          <w:lang/>
        </w:rPr>
      </w:pPr>
      <w:r w:rsidRPr="00B46B42">
        <w:rPr>
          <w:lang/>
        </w:rPr>
        <w:t>The insights and applications are highly relevant to the oil and gas sector's transition to renewable energy, offering practical and timely solutions to key challenges. They align with industry needs, addressing opportunities for growth and sustainability, and enabling informed decision-making for a low-carbon future wit</w:t>
      </w:r>
      <w:r w:rsidR="009C48AB">
        <w:rPr>
          <w:lang/>
        </w:rPr>
        <w:t>h significant potential impact.</w:t>
      </w:r>
    </w:p>
    <w:p w:rsidR="009C48AB" w:rsidRDefault="009C48AB" w:rsidP="00B46B42">
      <w:pPr>
        <w:pStyle w:val="NormalWeb"/>
        <w:spacing w:before="0" w:beforeAutospacing="0" w:after="0" w:afterAutospacing="0" w:line="360" w:lineRule="auto"/>
        <w:jc w:val="both"/>
        <w:divId w:val="465317432"/>
        <w:rPr>
          <w:rFonts w:eastAsia="Times New Roman"/>
          <w:lang/>
        </w:rPr>
      </w:pPr>
    </w:p>
    <w:p w:rsidR="00011D1B" w:rsidRPr="00B46B42" w:rsidRDefault="009C48AB" w:rsidP="00B46B42">
      <w:pPr>
        <w:pStyle w:val="NormalWeb"/>
        <w:spacing w:before="0" w:beforeAutospacing="0" w:after="0" w:afterAutospacing="0" w:line="360" w:lineRule="auto"/>
        <w:jc w:val="both"/>
        <w:divId w:val="465317432"/>
        <w:rPr>
          <w:lang/>
        </w:rPr>
      </w:pPr>
      <w:r w:rsidRPr="009C48AB">
        <w:rPr>
          <w:rFonts w:eastAsia="Times New Roman"/>
          <w:b/>
          <w:lang/>
        </w:rPr>
        <w:t>Reflection</w:t>
      </w:r>
      <w:r w:rsidR="00011D1B" w:rsidRPr="00B46B42">
        <w:rPr>
          <w:rFonts w:eastAsia="Times New Roman"/>
          <w:lang/>
        </w:rPr>
        <w:t xml:space="preserve"> </w:t>
      </w:r>
      <w:r w:rsidRPr="00B46B42">
        <w:rPr>
          <w:rStyle w:val="Strong"/>
          <w:lang/>
        </w:rPr>
        <w:t>(250 words max)</w:t>
      </w:r>
      <w:r w:rsidRPr="00B46B42">
        <w:rPr>
          <w:lang/>
        </w:rPr>
        <w:t>:</w:t>
      </w:r>
    </w:p>
    <w:p w:rsidR="00011D1B" w:rsidRPr="00B46B42" w:rsidRDefault="00011D1B" w:rsidP="00B46B42">
      <w:pPr>
        <w:pStyle w:val="NormalWeb"/>
        <w:spacing w:before="0" w:beforeAutospacing="0" w:after="0" w:afterAutospacing="0" w:line="360" w:lineRule="auto"/>
        <w:jc w:val="both"/>
        <w:divId w:val="465317432"/>
        <w:rPr>
          <w:rFonts w:eastAsia="Times New Roman"/>
          <w:lang/>
        </w:rPr>
      </w:pPr>
      <w:r w:rsidRPr="00B46B42">
        <w:t xml:space="preserve">In this learning experience, I refined my skills in summarizing complex information, evaluating content, and providing constructive feedback. Adapting to varying prompt styles and word limits was challenging, but I adjusted my responses to meet specific </w:t>
      </w:r>
      <w:r w:rsidRPr="00B46B42">
        <w:lastRenderedPageBreak/>
        <w:t>requirements. This experience emphasized clarity, concision, and accuracy in communication. I gained insights into the oil and gas sector's transition to renewable energy, including key challenges and opportunities. I developed a deeper understanding of the need for practical solutions to address industry needs.</w:t>
      </w:r>
    </w:p>
    <w:p w:rsidR="00011D1B" w:rsidRPr="00B46B42" w:rsidRDefault="00011D1B" w:rsidP="00B46B42">
      <w:pPr>
        <w:spacing w:line="360" w:lineRule="auto"/>
        <w:jc w:val="both"/>
        <w:divId w:val="465317432"/>
      </w:pPr>
      <w:r w:rsidRPr="00B46B42">
        <w:t>This experience enhanced my language processing abilities, critical thinking, and analytical skills. Through this experience, I became more confident in processing complex information, evaluating content, and providing valuable insights. I look forward to applying these skills in future tasks, continuing to learn and improve. I am pleased with my progress and excited for future learning experiences.</w:t>
      </w:r>
    </w:p>
    <w:p w:rsidR="00234B39" w:rsidRPr="00B46B42" w:rsidRDefault="00011D1B" w:rsidP="00B46B42">
      <w:pPr>
        <w:spacing w:line="360" w:lineRule="auto"/>
        <w:jc w:val="both"/>
        <w:divId w:val="465317432"/>
      </w:pPr>
      <w:r w:rsidRPr="00B46B42">
        <w:t>I faced challenges in adapting to new prompt styles and word limits, but overcame them by adjusting my responses. I also learned to navigate complex topics, identify key findings, and communicate insights effectively. The insights I gained from this experience will benefit me in future tasks. I have refined my skills and developed a growth mindset, embracing opportunities for growth and self-improvement. I am confident and ready for new challenges, with a solid foundation to build upon. This experience was enriching and challenging, and I am eager to apply my skills and insights in future learning experiences, continuing to grow and develop as a learner.</w:t>
      </w:r>
    </w:p>
    <w:p w:rsidR="0046607C" w:rsidRDefault="0046607C">
      <w:pPr>
        <w:pStyle w:val="NormalWeb"/>
        <w:divId w:val="492985870"/>
        <w:rPr>
          <w:rFonts w:ascii="Arial" w:hAnsi="Arial" w:cs="Arial"/>
          <w:lang/>
        </w:rPr>
      </w:pPr>
    </w:p>
    <w:sectPr w:rsidR="0046607C" w:rsidSect="00FF2E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F52A68"/>
    <w:multiLevelType w:val="multilevel"/>
    <w:tmpl w:val="1F3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11D1B"/>
    <w:rsid w:val="000409ED"/>
    <w:rsid w:val="0004667B"/>
    <w:rsid w:val="00234B39"/>
    <w:rsid w:val="00397D2C"/>
    <w:rsid w:val="004309AC"/>
    <w:rsid w:val="0046607C"/>
    <w:rsid w:val="004D056A"/>
    <w:rsid w:val="005244B8"/>
    <w:rsid w:val="005B2C06"/>
    <w:rsid w:val="00625995"/>
    <w:rsid w:val="009C48AB"/>
    <w:rsid w:val="00A958D5"/>
    <w:rsid w:val="00B45D63"/>
    <w:rsid w:val="00B46B42"/>
    <w:rsid w:val="00DD5008"/>
    <w:rsid w:val="00EB2D84"/>
    <w:rsid w:val="00EB63BE"/>
    <w:rsid w:val="00FF2E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EEB"/>
    <w:rPr>
      <w:rFonts w:eastAsiaTheme="minorEastAsia"/>
      <w:sz w:val="24"/>
      <w:szCs w:val="24"/>
    </w:rPr>
  </w:style>
  <w:style w:type="paragraph" w:styleId="Heading1">
    <w:name w:val="heading 1"/>
    <w:basedOn w:val="Normal"/>
    <w:link w:val="Heading1Char"/>
    <w:uiPriority w:val="9"/>
    <w:qFormat/>
    <w:rsid w:val="00FF2EEB"/>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FF2EEB"/>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FF2EEB"/>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FF2EEB"/>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FF2EEB"/>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FF2EEB"/>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E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EEB"/>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FF2EEB"/>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F2EEB"/>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FF2EEB"/>
    <w:pPr>
      <w:spacing w:before="100" w:beforeAutospacing="1" w:after="100" w:afterAutospacing="1"/>
    </w:pPr>
  </w:style>
  <w:style w:type="paragraph" w:customStyle="1" w:styleId="container">
    <w:name w:val="container"/>
    <w:basedOn w:val="Normal"/>
    <w:rsid w:val="00FF2EEB"/>
    <w:pPr>
      <w:spacing w:before="100" w:beforeAutospacing="1" w:after="100" w:afterAutospacing="1"/>
    </w:pPr>
  </w:style>
  <w:style w:type="paragraph" w:customStyle="1" w:styleId="section">
    <w:name w:val="section"/>
    <w:basedOn w:val="Normal"/>
    <w:rsid w:val="00FF2EEB"/>
    <w:pPr>
      <w:spacing w:before="100" w:beforeAutospacing="1" w:after="300"/>
    </w:pPr>
  </w:style>
  <w:style w:type="paragraph" w:styleId="NormalWeb">
    <w:name w:val="Normal (Web)"/>
    <w:basedOn w:val="Normal"/>
    <w:uiPriority w:val="99"/>
    <w:unhideWhenUsed/>
    <w:rsid w:val="00FF2EEB"/>
    <w:pPr>
      <w:spacing w:before="100" w:beforeAutospacing="1" w:after="100" w:afterAutospacing="1"/>
    </w:pPr>
  </w:style>
  <w:style w:type="character" w:styleId="Strong">
    <w:name w:val="Strong"/>
    <w:basedOn w:val="DefaultParagraphFont"/>
    <w:uiPriority w:val="22"/>
    <w:qFormat/>
    <w:rsid w:val="00FF2EEB"/>
    <w:rPr>
      <w:b/>
      <w:bCs/>
    </w:rPr>
  </w:style>
  <w:style w:type="character" w:styleId="Hyperlink">
    <w:name w:val="Hyperlink"/>
    <w:basedOn w:val="DefaultParagraphFont"/>
    <w:uiPriority w:val="99"/>
    <w:semiHidden/>
    <w:unhideWhenUsed/>
    <w:rsid w:val="00FF2EEB"/>
    <w:rPr>
      <w:color w:val="0000FF"/>
      <w:u w:val="single"/>
    </w:rPr>
  </w:style>
  <w:style w:type="character" w:styleId="FollowedHyperlink">
    <w:name w:val="FollowedHyperlink"/>
    <w:basedOn w:val="DefaultParagraphFont"/>
    <w:uiPriority w:val="99"/>
    <w:semiHidden/>
    <w:unhideWhenUsed/>
    <w:rsid w:val="00FF2EEB"/>
    <w:rPr>
      <w:color w:val="800080"/>
      <w:u w:val="single"/>
    </w:rPr>
  </w:style>
  <w:style w:type="character" w:styleId="HTMLCode">
    <w:name w:val="HTML Code"/>
    <w:basedOn w:val="DefaultParagraphFont"/>
    <w:uiPriority w:val="99"/>
    <w:semiHidden/>
    <w:unhideWhenUsed/>
    <w:rsid w:val="00FF2EEB"/>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3221124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Gowtham</cp:lastModifiedBy>
  <cp:revision>4</cp:revision>
  <dcterms:created xsi:type="dcterms:W3CDTF">2024-08-11T10:13:00Z</dcterms:created>
  <dcterms:modified xsi:type="dcterms:W3CDTF">2024-09-08T12:56:00Z</dcterms:modified>
</cp:coreProperties>
</file>