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"Shadows of Solitude: Alienation Explored"</w:t>
      </w:r>
    </w:p>
    <w:p>
      <w:pPr>
        <w:ind w:firstLine="720"/>
        <w:jc w:val="both"/>
      </w:pPr>
      <w:r>
        <w:t xml:space="preserve">    Social isolation is a compelling theme that resonates deeply in literature, often serving as a lens through which authors explore the complexities of the human condition. In a world where connection is paramount, the experience of alienation can be both isolating and illuminating, leading characters to confront their inner demons and societal constraints. Through their narratives, Sylvia Plath, Albert Camus, and Franz Kafka delve into the emotional landscapes of their protagonists, showcasing how their struggles with mental health and societal expectations contribute to their profound sense of detachment. In "The Bell Jar," "The Stranger," and "The Metamorphosis," Sylvia Plath, Albert Camus, and Franz Kafka each illuminate the profound theme of social isolation through their protagonists' struggles with alienation, mental health, and emotional detachment, ultimately revealing how societal expectations and personal transformations can lead individuals to profound disconnection from both their communities and themselves.</w:t>
      </w:r>
    </w:p>
    <w:p>
      <w:pPr>
        <w:ind w:firstLine="720"/>
        <w:jc w:val="both"/>
      </w:pPr>
      <w:r>
        <w:t xml:space="preserve">    In "The Bell Jar," Sylvia Plath poignantly illustrates Esther Greenwood's deepening social isolation as her mental health unravels, particularly during her time in the psychiatric hospital. Here, Esther is physically surrounded by others yet feels a profound sense of disconnection, as exemplified by her observation of the hospital's environment. She describes the patients around her as "a bunch of sad, lost souls," emphasizing her perception of their shared suffering while simultaneously highlighting her inability to relate to them. This reinforces the theme of isolation, as even in a place meant for healing, Esther feels trapped in her solitude, unable to bridge the gap between herself and those who share similar experiences. Plath effectively conveys that Esther's struggle is not just with her mental illness but also with an overarching sense of alienation from the world, rendering her existence both poignant and tragic.</w:t>
      </w:r>
    </w:p>
    <w:p>
      <w:pPr>
        <w:ind w:firstLine="720"/>
        <w:jc w:val="both"/>
      </w:pPr>
      <w:r>
        <w:t xml:space="preserve">    In "The Stranger," Meursault's relationships starkly underscore his profound social isolation, particularly evident in his interactions with Marie. When Marie asks Meursault to marry her, he responds with indifference, stating, "It didn't matter to me" (Part One, Section IV). This reaction illustrates not only his emotional detachment but also his inability to engage with societal expectations regarding love and commitment. Furthermore, his friendship with Raymond, marked by manipulation and violence, further exemplifies his disconnection; Meursault is drawn into Raymond's conflicts without any moral compass, reflecting his passive acceptance of life devoid of emotional engagement. Ultimately, these interactions serve to reinforce Meursault's alienation, showcasing a man who exists on the periphery of human connection, unable to forge meaningful bonds with those around him.</w:t>
      </w:r>
    </w:p>
    <w:p>
      <w:pPr>
        <w:ind w:firstLine="720"/>
        <w:jc w:val="both"/>
      </w:pPr>
      <w:r>
        <w:t xml:space="preserve">    In "The Metamorphosis," Kafka poignantly captures the essence of Gregor's social isolation through his tragic inability to communicate, which becomes a barrier between him and his family. After his transformation, Gregor's desperate attempts to express his thoughts are met with horror and misunderstanding, highlighting the chasm that has developed between him and his loved ones. Initially, Grete's sympathetic nature offers a glimmer of hope; however, as time progresses, her compassion wanes, culminating in her rejection of him. This shift underscores the theme of alienation, illustrating how Gregor's new form not only estranges him from his family but also leads to his complete dehumanization, leaving him utterly isolated in a world that no longer recognizes him.</w:t>
      </w:r>
    </w:p>
    <w:p>
      <w:pPr>
        <w:ind w:firstLine="720"/>
        <w:jc w:val="both"/>
      </w:pPr>
      <w:r>
        <w:t xml:space="preserve">    While one might argue that the protagonists in "The Bell Jar," "The Stranger," and "The Metamorphosis" each exhibit unique forms of isolation that stem from different causes—be it mental illness, emotional detachment, or physical transformation—this perspective overlooks the underlying commonality of profound alienation that permeates each narrative. Each character's struggle reflects a universal human experience, emphasizing that isolation is not merely a product of individual circumstances but also a societal issue that resonates across different contexts. Ultimately, the analysis reveals that, regardless of the distinct manifestations of their alienation, Esther, Meursault, and Gregor Samsa each embody the profound existential disconnect between the self and the surrounding world, compelling readers to reflect on the pervasive nature of social isolation. Thus, the exploration of this theme across the three works serves as a poignant reminder of the complexities of human connection and the often-unseen barriers that hinder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