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 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Date </w:t>
      </w:r>
      <w:r w:rsidDel="00000000" w:rsidR="00000000" w:rsidRPr="00000000">
        <w:rPr>
          <w:rtl w:val="0"/>
        </w:rPr>
        <w:t xml:space="preserve">29 September 2026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Team ID </w:t>
      </w:r>
      <w:r w:rsidDel="00000000" w:rsidR="00000000" w:rsidRPr="00000000">
        <w:rPr>
          <w:rtl w:val="0"/>
        </w:rPr>
        <w:t xml:space="preserve">:SWTID-2026-6107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 Name </w:t>
      </w:r>
      <w:r w:rsidDel="00000000" w:rsidR="00000000" w:rsidRPr="00000000">
        <w:rPr>
          <w:rtl w:val="0"/>
        </w:rPr>
        <w:t xml:space="preserve">EduGenie: Google Gemini Powered Learning Assistant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Maximum Marks </w:t>
      </w:r>
      <w:r w:rsidDel="00000000" w:rsidR="00000000" w:rsidRPr="00000000">
        <w:rPr>
          <w:rtl w:val="0"/>
        </w:rPr>
        <w:t xml:space="preserve">2 Marks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 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  <w:t xml:space="preserve">The EduGenie Data Flow Diagram shows how data moves through the system between the learner (external entity), application processes, and the AI services/data handling components. The diagram is based on the project documentation and its described workflow.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DFD Symbol Legend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Oval / Rounded shape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External Entity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Student / Learner using EduGenie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Rectangle with numbered header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Q&amp;A, Explanation, Quiz, Summary, Learning Path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Rectangle (solid fill, no number)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 Store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Input/context and generated learning content handled by the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Labeled arrow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Data Flow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Questions, topics, passages, quiz requests, summaries and generated responses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Example – EduGenie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 / LEARNER</w:t>
        <w:br w:type="textWrapping"/>
        <w:t xml:space="preserve">        │</w:t>
        <w:br w:type="textWrapping"/>
        <w:t xml:space="preserve">        │  Question / Topic / Passage / Quiz Request</w:t>
        <w:br w:type="textWrapping"/>
        <w:t xml:space="preserve">        ▼</w:t>
        <w:br w:type="textWrapping"/>
        <w:t xml:space="preserve">┌─────────────────────────────────────────────┐</w:t>
        <w:br w:type="textWrapping"/>
        <w:t xml:space="preserve">│ 1. EduGenie FastAPI Application             │</w:t>
        <w:br w:type="textWrapping"/>
        <w:t xml:space="preserve">│                                             │</w:t>
        <w:br w:type="textWrapping"/>
        <w:t xml:space="preserve">│  2. Q&amp;A        3. Explanation               │</w:t>
        <w:br w:type="textWrapping"/>
        <w:t xml:space="preserve">│  4. Quiz       5. Summary                   │</w:t>
        <w:br w:type="textWrapping"/>
        <w:t xml:space="preserve">│  6. Learning Path / Recommendations         │</w:t>
        <w:br w:type="textWrapping"/>
        <w:t xml:space="preserve">└─────────────────────────────────────────────┘</w:t>
        <w:br w:type="textWrapping"/>
        <w:t xml:space="preserve">        │</w:t>
        <w:br w:type="textWrapping"/>
        <w:t xml:space="preserve">        │  Generated Answer / Explanation /</w:t>
        <w:br w:type="textWrapping"/>
        <w:t xml:space="preserve">        │  Quiz / Summary / Learning Path</w:t>
        <w:br w:type="textWrapping"/>
        <w:t xml:space="preserve">        ▼</w:t>
        <w:br w:type="textWrapping"/>
        <w:t xml:space="preserve">STUDENT / LEARNER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System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  <w:t xml:space="preserve">1. The learner enters a question, topic, passage, or quiz request through the HTML/CSS web interface.</w:t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  <w:t xml:space="preserve">2. The frontend sends the request to the FastAPI backend using a POST request.</w:t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  <w:t xml:space="preserve">3. FastAPI routes the request to the appropriate module: /qa, /explain, /quiz, /summarize, or /learn/recommendations.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  <w:t xml:space="preserve">4. The Q&amp;A, quiz, summary, and learning-path functions use Gemini 1.5 Pro through the API; the explanation module uses LaMini-Flan-T5-783M.</w:t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  <w:t xml:space="preserve">5. The generated result is returned to the frontend and displayed below the input area in real time.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EduGenie: Google Gemini Powered Learning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HTML +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Services: Gemini 1.5 Pro and LaMini-Flan-T5-783M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modules: Explanation, Q&amp;A, Quiz, Summary, Learning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endpoints: /qa, /explain, /quiz, /summarize, /learn/recommendations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Prepared from the provided EduGenie documentation and Data Flow Diagram template.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