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2041" w14:textId="6E4BC2FE" w:rsidR="000D55EB" w:rsidRDefault="000D55EB">
      <w:r w:rsidRPr="000D55EB">
        <w:drawing>
          <wp:inline distT="0" distB="0" distL="0" distR="0" wp14:anchorId="6B848886" wp14:editId="05381C08">
            <wp:extent cx="5731510" cy="3223895"/>
            <wp:effectExtent l="0" t="0" r="2540" b="0"/>
            <wp:docPr id="185021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2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5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EB"/>
    <w:rsid w:val="000D55EB"/>
    <w:rsid w:val="001C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E3F6"/>
  <w15:chartTrackingRefBased/>
  <w15:docId w15:val="{7102A8A9-18F1-4BD9-96A6-AE564724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saras</dc:creator>
  <cp:keywords/>
  <dc:description/>
  <cp:lastModifiedBy>sandy saras</cp:lastModifiedBy>
  <cp:revision>1</cp:revision>
  <dcterms:created xsi:type="dcterms:W3CDTF">2026-10-22T19:35:00Z</dcterms:created>
  <dcterms:modified xsi:type="dcterms:W3CDTF">2026-10-22T19:36:00Z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7d45c9ad-16fe-4a5b-b675-363993a51914</vt:lpwstr>
  </property>
</Properties>
</file>