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108F8" w14:textId="77777777" w:rsid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141E04E" w14:textId="77777777" w:rsid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BE614F" w14:textId="0707CCA1" w:rsidR="00BF4ECF" w:rsidRP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Hi everyone, today 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>I’ll Walk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you through our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Streaming Data Ingestion architecture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this is the logical design we’re implementing to build a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data ingestion pattern for our Lakehouse using Confluent Cloud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A7C1A1" w14:textId="77777777" w:rsidR="00BF4ECF" w:rsidRP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t>The goal is to continuously ingest, enrich, and persist data from multiple enterprise sources into Iceberg tables for analytics.</w:t>
      </w:r>
    </w:p>
    <w:p w14:paraId="2ABC2498" w14:textId="77777777" w:rsidR="00BF4ECF" w:rsidRPr="00BF4ECF" w:rsidRDefault="00BF4ECF" w:rsidP="00BF4E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BF4ECF" w:rsidRPr="00BF4EC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E345FF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E8990C6" w14:textId="6746E36E" w:rsidR="00BF4ECF" w:rsidRPr="00BF4ECF" w:rsidRDefault="00BF4ECF" w:rsidP="00BF4E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4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  <w:r w:rsidRPr="00BF4EC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BF4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 Ingestion Layer</w:t>
      </w:r>
    </w:p>
    <w:p w14:paraId="2F7F3CD7" w14:textId="258FDDA9" w:rsidR="00BF4ECF" w:rsidRP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Let’s start from the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left side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of the diagram.</w:t>
      </w:r>
    </w:p>
    <w:p w14:paraId="3F4DC67E" w14:textId="77777777" w:rsidR="00BF4ECF" w:rsidRP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t>We have multiple data sources —</w:t>
      </w:r>
    </w:p>
    <w:p w14:paraId="25C4A711" w14:textId="77777777" w:rsidR="00BF4ECF" w:rsidRPr="00BF4ECF" w:rsidRDefault="00BF4ECF" w:rsidP="00BF4E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Databases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that send changes via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Data Capture (CDC)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044A021C" w14:textId="77777777" w:rsidR="00BF4ECF" w:rsidRPr="00BF4ECF" w:rsidRDefault="00BF4ECF" w:rsidP="00BF4E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Cloud Storage (GCS)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and vendor files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263F91DD" w14:textId="77777777" w:rsidR="00BF4ECF" w:rsidRPr="00BF4ECF" w:rsidRDefault="00BF4ECF" w:rsidP="00BF4E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Oracle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as an enterprise system of record, and</w:t>
      </w:r>
    </w:p>
    <w:p w14:paraId="6EE45853" w14:textId="77F68544" w:rsidR="00BF4ECF" w:rsidRPr="00BF4ECF" w:rsidRDefault="00BF4ECF" w:rsidP="00BF4E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APIs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for operational or external data feeds.</w:t>
      </w:r>
    </w:p>
    <w:p w14:paraId="491D649C" w14:textId="77777777" w:rsidR="00BF4ECF" w:rsidRP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Each of these is connected using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Confluent Source Connectors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7A98347" w14:textId="77777777" w:rsidR="00BF4ECF" w:rsidRPr="00BF4ECF" w:rsidRDefault="00BF4ECF" w:rsidP="00BF4E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GCS Source Connector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for batch and historical loads,</w:t>
      </w:r>
    </w:p>
    <w:p w14:paraId="0D1DDCAA" w14:textId="77777777" w:rsidR="00BF4ECF" w:rsidRPr="00BF4ECF" w:rsidRDefault="00BF4ECF" w:rsidP="00BF4E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Oracle CDC Connector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for real-time database changes,</w:t>
      </w:r>
    </w:p>
    <w:p w14:paraId="1F155DBF" w14:textId="5D3AC44A" w:rsidR="00BF4ECF" w:rsidRPr="00BF4ECF" w:rsidRDefault="00BF4ECF" w:rsidP="00BF4E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Source Connector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for APIs.</w:t>
      </w:r>
    </w:p>
    <w:p w14:paraId="11BA2B4D" w14:textId="77777777" w:rsidR="00BF4ECF" w:rsidRP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All the incoming data flows into the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Kafka Cluster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Confluent Cloud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>, which is our core messaging backbone.</w:t>
      </w:r>
    </w:p>
    <w:p w14:paraId="2E1BE451" w14:textId="77777777" w:rsidR="00BF4ECF" w:rsidRP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This is where data streams are standardized, and any required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Message Transformations (SMTs)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are applied for cleansing or enrichment.</w:t>
      </w:r>
    </w:p>
    <w:p w14:paraId="692992D4" w14:textId="7AF2C2DA" w:rsidR="00280F0F" w:rsidRPr="00280F0F" w:rsidRDefault="00BF4ECF" w:rsidP="00280F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BF4ECF" w:rsidRPr="00BF4EC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A53370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2084722" w14:textId="62E7F045" w:rsidR="00BF4ECF" w:rsidRPr="00BF4ECF" w:rsidRDefault="00BF4ECF" w:rsidP="00BF4E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4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Pr="00BF4EC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BF4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 Processing &amp; Enrichment</w:t>
      </w:r>
    </w:p>
    <w:p w14:paraId="429DE354" w14:textId="77777777" w:rsidR="00BF4ECF" w:rsidRP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Once data lands in Kafka, it is organized into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26F0A5" w14:textId="77777777" w:rsidR="00BF4ECF" w:rsidRP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At this stage, we have the flexibility to introduce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enrichment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— this is marked as </w:t>
      </w:r>
      <w:r w:rsidRPr="00BF4EC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“Open for Options”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in the architecture.</w:t>
      </w:r>
    </w:p>
    <w:p w14:paraId="292EACC4" w14:textId="16F0917D" w:rsidR="00BF4ECF" w:rsidRP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For example, enrichment could be performed using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Flink SQL pipelines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Kafka Streams applications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to join reference data or apply business logic.</w:t>
      </w:r>
    </w:p>
    <w:p w14:paraId="7EA6B198" w14:textId="77777777" w:rsidR="00BF4ECF" w:rsidRP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All message schemas are registered and version-controlled in the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Registry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>, ensuring consistency and compatibility across producers and consumers.</w:t>
      </w:r>
    </w:p>
    <w:p w14:paraId="5BF7FE9E" w14:textId="77777777" w:rsidR="00BF4ECF" w:rsidRPr="00BF4ECF" w:rsidRDefault="00BF4ECF" w:rsidP="00BF4E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BF4ECF" w:rsidRPr="00BF4EC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572609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3EFCA8A" w14:textId="77777777" w:rsidR="00BF4ECF" w:rsidRPr="00BF4ECF" w:rsidRDefault="00BF4ECF" w:rsidP="00BF4E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4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 w:rsidRPr="00BF4EC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BF4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 Storage &amp; Consumption</w:t>
      </w:r>
    </w:p>
    <w:p w14:paraId="173ED6B5" w14:textId="77777777" w:rsidR="00BF4ECF" w:rsidRP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From Kafka topics, data moves downstream via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GCS or Iceberg Sink Connectors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BF9E7E" w14:textId="77777777" w:rsidR="00BF4ECF" w:rsidRP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These connectors convert enriched JSON data into a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columnar Iceberg table format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>, which is more efficient for analytics and long-term storage.</w:t>
      </w:r>
    </w:p>
    <w:p w14:paraId="7B2A59D8" w14:textId="77777777" w:rsidR="00BF4ECF" w:rsidRP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We then integrate with a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Catalog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Hive </w:t>
      </w:r>
      <w:proofErr w:type="spellStart"/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Metastore</w:t>
      </w:r>
      <w:proofErr w:type="spellEnd"/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so that these Iceberg tables are discoverable and </w:t>
      </w:r>
      <w:proofErr w:type="spellStart"/>
      <w:r w:rsidRPr="00BF4ECF">
        <w:rPr>
          <w:rFonts w:ascii="Times New Roman" w:eastAsia="Times New Roman" w:hAnsi="Times New Roman" w:cs="Times New Roman"/>
          <w:kern w:val="0"/>
          <w14:ligatures w14:val="none"/>
        </w:rPr>
        <w:t>queryable</w:t>
      </w:r>
      <w:proofErr w:type="spellEnd"/>
      <w:r w:rsidRPr="00BF4EC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C59DA5" w14:textId="77777777" w:rsidR="00BF4ECF" w:rsidRP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Analytics users can access the data through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Starburst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, enabling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near-real-time querying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and insights generation.</w:t>
      </w:r>
    </w:p>
    <w:p w14:paraId="123D8542" w14:textId="77777777" w:rsidR="00BF4ECF" w:rsidRP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2DDEEF" w14:textId="77777777" w:rsidR="00BF4ECF" w:rsidRP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We also have an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interim JSON-to-Iceberg solution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in place for early validation while we mature the end-to-end connector flow.</w:t>
      </w:r>
    </w:p>
    <w:p w14:paraId="43CE6C3D" w14:textId="77777777" w:rsidR="00BF4ECF" w:rsidRPr="00BF4ECF" w:rsidRDefault="00BF4ECF" w:rsidP="00BF4E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BF4ECF" w:rsidRPr="00BF4EC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FEFFC9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A6D9C1D" w14:textId="39580A4F" w:rsidR="00BF4ECF" w:rsidRPr="00BF4ECF" w:rsidRDefault="00BF4ECF" w:rsidP="00280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4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BF4EC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BF4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Scope Overview</w:t>
      </w:r>
    </w:p>
    <w:p w14:paraId="0A0AE98B" w14:textId="77777777" w:rsidR="00BF4ECF" w:rsidRP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Now, looking at the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legend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and color codes:</w:t>
      </w:r>
    </w:p>
    <w:p w14:paraId="5FAE2747" w14:textId="2C8F3C05" w:rsidR="00BF4ECF" w:rsidRPr="00BF4ECF" w:rsidRDefault="00BF4ECF" w:rsidP="00BF4E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dotted box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defines the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MVP scope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, which includes ingestion through CDC and GCS connectors, Kafka topics, schema registry, </w:t>
      </w:r>
      <w:proofErr w:type="gramStart"/>
      <w:r w:rsidRPr="00BF4ECF">
        <w:rPr>
          <w:rFonts w:ascii="Times New Roman" w:eastAsia="Times New Roman" w:hAnsi="Times New Roman" w:cs="Times New Roman"/>
          <w:kern w:val="0"/>
          <w14:ligatures w14:val="none"/>
        </w:rPr>
        <w:t>and</w:t>
      </w:r>
      <w:r w:rsidR="00BA6F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Iceberg</w:t>
      </w:r>
      <w:proofErr w:type="gramEnd"/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sink integration.</w:t>
      </w:r>
    </w:p>
    <w:p w14:paraId="3725A7F5" w14:textId="77777777" w:rsidR="00BF4ECF" w:rsidRPr="00BF4ECF" w:rsidRDefault="00BF4ECF" w:rsidP="00BF4E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yellow boxes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represent items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waiting on network or DNS resolution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>, such as Oracle and HTTP connectors.</w:t>
      </w:r>
    </w:p>
    <w:p w14:paraId="0A49D50F" w14:textId="2A28B643" w:rsidR="00BF4ECF" w:rsidRPr="00BF4ECF" w:rsidRDefault="00BF4ECF" w:rsidP="00BF4E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orange area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 of scope for MVP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>, mainly the external API ingestion.</w:t>
      </w:r>
    </w:p>
    <w:p w14:paraId="4D7F44F0" w14:textId="77777777" w:rsidR="00BF4ECF" w:rsidRP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F4ECF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our MVP primarily focuses on establishing a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ingestion-to-Iceberg pipeline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CDC and GCS data sources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>, catalog integration, and downstream analytics through Starburst.</w:t>
      </w:r>
    </w:p>
    <w:p w14:paraId="268496A3" w14:textId="77777777" w:rsidR="00BF4ECF" w:rsidRPr="00BF4ECF" w:rsidRDefault="00BF4ECF" w:rsidP="00BF4E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BF4ECF" w:rsidRPr="00BF4EC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4B9D2C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7F35EAE" w14:textId="260A3178" w:rsidR="00BF4ECF" w:rsidRPr="00BF4ECF" w:rsidRDefault="00BF4ECF" w:rsidP="00BF4E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4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</w:t>
      </w:r>
      <w:r w:rsidRPr="00BF4EC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BF4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DevOps &amp; Infrastructure Automation</w:t>
      </w:r>
    </w:p>
    <w:p w14:paraId="1E83EC64" w14:textId="77777777" w:rsidR="00BF4ECF" w:rsidRP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From an engineering standpoint, we’re also building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DevOps automation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for both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and infrastructure layers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106E20" w14:textId="77777777" w:rsidR="00BF4ECF" w:rsidRPr="00BF4ECF" w:rsidRDefault="00BF4ECF" w:rsidP="00BF4E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DevOps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, we use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CI/CD pipelines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that automate deployment of connectors, schemas, and Flink jobs via Terraform modules and YAML configs.</w:t>
      </w:r>
    </w:p>
    <w:p w14:paraId="7F5DAB7F" w14:textId="77777777" w:rsidR="00BF4ECF" w:rsidRPr="00BF4ECF" w:rsidRDefault="00BF4ECF" w:rsidP="00BF4E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 DevOps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, the entire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Confluent environment, topics, and service accounts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are provisioned and managed through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 as Code (</w:t>
      </w:r>
      <w:proofErr w:type="spellStart"/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IaC</w:t>
      </w:r>
      <w:proofErr w:type="spellEnd"/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Terraform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>, ensuring consistency across regions and environments.</w:t>
      </w:r>
    </w:p>
    <w:p w14:paraId="47891A3A" w14:textId="77777777" w:rsidR="00BF4ECF" w:rsidRP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BFFCE8" w14:textId="77777777" w:rsidR="00BF4ECF" w:rsidRP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t>Monitoring and observability are integrated through Confluent metrics and log aggregation for pipeline health tracking.</w:t>
      </w:r>
    </w:p>
    <w:p w14:paraId="6D564850" w14:textId="77777777" w:rsidR="00BF4ECF" w:rsidRPr="00BF4ECF" w:rsidRDefault="00BF4ECF" w:rsidP="00BF4E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BF4ECF" w:rsidRPr="00BF4EC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7D7A5F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22124D1" w14:textId="77777777" w:rsidR="00BF4ECF" w:rsidRPr="00BF4ECF" w:rsidRDefault="00BF4ECF" w:rsidP="00BF4E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4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</w:t>
      </w:r>
      <w:r w:rsidRPr="00BF4EC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BF4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Closing Summary</w:t>
      </w:r>
    </w:p>
    <w:p w14:paraId="267667CB" w14:textId="501C5981" w:rsidR="00BF4ECF" w:rsidRP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t>So</w:t>
      </w:r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in summary —</w:t>
      </w:r>
    </w:p>
    <w:p w14:paraId="27789E9B" w14:textId="77777777" w:rsidR="00BF4ECF" w:rsidRP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this architecture delivers a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scalable, real-time ingestion framework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on Confluent Cloud,</w:t>
      </w:r>
    </w:p>
    <w:p w14:paraId="59695B33" w14:textId="77777777" w:rsidR="00BF4ECF" w:rsidRP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supports both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(historical)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streaming (CDC)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 use cases,</w:t>
      </w:r>
    </w:p>
    <w:p w14:paraId="39DCAAE4" w14:textId="77777777" w:rsidR="00BF4ECF" w:rsidRPr="00BF4ECF" w:rsidRDefault="00BF4ECF" w:rsidP="00BF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ECF">
        <w:rPr>
          <w:rFonts w:ascii="Times New Roman" w:eastAsia="Times New Roman" w:hAnsi="Times New Roman" w:cs="Times New Roman"/>
          <w:kern w:val="0"/>
          <w14:ligatures w14:val="none"/>
        </w:rPr>
        <w:t xml:space="preserve">and enables </w:t>
      </w:r>
      <w:r w:rsidRPr="00BF4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near-real-time analytics on Iceberg tables</w:t>
      </w:r>
      <w:r w:rsidRPr="00BF4EC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F51B0A" w14:textId="77777777" w:rsidR="00BF4ECF" w:rsidRDefault="00BF4ECF"/>
    <w:sectPr w:rsidR="00BF4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0E93"/>
    <w:multiLevelType w:val="multilevel"/>
    <w:tmpl w:val="8816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33879"/>
    <w:multiLevelType w:val="multilevel"/>
    <w:tmpl w:val="D0D8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45987"/>
    <w:multiLevelType w:val="multilevel"/>
    <w:tmpl w:val="A604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113E3"/>
    <w:multiLevelType w:val="multilevel"/>
    <w:tmpl w:val="5AB4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601065">
    <w:abstractNumId w:val="1"/>
  </w:num>
  <w:num w:numId="2" w16cid:durableId="1650204423">
    <w:abstractNumId w:val="2"/>
  </w:num>
  <w:num w:numId="3" w16cid:durableId="1073897257">
    <w:abstractNumId w:val="0"/>
  </w:num>
  <w:num w:numId="4" w16cid:durableId="349331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CF"/>
    <w:rsid w:val="00280F0F"/>
    <w:rsid w:val="00501B9C"/>
    <w:rsid w:val="00AA2971"/>
    <w:rsid w:val="00BA6FB8"/>
    <w:rsid w:val="00B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F983"/>
  <w15:chartTrackingRefBased/>
  <w15:docId w15:val="{A9043EEC-C663-DD43-8A68-68EF5A72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4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E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E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E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E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EC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F4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BF4ECF"/>
  </w:style>
  <w:style w:type="paragraph" w:customStyle="1" w:styleId="p2">
    <w:name w:val="p2"/>
    <w:basedOn w:val="Normal"/>
    <w:rsid w:val="00BF4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BF4ECF"/>
  </w:style>
  <w:style w:type="paragraph" w:customStyle="1" w:styleId="p4">
    <w:name w:val="p4"/>
    <w:basedOn w:val="Normal"/>
    <w:rsid w:val="00BF4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BF4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Kotagiri</dc:creator>
  <cp:keywords/>
  <dc:description/>
  <cp:lastModifiedBy>Santosh Kotagiri</cp:lastModifiedBy>
  <cp:revision>1</cp:revision>
  <dcterms:created xsi:type="dcterms:W3CDTF">2025-10-14T12:54:00Z</dcterms:created>
  <dcterms:modified xsi:type="dcterms:W3CDTF">2025-10-14T20:14:00Z</dcterms:modified>
</cp:coreProperties>
</file>