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MFA TOTP Implementation Test Plan</w:t>
      </w:r>
    </w:p>
    <w:p>
      <w:r>
        <w:t>Generated by AntiGravity Test Planner using GROQ with Zero-Hallucination Extraction Protocol.</w:t>
        <w:br/>
        <w:t>Source: Jira — Ticket: KAN-5</w:t>
      </w:r>
    </w:p>
    <w:p>
      <w:pPr>
        <w:pStyle w:val="Heading2"/>
      </w:pPr>
      <w:r>
        <w:t>Requirements Extraction Profile</w:t>
      </w:r>
    </w:p>
    <w:p>
      <w:pPr>
        <w:pStyle w:val="Heading3"/>
      </w:pPr>
      <w:r>
        <w:t>Feature Scope</w:t>
      </w:r>
    </w:p>
    <w:p>
      <w:r>
        <w:t>Implement Multi-Factor Authentication (MFA) using Time-based One-Time Passwords (TOTP)</w:t>
      </w:r>
    </w:p>
    <w:p>
      <w:pPr>
        <w:pStyle w:val="Heading3"/>
      </w:pPr>
      <w:r>
        <w:t>Acceptance Criteria (AC)</w:t>
      </w:r>
    </w:p>
    <w:p>
      <w:r>
        <w:t>QR code must be scannable by major authenticator apps</w:t>
      </w:r>
    </w:p>
    <w:p>
      <w:r>
        <w:t>• QR code must be scannable by major authenticator apps</w:t>
      </w:r>
    </w:p>
    <w:p>
      <w:r>
        <w:t>MFA setup requires valid 6-digit code verification</w:t>
      </w:r>
    </w:p>
    <w:p>
      <w:r>
        <w:t>• MFA setup requires valid 6-digit code verification</w:t>
      </w:r>
    </w:p>
    <w:p>
      <w:r>
        <w:t>Login fails if MFA code is incorrect</w:t>
      </w:r>
    </w:p>
    <w:p>
      <w:r>
        <w:t>• Login fails if MFA code is incorrect</w:t>
      </w:r>
    </w:p>
    <w:p>
      <w:r>
        <w:t>MFA disable requires valid code or recovery code</w:t>
      </w:r>
    </w:p>
    <w:p>
      <w:r>
        <w:t>• MFA disable requires valid code or recovery code</w:t>
      </w:r>
    </w:p>
    <w:p>
      <w:r>
        <w:t>Recovery codes invalid after single use</w:t>
      </w:r>
    </w:p>
    <w:p>
      <w:r>
        <w:t>• Recovery codes invalid after single use</w:t>
      </w:r>
    </w:p>
    <w:p>
      <w:pPr>
        <w:pStyle w:val="Heading2"/>
      </w:pPr>
      <w:r>
        <w:t>Test Cases Execution Table</w:t>
      </w:r>
    </w:p>
    <w:p>
      <w:r>
        <w:t>Total Test Cases: 5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MFA</w:t>
            </w:r>
          </w:p>
        </w:tc>
        <w:tc>
          <w:tcPr>
            <w:tcW w:type="dxa" w:w="903"/>
          </w:tcPr>
          <w:p>
            <w:r>
              <w:t>Validate QR code is scannable by major authenticator apps</w:t>
            </w:r>
          </w:p>
        </w:tc>
        <w:tc>
          <w:tcPr>
            <w:tcW w:type="dxa" w:w="903"/>
          </w:tcPr>
          <w:p>
            <w:r>
              <w:t>User is authenticated and has not enabled MFA.</w:t>
            </w:r>
          </w:p>
        </w:tc>
        <w:tc>
          <w:tcPr>
            <w:tcW w:type="dxa" w:w="903"/>
          </w:tcPr>
          <w:p>
            <w:r>
              <w:t>1. Send GET request to /api/v1/auth/mfa/setup.</w:t>
              <w:br/>
              <w:t>2. Capture the returned QR code URL.</w:t>
              <w:br/>
              <w:t>3. Scan the QR code with Google Authenticator (or equivalent).</w:t>
            </w:r>
          </w:p>
        </w:tc>
        <w:tc>
          <w:tcPr>
            <w:tcW w:type="dxa" w:w="903"/>
          </w:tcPr>
          <w:p>
            <w:r>
              <w:t>QR URL: otpauth://totp/Example:alice@example.com?secret=JBSWY3DPEHPK3PXP&amp;issuer=Example</w:t>
            </w:r>
          </w:p>
        </w:tc>
        <w:tc>
          <w:tcPr>
            <w:tcW w:type="dxa" w:w="903"/>
          </w:tcPr>
          <w:p>
            <w:r>
              <w:t>Authenticator app successfully adds the account and displays a 6‑digit TOTP.</w:t>
            </w:r>
          </w:p>
        </w:tc>
        <w:tc>
          <w:tcPr>
            <w:tcW w:type="dxa" w:w="903"/>
          </w:tcPr>
          <w:p>
            <w:r>
              <w:t>High</w:t>
            </w:r>
          </w:p>
        </w:tc>
        <w:tc>
          <w:tcPr>
            <w:tcW w:type="dxa" w:w="903"/>
          </w:tcPr>
          <w:p>
            <w:r>
              <w:t>Functional</w:t>
            </w:r>
          </w:p>
        </w:tc>
      </w:tr>
      <w:tr>
        <w:tc>
          <w:tcPr>
            <w:tcW w:type="dxa" w:w="903"/>
          </w:tcPr>
          <w:p>
            <w:r>
              <w:t>TC-002</w:t>
            </w:r>
          </w:p>
        </w:tc>
        <w:tc>
          <w:tcPr>
            <w:tcW w:type="dxa" w:w="903"/>
          </w:tcPr>
          <w:p>
            <w:r>
              <w:t>KAN-5</w:t>
            </w:r>
          </w:p>
        </w:tc>
        <w:tc>
          <w:tcPr>
            <w:tcW w:type="dxa" w:w="903"/>
          </w:tcPr>
          <w:p>
            <w:r>
              <w:t>MFA</w:t>
            </w:r>
          </w:p>
        </w:tc>
        <w:tc>
          <w:tcPr>
            <w:tcW w:type="dxa" w:w="903"/>
          </w:tcPr>
          <w:p>
            <w:r>
              <w:t>Ensure MFA setup succeeds with a valid 6‑digit code</w:t>
            </w:r>
          </w:p>
        </w:tc>
        <w:tc>
          <w:tcPr>
            <w:tcW w:type="dxa" w:w="903"/>
          </w:tcPr>
          <w:p>
            <w:r>
              <w:t>User has obtained a QR code and secret key from the setup endpoint.</w:t>
            </w:r>
          </w:p>
        </w:tc>
        <w:tc>
          <w:tcPr>
            <w:tcW w:type="dxa" w:w="903"/>
          </w:tcPr>
          <w:p>
            <w:r>
              <w:t>1. Generate TOTP using secret JBSWY3DPEHPK3PXP (e.g., code 282760).</w:t>
              <w:br/>
              <w:t>2. POST the code to /api/v1/auth/mfa/verify.</w:t>
              <w:br/>
              <w:t>3. Verify response indicates success.</w:t>
            </w:r>
          </w:p>
        </w:tc>
        <w:tc>
          <w:tcPr>
            <w:tcW w:type="dxa" w:w="903"/>
          </w:tcPr>
          <w:p>
            <w:r>
              <w:t>Secret: JBSWY3DPEHPK3PXP; TOTP code: 282760</w:t>
            </w:r>
          </w:p>
        </w:tc>
        <w:tc>
          <w:tcPr>
            <w:tcW w:type="dxa" w:w="903"/>
          </w:tcPr>
          <w:p>
            <w:r>
              <w:t>API returns success, mfa_enabled flag set to true, and secret stored encrypted.</w:t>
            </w:r>
          </w:p>
        </w:tc>
        <w:tc>
          <w:tcPr>
            <w:tcW w:type="dxa" w:w="903"/>
          </w:tcPr>
          <w:p>
            <w:r>
              <w:t>High</w:t>
            </w:r>
          </w:p>
        </w:tc>
        <w:tc>
          <w:tcPr>
            <w:tcW w:type="dxa" w:w="903"/>
          </w:tcPr>
          <w:p>
            <w:r>
              <w:t>Functional</w:t>
            </w:r>
          </w:p>
        </w:tc>
      </w:tr>
      <w:tr>
        <w:tc>
          <w:tcPr>
            <w:tcW w:type="dxa" w:w="903"/>
          </w:tcPr>
          <w:p>
            <w:r>
              <w:t>TC-003</w:t>
            </w:r>
          </w:p>
        </w:tc>
        <w:tc>
          <w:tcPr>
            <w:tcW w:type="dxa" w:w="903"/>
          </w:tcPr>
          <w:p>
            <w:r>
              <w:t>KAN-5</w:t>
            </w:r>
          </w:p>
        </w:tc>
        <w:tc>
          <w:tcPr>
            <w:tcW w:type="dxa" w:w="903"/>
          </w:tcPr>
          <w:p>
            <w:r>
              <w:t>MFA</w:t>
            </w:r>
          </w:p>
        </w:tc>
        <w:tc>
          <w:tcPr>
            <w:tcW w:type="dxa" w:w="903"/>
          </w:tcPr>
          <w:p>
            <w:r>
              <w:t>Login must fail when an incorrect MFA code is supplied</w:t>
            </w:r>
          </w:p>
        </w:tc>
        <w:tc>
          <w:tcPr>
            <w:tcW w:type="dxa" w:w="903"/>
          </w:tcPr>
          <w:p>
            <w:r>
              <w:t>User has MFA enabled and is at the second‑factor prompt.</w:t>
            </w:r>
          </w:p>
        </w:tc>
        <w:tc>
          <w:tcPr>
            <w:tcW w:type="dxa" w:w="903"/>
          </w:tcPr>
          <w:p>
            <w:r>
              <w:t>1. Submit username "alice" and password "Password123!" to /api/v1/auth/login.</w:t>
              <w:br/>
              <w:t>2. When prompted, send incorrect 6‑digit code "000000" to /api/v1/auth/login/second-factor.</w:t>
              <w:br/>
              <w:t>3. Observe the response.</w:t>
            </w:r>
          </w:p>
        </w:tc>
        <w:tc>
          <w:tcPr>
            <w:tcW w:type="dxa" w:w="903"/>
          </w:tcPr>
          <w:p>
            <w:r>
              <w:t>Username: alice; Password: Password123!; MFA code: 000000</w:t>
            </w:r>
          </w:p>
        </w:tc>
        <w:tc>
          <w:tcPr>
            <w:tcW w:type="dxa" w:w="903"/>
          </w:tcPr>
          <w:p>
            <w:r>
              <w:t>Login is denied with an error indicating invalid MFA code; account remains locked out after 5 attempts.</w:t>
            </w:r>
          </w:p>
        </w:tc>
        <w:tc>
          <w:tcPr>
            <w:tcW w:type="dxa" w:w="903"/>
          </w:tcPr>
          <w:p>
            <w:r>
              <w:t>High</w:t>
            </w:r>
          </w:p>
        </w:tc>
        <w:tc>
          <w:tcPr>
            <w:tcW w:type="dxa" w:w="903"/>
          </w:tcPr>
          <w:p>
            <w:r>
              <w:t>Functional</w:t>
            </w:r>
          </w:p>
        </w:tc>
      </w:tr>
      <w:tr>
        <w:tc>
          <w:tcPr>
            <w:tcW w:type="dxa" w:w="903"/>
          </w:tcPr>
          <w:p>
            <w:r>
              <w:t>TC-004</w:t>
            </w:r>
          </w:p>
        </w:tc>
        <w:tc>
          <w:tcPr>
            <w:tcW w:type="dxa" w:w="903"/>
          </w:tcPr>
          <w:p>
            <w:r>
              <w:t>KAN-5</w:t>
            </w:r>
          </w:p>
        </w:tc>
        <w:tc>
          <w:tcPr>
            <w:tcW w:type="dxa" w:w="903"/>
          </w:tcPr>
          <w:p>
            <w:r>
              <w:t>MFA</w:t>
            </w:r>
          </w:p>
        </w:tc>
        <w:tc>
          <w:tcPr>
            <w:tcW w:type="dxa" w:w="903"/>
          </w:tcPr>
          <w:p>
            <w:r>
              <w:t>MFA disable succeeds with a valid current TOTP code</w:t>
            </w:r>
          </w:p>
        </w:tc>
        <w:tc>
          <w:tcPr>
            <w:tcW w:type="dxa" w:w="903"/>
          </w:tcPr>
          <w:p>
            <w:r>
              <w:t>User has MFA enabled.</w:t>
            </w:r>
          </w:p>
        </w:tc>
        <w:tc>
          <w:tcPr>
            <w:tcW w:type="dxa" w:w="903"/>
          </w:tcPr>
          <w:p>
            <w:r>
              <w:t>1. Generate current TOTP using secret JBSWY3DPEHPK3PXP (e.g., code 282760).</w:t>
              <w:br/>
              <w:t>2. Send request to disable MFA with the code.</w:t>
              <w:br/>
              <w:t>3. Verify MFA is disabled in the system.</w:t>
            </w:r>
          </w:p>
        </w:tc>
        <w:tc>
          <w:tcPr>
            <w:tcW w:type="dxa" w:w="903"/>
          </w:tcPr>
          <w:p>
            <w:r>
              <w:t>Secret: JBSWY3DPEHPK3PXP; TOTP code: 282760</w:t>
            </w:r>
          </w:p>
        </w:tc>
        <w:tc>
          <w:tcPr>
            <w:tcW w:type="dxa" w:w="903"/>
          </w:tcPr>
          <w:p>
            <w:r>
              <w:t>API confirms MFA disabled, mfa_enabled flag set to false, and secret removed.</w:t>
            </w:r>
          </w:p>
        </w:tc>
        <w:tc>
          <w:tcPr>
            <w:tcW w:type="dxa" w:w="903"/>
          </w:tcPr>
          <w:p>
            <w:r>
              <w:t>High</w:t>
            </w:r>
          </w:p>
        </w:tc>
        <w:tc>
          <w:tcPr>
            <w:tcW w:type="dxa" w:w="903"/>
          </w:tcPr>
          <w:p>
            <w:r>
              <w:t>Functional</w:t>
            </w:r>
          </w:p>
        </w:tc>
      </w:tr>
      <w:tr>
        <w:tc>
          <w:tcPr>
            <w:tcW w:type="dxa" w:w="903"/>
          </w:tcPr>
          <w:p>
            <w:r>
              <w:t>TC-005</w:t>
            </w:r>
          </w:p>
        </w:tc>
        <w:tc>
          <w:tcPr>
            <w:tcW w:type="dxa" w:w="903"/>
          </w:tcPr>
          <w:p>
            <w:r>
              <w:t>KAN-5</w:t>
            </w:r>
          </w:p>
        </w:tc>
        <w:tc>
          <w:tcPr>
            <w:tcW w:type="dxa" w:w="903"/>
          </w:tcPr>
          <w:p>
            <w:r>
              <w:t>MFA</w:t>
            </w:r>
          </w:p>
        </w:tc>
        <w:tc>
          <w:tcPr>
            <w:tcW w:type="dxa" w:w="903"/>
          </w:tcPr>
          <w:p>
            <w:r>
              <w:t>Recovery codes become invalid after a single use</w:t>
            </w:r>
          </w:p>
        </w:tc>
        <w:tc>
          <w:tcPr>
            <w:tcW w:type="dxa" w:w="903"/>
          </w:tcPr>
          <w:p>
            <w:r>
              <w:t>User has a set of 10 recovery codes; one code "RCODE-1" is unused.</w:t>
            </w:r>
          </w:p>
        </w:tc>
        <w:tc>
          <w:tcPr>
            <w:tcW w:type="dxa" w:w="903"/>
          </w:tcPr>
          <w:p>
            <w:r>
              <w:t>1. Use recovery code "RCODE-1" at the second‑factor prompt.</w:t>
              <w:br/>
              <w:t>2. Attempt to use the same recovery code "RCODE-1" again.</w:t>
              <w:br/>
              <w:t>3. Observe the response.</w:t>
            </w:r>
          </w:p>
        </w:tc>
        <w:tc>
          <w:tcPr>
            <w:tcW w:type="dxa" w:w="903"/>
          </w:tcPr>
          <w:p>
            <w:r>
              <w:t>Recovery code: RCODE-1</w:t>
            </w:r>
          </w:p>
        </w:tc>
        <w:tc>
          <w:tcPr>
            <w:tcW w:type="dxa" w:w="903"/>
          </w:tcPr>
          <w:p>
            <w:r>
              <w:t>First use succeeds and logs the user in; second use fails with an error indicating the code is invalid or already used.</w:t>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