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082D" w14:textId="77777777" w:rsidR="00AD10BC" w:rsidRPr="00A13DDA" w:rsidRDefault="00AD10BC" w:rsidP="00AD10BC">
      <w:pPr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 w14:paraId="09682487" w14:textId="0A13C004" w:rsidR="00192A1E" w:rsidRPr="00A13DDA" w:rsidRDefault="00AD10BC" w:rsidP="00AD10B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13DDA">
        <w:rPr>
          <w:rFonts w:ascii="Times New Roman" w:hAnsi="Times New Roman" w:cs="Times New Roman"/>
          <w:sz w:val="22"/>
          <w:szCs w:val="22"/>
          <w:lang w:val="en-US"/>
        </w:rPr>
        <w:t xml:space="preserve">Our solution </w:t>
      </w:r>
      <w:r w:rsidRPr="00A13DDA">
        <w:rPr>
          <w:rFonts w:ascii="Times New Roman" w:hAnsi="Times New Roman" w:cs="Times New Roman"/>
          <w:sz w:val="22"/>
          <w:szCs w:val="22"/>
          <w:lang w:val="en-US"/>
        </w:rPr>
        <w:t>focused</w:t>
      </w:r>
      <w:r w:rsidRPr="00A13DDA">
        <w:rPr>
          <w:rFonts w:ascii="Times New Roman" w:hAnsi="Times New Roman" w:cs="Times New Roman"/>
          <w:sz w:val="22"/>
          <w:szCs w:val="22"/>
          <w:lang w:val="en-US"/>
        </w:rPr>
        <w:t xml:space="preserve"> on two broad categories:</w:t>
      </w:r>
    </w:p>
    <w:p w14:paraId="089EC391" w14:textId="77777777" w:rsidR="00AD10BC" w:rsidRPr="00A13DDA" w:rsidRDefault="00AD10BC" w:rsidP="00AD10BC">
      <w:pPr>
        <w:rPr>
          <w:rFonts w:ascii="Times New Roman" w:hAnsi="Times New Roman" w:cs="Times New Roman"/>
          <w:sz w:val="22"/>
          <w:szCs w:val="22"/>
        </w:rPr>
      </w:pPr>
    </w:p>
    <w:p w14:paraId="2A526818" w14:textId="159C9517" w:rsidR="00192A1E" w:rsidRPr="00A13DDA" w:rsidRDefault="00192A1E" w:rsidP="00192A1E">
      <w:pPr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>1.</w:t>
      </w:r>
      <w:r w:rsidRPr="00A13DD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13DDA">
        <w:rPr>
          <w:rFonts w:ascii="Times New Roman" w:hAnsi="Times New Roman" w:cs="Times New Roman"/>
          <w:b/>
          <w:bCs/>
          <w:sz w:val="22"/>
          <w:szCs w:val="22"/>
        </w:rPr>
        <w:t>Public health</w:t>
      </w:r>
      <w:r w:rsidRPr="00A13DDA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A13DDA">
        <w:rPr>
          <w:rFonts w:ascii="Times New Roman" w:hAnsi="Times New Roman" w:cs="Times New Roman"/>
          <w:sz w:val="22"/>
          <w:szCs w:val="22"/>
        </w:rPr>
        <w:t>to disclose measure associated with fatality rates of COVID-19 date time wise.</w:t>
      </w:r>
    </w:p>
    <w:p w14:paraId="3310402A" w14:textId="77777777" w:rsidR="00060A82" w:rsidRPr="00A13DDA" w:rsidRDefault="00060A82" w:rsidP="00192A1E">
      <w:pPr>
        <w:rPr>
          <w:rFonts w:ascii="Times New Roman" w:hAnsi="Times New Roman" w:cs="Times New Roman"/>
          <w:sz w:val="22"/>
          <w:szCs w:val="22"/>
        </w:rPr>
      </w:pPr>
    </w:p>
    <w:p w14:paraId="29AF97D9" w14:textId="67E4F19A" w:rsidR="000C0DAA" w:rsidRPr="00A13DDA" w:rsidRDefault="00192A1E" w:rsidP="0019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 xml:space="preserve">case fatality rate (CFR) </w:t>
      </w:r>
      <w:r w:rsidR="000C0DAA" w:rsidRPr="00A13DDA">
        <w:rPr>
          <w:rFonts w:ascii="Times New Roman" w:hAnsi="Times New Roman" w:cs="Times New Roman"/>
          <w:sz w:val="22"/>
          <w:szCs w:val="22"/>
        </w:rPr>
        <w:t xml:space="preserve">       </w:t>
      </w:r>
      <w:r w:rsidRPr="00A13DDA">
        <w:rPr>
          <w:rFonts w:ascii="Times New Roman" w:hAnsi="Times New Roman" w:cs="Times New Roman"/>
          <w:sz w:val="22"/>
          <w:szCs w:val="22"/>
        </w:rPr>
        <w:t xml:space="preserve">- </w:t>
      </w:r>
      <w:r w:rsidR="00AD10BC" w:rsidRPr="00A13DDA">
        <w:rPr>
          <w:rFonts w:ascii="Times New Roman" w:hAnsi="Times New Roman" w:cs="Times New Roman"/>
          <w:sz w:val="22"/>
          <w:szCs w:val="22"/>
        </w:rPr>
        <w:t xml:space="preserve">  </w:t>
      </w:r>
      <w:r w:rsidRPr="00A13DDA">
        <w:rPr>
          <w:rFonts w:ascii="Times New Roman" w:hAnsi="Times New Roman" w:cs="Times New Roman"/>
          <w:sz w:val="22"/>
          <w:szCs w:val="22"/>
        </w:rPr>
        <w:t xml:space="preserve">the likelihood that someone who catches the disease will die </w:t>
      </w:r>
    </w:p>
    <w:p w14:paraId="33467414" w14:textId="79D7D3CA" w:rsidR="00192A1E" w:rsidRPr="00A13DDA" w:rsidRDefault="000C0DAA" w:rsidP="000C0DAA">
      <w:pPr>
        <w:pStyle w:val="ListParagraph"/>
        <w:ind w:left="2880"/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 xml:space="preserve">         </w:t>
      </w:r>
      <w:r w:rsidR="00AD10BC" w:rsidRPr="00A13DDA">
        <w:rPr>
          <w:rFonts w:ascii="Times New Roman" w:hAnsi="Times New Roman" w:cs="Times New Roman"/>
          <w:sz w:val="22"/>
          <w:szCs w:val="22"/>
        </w:rPr>
        <w:t xml:space="preserve"> </w:t>
      </w:r>
      <w:r w:rsidR="00192A1E" w:rsidRPr="00A13DDA">
        <w:rPr>
          <w:rFonts w:ascii="Times New Roman" w:hAnsi="Times New Roman" w:cs="Times New Roman"/>
          <w:sz w:val="22"/>
          <w:szCs w:val="22"/>
        </w:rPr>
        <w:t>from</w:t>
      </w:r>
      <w:r w:rsidR="00192A1E" w:rsidRPr="00A13DDA">
        <w:rPr>
          <w:rFonts w:ascii="Times New Roman" w:hAnsi="Times New Roman" w:cs="Times New Roman"/>
          <w:sz w:val="22"/>
          <w:szCs w:val="22"/>
        </w:rPr>
        <w:t>.</w:t>
      </w:r>
    </w:p>
    <w:p w14:paraId="3031F51E" w14:textId="47CB0130" w:rsidR="000C0DAA" w:rsidRPr="00A13DDA" w:rsidRDefault="00192A1E" w:rsidP="0019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 xml:space="preserve">crude mortality rate (CMR) </w:t>
      </w:r>
      <w:r w:rsidR="00AD10BC" w:rsidRPr="00A13DDA">
        <w:rPr>
          <w:rFonts w:ascii="Times New Roman" w:hAnsi="Times New Roman" w:cs="Times New Roman"/>
          <w:sz w:val="22"/>
          <w:szCs w:val="22"/>
        </w:rPr>
        <w:t xml:space="preserve"> </w:t>
      </w:r>
      <w:r w:rsidRPr="00A13DDA">
        <w:rPr>
          <w:rFonts w:ascii="Times New Roman" w:hAnsi="Times New Roman" w:cs="Times New Roman"/>
          <w:sz w:val="22"/>
          <w:szCs w:val="22"/>
        </w:rPr>
        <w:t xml:space="preserve">- </w:t>
      </w:r>
      <w:r w:rsidR="000C0DAA" w:rsidRPr="00A13DDA">
        <w:rPr>
          <w:rFonts w:ascii="Times New Roman" w:hAnsi="Times New Roman" w:cs="Times New Roman"/>
          <w:sz w:val="22"/>
          <w:szCs w:val="22"/>
        </w:rPr>
        <w:t xml:space="preserve"> </w:t>
      </w:r>
      <w:r w:rsidRPr="00A13DDA">
        <w:rPr>
          <w:rFonts w:ascii="Times New Roman" w:hAnsi="Times New Roman" w:cs="Times New Roman"/>
          <w:sz w:val="22"/>
          <w:szCs w:val="22"/>
        </w:rPr>
        <w:t xml:space="preserve">measures the probability that any individual in the population </w:t>
      </w:r>
    </w:p>
    <w:p w14:paraId="28557F4F" w14:textId="0A8E98FA" w:rsidR="00192A1E" w:rsidRPr="00A13DDA" w:rsidRDefault="000C0DAA" w:rsidP="000C0DAA">
      <w:pPr>
        <w:ind w:left="2880"/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 xml:space="preserve">         </w:t>
      </w:r>
      <w:r w:rsidR="00AD10BC" w:rsidRPr="00A13DDA">
        <w:rPr>
          <w:rFonts w:ascii="Times New Roman" w:hAnsi="Times New Roman" w:cs="Times New Roman"/>
          <w:sz w:val="22"/>
          <w:szCs w:val="22"/>
        </w:rPr>
        <w:t xml:space="preserve"> </w:t>
      </w:r>
      <w:r w:rsidR="00192A1E" w:rsidRPr="00A13DDA">
        <w:rPr>
          <w:rFonts w:ascii="Times New Roman" w:hAnsi="Times New Roman" w:cs="Times New Roman"/>
          <w:sz w:val="22"/>
          <w:szCs w:val="22"/>
        </w:rPr>
        <w:t>will die from the disease</w:t>
      </w:r>
    </w:p>
    <w:p w14:paraId="628D0291" w14:textId="162BD5B4" w:rsidR="000C0DAA" w:rsidRPr="00A13DDA" w:rsidRDefault="000C0DAA" w:rsidP="0019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>i</w:t>
      </w:r>
      <w:r w:rsidRPr="00A13DDA">
        <w:rPr>
          <w:rFonts w:ascii="Times New Roman" w:hAnsi="Times New Roman" w:cs="Times New Roman"/>
          <w:sz w:val="22"/>
          <w:szCs w:val="22"/>
        </w:rPr>
        <w:t xml:space="preserve">nfection fatality rate (IFR) </w:t>
      </w:r>
      <w:r w:rsidRPr="00A13DDA">
        <w:rPr>
          <w:rFonts w:ascii="Times New Roman" w:hAnsi="Times New Roman" w:cs="Times New Roman"/>
          <w:sz w:val="22"/>
          <w:szCs w:val="22"/>
        </w:rPr>
        <w:t xml:space="preserve"> </w:t>
      </w:r>
      <w:r w:rsidRPr="00A13DDA">
        <w:rPr>
          <w:rFonts w:ascii="Times New Roman" w:hAnsi="Times New Roman" w:cs="Times New Roman"/>
          <w:sz w:val="22"/>
          <w:szCs w:val="22"/>
        </w:rPr>
        <w:t xml:space="preserve">- </w:t>
      </w:r>
      <w:r w:rsidRPr="00A13DDA">
        <w:rPr>
          <w:rFonts w:ascii="Times New Roman" w:hAnsi="Times New Roman" w:cs="Times New Roman"/>
          <w:sz w:val="22"/>
          <w:szCs w:val="22"/>
        </w:rPr>
        <w:t xml:space="preserve"> </w:t>
      </w:r>
      <w:r w:rsidR="00AD10BC" w:rsidRPr="00A13DDA">
        <w:rPr>
          <w:rFonts w:ascii="Times New Roman" w:hAnsi="Times New Roman" w:cs="Times New Roman"/>
          <w:sz w:val="22"/>
          <w:szCs w:val="22"/>
        </w:rPr>
        <w:t xml:space="preserve"> measures</w:t>
      </w:r>
      <w:r w:rsidRPr="00A13DDA">
        <w:rPr>
          <w:rFonts w:ascii="Times New Roman" w:hAnsi="Times New Roman" w:cs="Times New Roman"/>
          <w:sz w:val="22"/>
          <w:szCs w:val="22"/>
        </w:rPr>
        <w:t xml:space="preserve"> the number of deaths from a disease divided by </w:t>
      </w:r>
    </w:p>
    <w:p w14:paraId="43EF4684" w14:textId="7424161C" w:rsidR="00192A1E" w:rsidRPr="00A13DDA" w:rsidRDefault="000C0DAA" w:rsidP="000C0DAA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A13DDA">
        <w:rPr>
          <w:rFonts w:ascii="Times New Roman" w:hAnsi="Times New Roman" w:cs="Times New Roman"/>
          <w:sz w:val="22"/>
          <w:szCs w:val="22"/>
        </w:rPr>
        <w:tab/>
      </w:r>
      <w:r w:rsidRPr="00A13DDA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="00AD10BC" w:rsidRPr="00A13DDA">
        <w:rPr>
          <w:rFonts w:ascii="Times New Roman" w:hAnsi="Times New Roman" w:cs="Times New Roman"/>
          <w:sz w:val="22"/>
          <w:szCs w:val="22"/>
        </w:rPr>
        <w:t xml:space="preserve">  </w:t>
      </w:r>
      <w:r w:rsidRPr="00A13DDA">
        <w:rPr>
          <w:rFonts w:ascii="Times New Roman" w:hAnsi="Times New Roman" w:cs="Times New Roman"/>
          <w:sz w:val="22"/>
          <w:szCs w:val="22"/>
        </w:rPr>
        <w:t>the </w:t>
      </w:r>
      <w:r w:rsidRPr="00A13DDA">
        <w:rPr>
          <w:rFonts w:ascii="Times New Roman" w:hAnsi="Times New Roman" w:cs="Times New Roman"/>
          <w:i/>
          <w:iCs/>
          <w:sz w:val="22"/>
          <w:szCs w:val="22"/>
        </w:rPr>
        <w:t>total number of cases</w:t>
      </w:r>
      <w:r w:rsidRPr="00A13DDA">
        <w:rPr>
          <w:rFonts w:ascii="Times New Roman" w:hAnsi="Times New Roman" w:cs="Times New Roman"/>
          <w:sz w:val="22"/>
          <w:szCs w:val="22"/>
        </w:rPr>
        <w:t>. </w:t>
      </w:r>
    </w:p>
    <w:p w14:paraId="55900C06" w14:textId="372292AC" w:rsidR="000C0DAA" w:rsidRPr="00A13DDA" w:rsidRDefault="000C0DAA" w:rsidP="0019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 xml:space="preserve">point prevalence </w:t>
      </w:r>
      <w:r w:rsidRPr="00A13DDA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A13DDA">
        <w:rPr>
          <w:rFonts w:ascii="Times New Roman" w:hAnsi="Times New Roman" w:cs="Times New Roman"/>
          <w:sz w:val="22"/>
          <w:szCs w:val="22"/>
        </w:rPr>
        <w:t xml:space="preserve">- </w:t>
      </w:r>
      <w:r w:rsidRPr="00A13DDA">
        <w:rPr>
          <w:rFonts w:ascii="Times New Roman" w:hAnsi="Times New Roman" w:cs="Times New Roman"/>
          <w:sz w:val="22"/>
          <w:szCs w:val="22"/>
        </w:rPr>
        <w:t xml:space="preserve"> </w:t>
      </w:r>
      <w:r w:rsidR="00AD10BC" w:rsidRPr="00A13DDA">
        <w:rPr>
          <w:rFonts w:ascii="Times New Roman" w:hAnsi="Times New Roman" w:cs="Times New Roman"/>
          <w:sz w:val="22"/>
          <w:szCs w:val="22"/>
        </w:rPr>
        <w:t xml:space="preserve"> </w:t>
      </w:r>
      <w:r w:rsidR="00AD10BC"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>i</w:t>
      </w:r>
      <w:r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 xml:space="preserve">t is the proportion of persons with a particular disease or </w:t>
      </w:r>
    </w:p>
    <w:p w14:paraId="69991F01" w14:textId="4461974B" w:rsidR="000C0DAA" w:rsidRPr="00A13DDA" w:rsidRDefault="000C0DAA" w:rsidP="000C0DAA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 xml:space="preserve">                                           </w:t>
      </w:r>
      <w:r w:rsidR="00AD10BC"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 xml:space="preserve">       </w:t>
      </w:r>
      <w:r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>attribute on a particular date.</w:t>
      </w:r>
    </w:p>
    <w:p w14:paraId="163F60A4" w14:textId="6EF5E4AC" w:rsidR="00AD10BC" w:rsidRPr="00A13DDA" w:rsidRDefault="000C0DAA" w:rsidP="0019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>incidence proportion risk</w:t>
      </w:r>
      <w:r w:rsidRPr="00A13DDA">
        <w:rPr>
          <w:rFonts w:ascii="Times New Roman" w:hAnsi="Times New Roman" w:cs="Times New Roman"/>
          <w:sz w:val="22"/>
          <w:szCs w:val="22"/>
        </w:rPr>
        <w:t xml:space="preserve">.    </w:t>
      </w:r>
      <w:r w:rsidRPr="00A13DDA">
        <w:rPr>
          <w:rFonts w:ascii="Times New Roman" w:hAnsi="Times New Roman" w:cs="Times New Roman"/>
          <w:sz w:val="22"/>
          <w:szCs w:val="22"/>
        </w:rPr>
        <w:t xml:space="preserve">- </w:t>
      </w:r>
      <w:r w:rsidR="00AD10BC" w:rsidRPr="00A13DDA">
        <w:rPr>
          <w:rFonts w:ascii="Times New Roman" w:hAnsi="Times New Roman" w:cs="Times New Roman"/>
          <w:sz w:val="22"/>
          <w:szCs w:val="22"/>
        </w:rPr>
        <w:t xml:space="preserve">  </w:t>
      </w:r>
      <w:r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>is a measure of the </w:t>
      </w:r>
      <w:r w:rsidRPr="00A13DDA">
        <w:rPr>
          <w:rFonts w:ascii="Times New Roman" w:eastAsia="Times New Roman" w:hAnsi="Times New Roman" w:cs="Times New Roman"/>
          <w:b/>
          <w:bCs/>
          <w:color w:val="202124"/>
          <w:sz w:val="22"/>
          <w:szCs w:val="22"/>
          <w:shd w:val="clear" w:color="auto" w:fill="FFFFFF"/>
          <w:lang w:eastAsia="en-GB"/>
        </w:rPr>
        <w:t>risk</w:t>
      </w:r>
      <w:r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 xml:space="preserve"> of disease or the probability of </w:t>
      </w:r>
      <w:r w:rsidR="00AD10BC"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 xml:space="preserve">  </w:t>
      </w:r>
    </w:p>
    <w:p w14:paraId="2F79BF43" w14:textId="6A527ED0" w:rsidR="000C0DAA" w:rsidRPr="00A13DDA" w:rsidRDefault="00AD10BC" w:rsidP="00AD10BC">
      <w:pPr>
        <w:pStyle w:val="ListParagraph"/>
        <w:ind w:left="2880"/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 xml:space="preserve">          </w:t>
      </w:r>
      <w:r w:rsidR="000C0DAA"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>developing the disease during the specified period.</w:t>
      </w:r>
    </w:p>
    <w:p w14:paraId="6C20C504" w14:textId="77777777" w:rsidR="00060A82" w:rsidRPr="00A13DDA" w:rsidRDefault="00060A82" w:rsidP="00060A8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0ABE2BA" w14:textId="7F19C401" w:rsidR="00060A82" w:rsidRPr="00A13DDA" w:rsidRDefault="00060A82" w:rsidP="0019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eastAsia="Times New Roman" w:hAnsi="Times New Roman" w:cs="Times New Roman"/>
          <w:color w:val="202124"/>
          <w:sz w:val="22"/>
          <w:szCs w:val="22"/>
          <w:shd w:val="clear" w:color="auto" w:fill="FFFFFF"/>
          <w:lang w:eastAsia="en-GB"/>
        </w:rPr>
        <w:t>NOTE:</w:t>
      </w:r>
    </w:p>
    <w:p w14:paraId="4E3AFFEE" w14:textId="77777777" w:rsidR="00A13DDA" w:rsidRPr="00A13DDA" w:rsidRDefault="00A13DDA" w:rsidP="00A13DDA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E101A"/>
          <w:sz w:val="22"/>
          <w:szCs w:val="22"/>
        </w:rPr>
      </w:pPr>
      <w:r w:rsidRPr="00A13DDA">
        <w:rPr>
          <w:color w:val="0E101A"/>
          <w:sz w:val="22"/>
          <w:szCs w:val="22"/>
        </w:rPr>
        <w:t>As all the </w:t>
      </w:r>
      <w:r w:rsidRPr="00A13DDA">
        <w:rPr>
          <w:rStyle w:val="Strong"/>
          <w:color w:val="0E101A"/>
          <w:sz w:val="22"/>
          <w:szCs w:val="22"/>
        </w:rPr>
        <w:t>fatality metrics</w:t>
      </w:r>
      <w:r w:rsidRPr="00A13DDA">
        <w:rPr>
          <w:color w:val="0E101A"/>
          <w:sz w:val="22"/>
          <w:szCs w:val="22"/>
        </w:rPr>
        <w:t> rely heavily on </w:t>
      </w:r>
      <w:r w:rsidRPr="00A13DDA">
        <w:rPr>
          <w:rStyle w:val="Strong"/>
          <w:color w:val="0E101A"/>
          <w:sz w:val="22"/>
          <w:szCs w:val="22"/>
        </w:rPr>
        <w:t>true cases</w:t>
      </w:r>
      <w:r w:rsidRPr="00A13DDA">
        <w:rPr>
          <w:color w:val="0E101A"/>
          <w:sz w:val="22"/>
          <w:szCs w:val="22"/>
        </w:rPr>
        <w:t> such as death cases, total cases, confirmed cases, new cases, etc. as during COVID-19 it can take two to eight weeks for someone to go from first symptoms to death.</w:t>
      </w:r>
    </w:p>
    <w:p w14:paraId="48791EE8" w14:textId="0118A497" w:rsidR="00A13DDA" w:rsidRPr="00A13DDA" w:rsidRDefault="00A13DDA" w:rsidP="00A13DDA">
      <w:pPr>
        <w:pStyle w:val="NormalWeb"/>
        <w:spacing w:before="0" w:beforeAutospacing="0" w:after="0" w:afterAutospacing="0"/>
        <w:ind w:left="720" w:firstLine="60"/>
        <w:rPr>
          <w:color w:val="0E101A"/>
          <w:sz w:val="22"/>
          <w:szCs w:val="22"/>
        </w:rPr>
      </w:pPr>
    </w:p>
    <w:p w14:paraId="69A39520" w14:textId="77777777" w:rsidR="00A13DDA" w:rsidRPr="00A13DDA" w:rsidRDefault="00A13DDA" w:rsidP="00A13DDA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E101A"/>
          <w:sz w:val="22"/>
          <w:szCs w:val="22"/>
        </w:rPr>
      </w:pPr>
      <w:r w:rsidRPr="00A13DDA">
        <w:rPr>
          <w:color w:val="0E101A"/>
          <w:sz w:val="22"/>
          <w:szCs w:val="22"/>
        </w:rPr>
        <w:t>The </w:t>
      </w:r>
      <w:r w:rsidRPr="00A13DDA">
        <w:rPr>
          <w:rStyle w:val="Strong"/>
          <w:color w:val="0E101A"/>
          <w:sz w:val="22"/>
          <w:szCs w:val="22"/>
        </w:rPr>
        <w:t>variation in these metrics</w:t>
      </w:r>
      <w:r w:rsidRPr="00A13DDA">
        <w:rPr>
          <w:color w:val="0E101A"/>
          <w:sz w:val="22"/>
          <w:szCs w:val="22"/>
        </w:rPr>
        <w:t> can be used to </w:t>
      </w:r>
      <w:r w:rsidRPr="00A13DDA">
        <w:rPr>
          <w:rStyle w:val="Strong"/>
          <w:color w:val="0E101A"/>
          <w:sz w:val="22"/>
          <w:szCs w:val="22"/>
        </w:rPr>
        <w:t>questions the testing strategies</w:t>
      </w:r>
      <w:r w:rsidRPr="00A13DDA">
        <w:rPr>
          <w:color w:val="0E101A"/>
          <w:sz w:val="22"/>
          <w:szCs w:val="22"/>
        </w:rPr>
        <w:t> adopted by different countries. They can further be associated with factors most affected age category. These measures aim to help the government, our health officials and community in </w:t>
      </w:r>
      <w:r w:rsidRPr="00A13DDA">
        <w:rPr>
          <w:rStyle w:val="Strong"/>
          <w:color w:val="0E101A"/>
          <w:sz w:val="22"/>
          <w:szCs w:val="22"/>
        </w:rPr>
        <w:t>limiting indirect impacts.</w:t>
      </w:r>
    </w:p>
    <w:p w14:paraId="439CED94" w14:textId="296EEF9A" w:rsidR="00A13DDA" w:rsidRPr="00A13DDA" w:rsidRDefault="00A13DDA" w:rsidP="00A13DDA">
      <w:pPr>
        <w:pStyle w:val="NormalWeb"/>
        <w:spacing w:before="0" w:beforeAutospacing="0" w:after="0" w:afterAutospacing="0"/>
        <w:ind w:left="720" w:firstLine="60"/>
        <w:rPr>
          <w:color w:val="0E101A"/>
          <w:sz w:val="22"/>
          <w:szCs w:val="22"/>
        </w:rPr>
      </w:pPr>
    </w:p>
    <w:p w14:paraId="76531164" w14:textId="77777777" w:rsidR="00A13DDA" w:rsidRPr="00A13DDA" w:rsidRDefault="00A13DDA" w:rsidP="00A13DDA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E101A"/>
          <w:sz w:val="22"/>
          <w:szCs w:val="22"/>
        </w:rPr>
      </w:pPr>
      <w:r w:rsidRPr="00A13DDA">
        <w:rPr>
          <w:color w:val="0E101A"/>
          <w:sz w:val="22"/>
          <w:szCs w:val="22"/>
        </w:rPr>
        <w:t>This is why </w:t>
      </w:r>
      <w:r w:rsidRPr="00A13DDA">
        <w:rPr>
          <w:rStyle w:val="Strong"/>
          <w:color w:val="0E101A"/>
          <w:sz w:val="22"/>
          <w:szCs w:val="22"/>
        </w:rPr>
        <w:t>more and more people should get tested</w:t>
      </w:r>
      <w:r w:rsidRPr="00A13DDA">
        <w:rPr>
          <w:color w:val="0E101A"/>
          <w:sz w:val="22"/>
          <w:szCs w:val="22"/>
        </w:rPr>
        <w:t>, as it assists our government, health officials and community to plan for health-based resources, to provide efficient aid to the vulnerable sections of the society and eradicates the difficulty associated with the identification of unknown sources during COVID-19 contact tracing.</w:t>
      </w:r>
    </w:p>
    <w:p w14:paraId="0B38B08A" w14:textId="77777777" w:rsidR="00060A82" w:rsidRPr="00A13DDA" w:rsidRDefault="00060A82" w:rsidP="00060A8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2B804DF" w14:textId="77777777" w:rsidR="00060A82" w:rsidRPr="00A13DDA" w:rsidRDefault="00060A82" w:rsidP="00060A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84276D3" w14:textId="05FCE5BE" w:rsidR="00192A1E" w:rsidRPr="00A13DDA" w:rsidRDefault="00192A1E" w:rsidP="00192A1E">
      <w:pPr>
        <w:rPr>
          <w:rFonts w:ascii="Times New Roman" w:hAnsi="Times New Roman" w:cs="Times New Roman"/>
          <w:sz w:val="22"/>
          <w:szCs w:val="22"/>
        </w:rPr>
      </w:pPr>
    </w:p>
    <w:p w14:paraId="52066837" w14:textId="5AD8D6AD" w:rsidR="00192A1E" w:rsidRPr="00A13DDA" w:rsidRDefault="00192A1E" w:rsidP="00192A1E">
      <w:pPr>
        <w:rPr>
          <w:rFonts w:ascii="Times New Roman" w:hAnsi="Times New Roman" w:cs="Times New Roman"/>
          <w:sz w:val="22"/>
          <w:szCs w:val="22"/>
        </w:rPr>
      </w:pPr>
    </w:p>
    <w:p w14:paraId="3911F0E9" w14:textId="27EEF6B5" w:rsidR="00192A1E" w:rsidRPr="00A13DDA" w:rsidRDefault="00192A1E" w:rsidP="00192A1E">
      <w:pPr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 xml:space="preserve">2. </w:t>
      </w:r>
      <w:r w:rsidR="00060A82" w:rsidRPr="00A13DDA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A13DDA">
        <w:rPr>
          <w:rFonts w:ascii="Times New Roman" w:hAnsi="Times New Roman" w:cs="Times New Roman"/>
          <w:b/>
          <w:bCs/>
          <w:sz w:val="22"/>
          <w:szCs w:val="22"/>
        </w:rPr>
        <w:t>ocietal compliance</w:t>
      </w:r>
      <w:r w:rsidRPr="00A13DDA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A13DDA">
        <w:rPr>
          <w:rFonts w:ascii="Times New Roman" w:hAnsi="Times New Roman" w:cs="Times New Roman"/>
          <w:sz w:val="22"/>
          <w:szCs w:val="22"/>
        </w:rPr>
        <w:t xml:space="preserve">to </w:t>
      </w:r>
      <w:r w:rsidR="00060A82" w:rsidRPr="00A13DDA">
        <w:rPr>
          <w:rFonts w:ascii="Times New Roman" w:hAnsi="Times New Roman" w:cs="Times New Roman"/>
          <w:sz w:val="22"/>
          <w:szCs w:val="22"/>
        </w:rPr>
        <w:t>observe</w:t>
      </w:r>
      <w:r w:rsidRPr="00A13DDA">
        <w:rPr>
          <w:rFonts w:ascii="Times New Roman" w:hAnsi="Times New Roman" w:cs="Times New Roman"/>
          <w:sz w:val="22"/>
          <w:szCs w:val="22"/>
        </w:rPr>
        <w:t xml:space="preserve"> the mobility across different actions conducted within our society date time wise. </w:t>
      </w:r>
    </w:p>
    <w:p w14:paraId="12BA4942" w14:textId="77777777" w:rsidR="005D0BB4" w:rsidRPr="00A13DDA" w:rsidRDefault="005D0BB4" w:rsidP="00192A1E">
      <w:pPr>
        <w:rPr>
          <w:rFonts w:ascii="Times New Roman" w:hAnsi="Times New Roman" w:cs="Times New Roman"/>
          <w:sz w:val="22"/>
          <w:szCs w:val="22"/>
        </w:rPr>
      </w:pPr>
    </w:p>
    <w:p w14:paraId="1D579AD8" w14:textId="44DC23B7" w:rsidR="00060A82" w:rsidRPr="00A13DDA" w:rsidRDefault="00060A82" w:rsidP="00192A1E">
      <w:pPr>
        <w:rPr>
          <w:rFonts w:ascii="Times New Roman" w:hAnsi="Times New Roman" w:cs="Times New Roman"/>
          <w:sz w:val="22"/>
          <w:szCs w:val="22"/>
        </w:rPr>
      </w:pPr>
    </w:p>
    <w:p w14:paraId="4C52F5C0" w14:textId="25AAB186" w:rsidR="00060A82" w:rsidRPr="00A13DDA" w:rsidRDefault="00060A82" w:rsidP="00192A1E">
      <w:pPr>
        <w:rPr>
          <w:rFonts w:ascii="Times New Roman" w:hAnsi="Times New Roman" w:cs="Times New Roman"/>
          <w:sz w:val="22"/>
          <w:szCs w:val="22"/>
        </w:rPr>
      </w:pPr>
    </w:p>
    <w:p w14:paraId="2069354D" w14:textId="77777777" w:rsidR="00060A82" w:rsidRPr="00A13DDA" w:rsidRDefault="00060A82" w:rsidP="00192A1E">
      <w:pPr>
        <w:rPr>
          <w:rFonts w:ascii="Times New Roman" w:hAnsi="Times New Roman" w:cs="Times New Roman"/>
          <w:sz w:val="22"/>
          <w:szCs w:val="22"/>
        </w:rPr>
      </w:pPr>
    </w:p>
    <w:p w14:paraId="1C45E486" w14:textId="77777777" w:rsidR="005D0BB4" w:rsidRPr="00A13DDA" w:rsidRDefault="005D0BB4" w:rsidP="005D0B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13DDA">
        <w:rPr>
          <w:rFonts w:ascii="Times New Roman" w:hAnsi="Times New Roman" w:cs="Times New Roman"/>
          <w:b/>
          <w:bCs/>
          <w:sz w:val="22"/>
          <w:szCs w:val="22"/>
        </w:rPr>
        <w:t>Reference:</w:t>
      </w:r>
    </w:p>
    <w:p w14:paraId="405CB302" w14:textId="77777777" w:rsidR="005D0BB4" w:rsidRPr="00A13DDA" w:rsidRDefault="005D0BB4" w:rsidP="005D0BB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F4C34C2" w14:textId="77777777" w:rsidR="005D0BB4" w:rsidRPr="00A13DDA" w:rsidRDefault="005D0BB4" w:rsidP="005D0B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A13DDA">
        <w:rPr>
          <w:rFonts w:ascii="Times New Roman" w:hAnsi="Times New Roman" w:cs="Times New Roman"/>
          <w:sz w:val="22"/>
          <w:szCs w:val="22"/>
        </w:rPr>
        <w:t xml:space="preserve">Lesson 3: Measures of Risk. Retrieved from </w:t>
      </w:r>
      <w:hyperlink r:id="rId5" w:anchor=":~:text=Point%20prevalence%20refers%20to%20the,over%20an%20interval%20of%20time." w:history="1">
        <w:r w:rsidRPr="00A13DDA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en-GB"/>
          </w:rPr>
          <w:t>https://www.cdc.gov/csels/dsepd/ss1978/lesson3/section2.html#:~:text=Point%20prevalence%20refers%20to%20the,over%20an%20interval%20of%20time.</w:t>
        </w:r>
      </w:hyperlink>
    </w:p>
    <w:p w14:paraId="6990D8EE" w14:textId="77777777" w:rsidR="005D0BB4" w:rsidRPr="00A13DDA" w:rsidRDefault="005D0BB4" w:rsidP="005D0BB4">
      <w:pPr>
        <w:rPr>
          <w:rFonts w:ascii="Times New Roman" w:hAnsi="Times New Roman" w:cs="Times New Roman"/>
          <w:sz w:val="22"/>
          <w:szCs w:val="22"/>
        </w:rPr>
      </w:pPr>
    </w:p>
    <w:p w14:paraId="74DF1639" w14:textId="77777777" w:rsidR="005D0BB4" w:rsidRPr="00A13DDA" w:rsidRDefault="005D0BB4" w:rsidP="005D0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13DDA">
        <w:rPr>
          <w:rFonts w:ascii="Times New Roman" w:hAnsi="Times New Roman" w:cs="Times New Roman"/>
          <w:sz w:val="22"/>
          <w:szCs w:val="22"/>
        </w:rPr>
        <w:t xml:space="preserve">Mortality Risk of COVID-19.Retrieved from </w:t>
      </w:r>
      <w:hyperlink r:id="rId6" w:history="1">
        <w:r w:rsidRPr="00A13DDA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en-GB"/>
          </w:rPr>
          <w:t>https://ourwor</w:t>
        </w:r>
        <w:r w:rsidRPr="00A13DDA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en-GB"/>
          </w:rPr>
          <w:t>l</w:t>
        </w:r>
        <w:r w:rsidRPr="00A13DDA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en-GB"/>
          </w:rPr>
          <w:t>dindata.org/mortality-risk-covid</w:t>
        </w:r>
      </w:hyperlink>
    </w:p>
    <w:p w14:paraId="39CC2460" w14:textId="77777777" w:rsidR="00060A82" w:rsidRPr="00A13DDA" w:rsidRDefault="00060A82" w:rsidP="005D0BB4">
      <w:pPr>
        <w:rPr>
          <w:rFonts w:ascii="Times New Roman" w:hAnsi="Times New Roman" w:cs="Times New Roman"/>
          <w:sz w:val="22"/>
          <w:szCs w:val="22"/>
        </w:rPr>
      </w:pPr>
    </w:p>
    <w:p w14:paraId="14911100" w14:textId="77777777" w:rsidR="005D0BB4" w:rsidRPr="00A13DDA" w:rsidRDefault="005D0BB4" w:rsidP="00192A1E">
      <w:pPr>
        <w:rPr>
          <w:rFonts w:ascii="Times New Roman" w:hAnsi="Times New Roman" w:cs="Times New Roman"/>
          <w:sz w:val="22"/>
          <w:szCs w:val="22"/>
        </w:rPr>
      </w:pPr>
    </w:p>
    <w:p w14:paraId="0D14F969" w14:textId="77777777" w:rsidR="00192A1E" w:rsidRPr="00A13DDA" w:rsidRDefault="00192A1E" w:rsidP="002A22D0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192A1E" w:rsidRPr="00A13DDA" w:rsidSect="003B5651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F1D0B"/>
    <w:multiLevelType w:val="hybridMultilevel"/>
    <w:tmpl w:val="C56C63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C56"/>
    <w:multiLevelType w:val="hybridMultilevel"/>
    <w:tmpl w:val="731EC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E04FA"/>
    <w:multiLevelType w:val="hybridMultilevel"/>
    <w:tmpl w:val="3B0C83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310951"/>
    <w:multiLevelType w:val="hybridMultilevel"/>
    <w:tmpl w:val="3A121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79"/>
    <w:rsid w:val="00060A82"/>
    <w:rsid w:val="000A6EC4"/>
    <w:rsid w:val="000C0DAA"/>
    <w:rsid w:val="000D0777"/>
    <w:rsid w:val="000F1542"/>
    <w:rsid w:val="00192A1E"/>
    <w:rsid w:val="001B4F1C"/>
    <w:rsid w:val="001C2866"/>
    <w:rsid w:val="002A22D0"/>
    <w:rsid w:val="0030226B"/>
    <w:rsid w:val="0035799B"/>
    <w:rsid w:val="003B5651"/>
    <w:rsid w:val="0057256C"/>
    <w:rsid w:val="005D0BB4"/>
    <w:rsid w:val="00623B79"/>
    <w:rsid w:val="006C607A"/>
    <w:rsid w:val="006F3DEB"/>
    <w:rsid w:val="00794FAF"/>
    <w:rsid w:val="00803698"/>
    <w:rsid w:val="00A13DDA"/>
    <w:rsid w:val="00AD10BC"/>
    <w:rsid w:val="00E330F9"/>
    <w:rsid w:val="00E8034D"/>
    <w:rsid w:val="00F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B983"/>
  <w15:chartTrackingRefBased/>
  <w15:docId w15:val="{F96AB056-3143-B94F-9526-D39D9EE8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0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0F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C60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0777"/>
    <w:rPr>
      <w:i/>
      <w:iCs/>
    </w:rPr>
  </w:style>
  <w:style w:type="paragraph" w:styleId="ListParagraph">
    <w:name w:val="List Paragraph"/>
    <w:basedOn w:val="Normal"/>
    <w:uiPriority w:val="34"/>
    <w:qFormat/>
    <w:rsid w:val="00192A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0B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60A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A8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13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mortality-risk-covid" TargetMode="External"/><Relationship Id="rId5" Type="http://schemas.openxmlformats.org/officeDocument/2006/relationships/hyperlink" Target="https://www.cdc.gov/csels/dsepd/ss1978/lesson3/section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Sreetam Dev</dc:creator>
  <cp:keywords/>
  <dc:description/>
  <cp:lastModifiedBy>Sreetam Dev</cp:lastModifiedBy>
  <cp:revision>2</cp:revision>
  <dcterms:created xsi:type="dcterms:W3CDTF">2020-11-23T01:38:00Z</dcterms:created>
  <dcterms:modified xsi:type="dcterms:W3CDTF">2020-11-23T01:38:00Z</dcterms:modified>
</cp:coreProperties>
</file>