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82B49"/>
          <w:sz w:val="44"/>
        </w:rPr>
        <w:t>ASSESSMENT 2: CONSTRAINT-BASED PROBLEM SOLVING SOLUTIONS</w:t>
      </w:r>
    </w:p>
    <w:p>
      <w:pPr>
        <w:spacing w:after="360"/>
        <w:jc w:val="center"/>
      </w:pPr>
      <w:r>
        <w:rPr>
          <w:i/>
          <w:color w:val="4682B4"/>
          <w:sz w:val="26"/>
        </w:rPr>
        <w:t>Course Code: CSA17 | Course Name: Artificial Intelligence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1. Doctor Shift Allocation via Backtracking Search</w:t>
      </w:r>
    </w:p>
    <w:p>
      <w:pPr>
        <w:spacing w:after="80" w:line="276" w:lineRule="auto"/>
      </w:pPr>
      <w:r>
        <w:t>Variables: D1, D2, D3</w:t>
      </w:r>
    </w:p>
    <w:p>
      <w:pPr>
        <w:spacing w:after="80" w:line="276" w:lineRule="auto"/>
      </w:pPr>
      <w:r>
        <w:t>Domains: {Morning, Afternoon, Night}</w:t>
      </w:r>
    </w:p>
    <w:p>
      <w:pPr>
        <w:spacing w:after="80" w:line="276" w:lineRule="auto"/>
      </w:pPr>
      <w:r>
        <w:t>Constraints: 1) D1 != Night, 2) D2 must work before D3 (Morning &lt; Afternoon &lt; Night), 3) All doctors assigned unique shifts, 4) D3 != Morning.</w:t>
      </w:r>
    </w:p>
    <w:p>
      <w:pPr>
        <w:pStyle w:val="ListBullet"/>
        <w:spacing w:after="60" w:line="276" w:lineRule="auto"/>
      </w:pPr>
      <w:r>
        <w:t>Step 1: Assign D1 = Morning (Valid: D1 != Night).</w:t>
      </w:r>
    </w:p>
    <w:p>
      <w:pPr>
        <w:pStyle w:val="ListBullet"/>
        <w:spacing w:after="60" w:line="276" w:lineRule="auto"/>
      </w:pPr>
      <w:r>
        <w:t>Step 2: Assign D2 = Afternoon (Valid: leaves remaining shifts for D3).</w:t>
      </w:r>
    </w:p>
    <w:p>
      <w:pPr>
        <w:pStyle w:val="ListBullet"/>
        <w:spacing w:after="60" w:line="276" w:lineRule="auto"/>
      </w:pPr>
      <w:r>
        <w:t>Step 3: Assign D3 = Night (Valid: D3 != Morning, unique shifts, D2 index &lt; D3 index).</w:t>
      </w:r>
    </w:p>
    <w:p>
      <w:pPr>
        <w:spacing w:after="80" w:line="276" w:lineRule="auto"/>
      </w:pPr>
      <w:r>
        <w:t>Final Valid Schedule: D1 -&gt; Morning, D2 -&gt; Afternoon, D3 -&gt; Night.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2. Robot Grid Navigation with Manhattan Distance (BFS Search)</w:t>
      </w:r>
    </w:p>
    <w:p>
      <w:pPr>
        <w:spacing w:after="80" w:line="276" w:lineRule="auto"/>
      </w:pPr>
      <w:r>
        <w:t>Problem Constraints: 5x5 grid, uniform move cost = 1, obstacle avoidance, goal-directed navigation.</w:t>
      </w:r>
    </w:p>
    <w:p>
      <w:pPr>
        <w:spacing w:after="80" w:line="276" w:lineRule="auto"/>
      </w:pPr>
      <w:r>
        <w:t>BFS Execution Details:</w:t>
      </w:r>
    </w:p>
    <w:p>
      <w:pPr>
        <w:pStyle w:val="ListBullet"/>
        <w:spacing w:after="60" w:line="276" w:lineRule="auto"/>
      </w:pPr>
      <w:r>
        <w:t>Breadth-First Search (BFS) explores nodes level by level using a FIFO queue. Since edge costs are uniform (cost = 1), BFS guarantees finding the shortest path optimal solution.</w:t>
      </w:r>
    </w:p>
    <w:p>
      <w:pPr>
        <w:pStyle w:val="ListBullet"/>
        <w:spacing w:after="60" w:line="276" w:lineRule="auto"/>
      </w:pPr>
      <w:r>
        <w:t>At each step, the robot generates valid neighbor states (Up, Down, Left, Right) while omitting blocked obstacle cells and grid boundaries.</w:t>
      </w:r>
    </w:p>
    <w:p>
      <w:pPr>
        <w:pStyle w:val="ListBullet"/>
        <w:spacing w:after="60" w:line="276" w:lineRule="auto"/>
      </w:pPr>
      <w:r>
        <w:t>Node expansion tracks parent pointers to reconstruct the exact optimal coordinate path from Start (S) to Goal (G) once G enters the queue expansion phase.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3. Autonomous Rescue Robot in Disaster Area</w:t>
      </w:r>
    </w:p>
    <w:p>
      <w:pPr>
        <w:pStyle w:val="ListBullet"/>
        <w:spacing w:after="60" w:line="276" w:lineRule="auto"/>
      </w:pPr>
      <w:r>
        <w:t>a) Constraint Analysis: Limited sensing requires online updating of the local map; obstacle constraints remove invalid state transitions; risk zone costs (+2) modify standard path costs, forcing the search algorithm to balance distance against safety penalties.</w:t>
      </w:r>
    </w:p>
    <w:p>
      <w:pPr>
        <w:pStyle w:val="ListBullet"/>
        <w:spacing w:after="60" w:line="276" w:lineRule="auto"/>
      </w:pPr>
      <w:r>
        <w:t>b) Solution Approach: Online Search Agent / Uniform Cost Search (A*-like heuristic search). The robot senses adjacent cells, updates its internal graph representation dynamically, computes path costs incorporating both movement and risk weights, and steps forward iteratively.</w:t>
      </w:r>
    </w:p>
    <w:p>
      <w:pPr>
        <w:pStyle w:val="ListBullet"/>
        <w:spacing w:after="60" w:line="276" w:lineRule="auto"/>
      </w:pPr>
      <w:r>
        <w:t>c) AI Concept Mapping: Intelligent Agent (acts autonomously by perceiving hazards and executing actions); Rationality (maximizes performance with minimum cost and zero safety violations); Environment Type (partially observable, stochastic, sequential, dynamic, discrete).</w:t>
      </w:r>
    </w:p>
    <w:p>
      <w:pPr>
        <w:pStyle w:val="ListBullet"/>
        <w:spacing w:after="60" w:line="276" w:lineRule="auto"/>
      </w:pPr>
      <w:r>
        <w:t>d) Justification: An online search strategy is mandatory because the disaster building is partially observable; the robot cannot plan a complete offline path without discovering blocked paths dynamically during traversal.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