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EBE" w:rsidRPr="00544EBE" w:rsidRDefault="00544EBE" w:rsidP="00544EB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sz w:val="36"/>
          <w:szCs w:val="36"/>
        </w:rPr>
      </w:pPr>
      <w:r w:rsidRPr="00544EBE">
        <w:rPr>
          <w:rFonts w:ascii="NimbusRomNo9L-Regu" w:hAnsi="NimbusRomNo9L-Regu" w:cs="NimbusRomNo9L-Regu"/>
          <w:b/>
          <w:sz w:val="36"/>
          <w:szCs w:val="36"/>
        </w:rPr>
        <w:t>Fine-Grained</w:t>
      </w:r>
    </w:p>
    <w:p w:rsidR="00544EBE" w:rsidRPr="00544EBE" w:rsidRDefault="00544EBE" w:rsidP="00544EB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sz w:val="36"/>
          <w:szCs w:val="36"/>
        </w:rPr>
      </w:pPr>
      <w:r w:rsidRPr="00544EBE">
        <w:rPr>
          <w:rFonts w:ascii="NimbusRomNo9L-Regu" w:hAnsi="NimbusRomNo9L-Regu" w:cs="NimbusRomNo9L-Regu"/>
          <w:b/>
          <w:sz w:val="36"/>
          <w:szCs w:val="36"/>
        </w:rPr>
        <w:t>Sentiment Analysis on Financial Microblogs</w:t>
      </w:r>
    </w:p>
    <w:p w:rsidR="00544EBE" w:rsidRDefault="00544EBE" w:rsidP="00544EBE">
      <w:pPr>
        <w:jc w:val="center"/>
        <w:rPr>
          <w:rFonts w:ascii="NimbusRomNo9L-Regu" w:hAnsi="NimbusRomNo9L-Regu" w:cs="NimbusRomNo9L-Regu"/>
          <w:b/>
          <w:sz w:val="36"/>
          <w:szCs w:val="36"/>
        </w:rPr>
      </w:pPr>
      <w:r w:rsidRPr="00544EBE">
        <w:rPr>
          <w:rFonts w:ascii="NimbusRomNo9L-Regu" w:hAnsi="NimbusRomNo9L-Regu" w:cs="NimbusRomNo9L-Regu"/>
          <w:b/>
          <w:sz w:val="36"/>
          <w:szCs w:val="36"/>
        </w:rPr>
        <w:t>and News</w:t>
      </w:r>
    </w:p>
    <w:p w:rsidR="00544EBE" w:rsidRDefault="00544EBE" w:rsidP="00544EBE">
      <w:pPr>
        <w:rPr>
          <w:rFonts w:ascii="NimbusRomNo9L-Medi" w:hAnsi="NimbusRomNo9L-Medi" w:cs="NimbusRomNo9L-Medi"/>
          <w:b/>
        </w:rPr>
      </w:pPr>
      <w:r w:rsidRPr="00544EBE">
        <w:rPr>
          <w:rFonts w:ascii="NimbusRomNo9L-Regu" w:hAnsi="NimbusRomNo9L-Regu" w:cs="NimbusRomNo9L-Regu"/>
          <w:b/>
          <w:sz w:val="24"/>
          <w:szCs w:val="24"/>
        </w:rPr>
        <w:t>Task 1:</w:t>
      </w:r>
      <w:r>
        <w:rPr>
          <w:rFonts w:ascii="NimbusRomNo9L-Regu" w:hAnsi="NimbusRomNo9L-Regu" w:cs="NimbusRomNo9L-Regu"/>
          <w:b/>
          <w:sz w:val="24"/>
          <w:szCs w:val="24"/>
        </w:rPr>
        <w:t xml:space="preserve"> Sentiment Analysis of </w:t>
      </w:r>
      <w:r w:rsidRPr="00544EBE">
        <w:rPr>
          <w:rFonts w:ascii="NimbusRomNo9L-Medi" w:hAnsi="NimbusRomNo9L-Medi" w:cs="NimbusRomNo9L-Medi"/>
          <w:b/>
        </w:rPr>
        <w:t>Microblogs</w:t>
      </w:r>
      <w:r>
        <w:rPr>
          <w:rFonts w:ascii="NimbusRomNo9L-Medi" w:hAnsi="NimbusRomNo9L-Medi" w:cs="NimbusRomNo9L-Medi"/>
          <w:b/>
        </w:rPr>
        <w:t>:</w:t>
      </w:r>
    </w:p>
    <w:p w:rsidR="00544EBE" w:rsidRDefault="00CA0943" w:rsidP="00544EBE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  <w:b/>
          <w:sz w:val="24"/>
          <w:szCs w:val="24"/>
        </w:rPr>
      </w:pPr>
      <w:proofErr w:type="gramStart"/>
      <w:r>
        <w:rPr>
          <w:rFonts w:ascii="NimbusRomNo9L-Regu" w:hAnsi="NimbusRomNo9L-Regu" w:cs="NimbusRomNo9L-Regu"/>
          <w:b/>
          <w:sz w:val="24"/>
          <w:szCs w:val="24"/>
        </w:rPr>
        <w:t>Dataset :</w:t>
      </w:r>
      <w:proofErr w:type="gramEnd"/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Training Set – 1204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Test Set – 335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Validation Set -134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 w:rsidRPr="00CA0943">
        <w:rPr>
          <w:rFonts w:ascii="NimbusRomNo9L-Medi" w:hAnsi="NimbusRomNo9L-Medi" w:cs="NimbusRomNo9L-Medi"/>
          <w:b/>
        </w:rPr>
        <w:t xml:space="preserve">Approach 1 Using </w:t>
      </w:r>
      <w:proofErr w:type="spellStart"/>
      <w:r w:rsidRPr="00CA0943">
        <w:rPr>
          <w:rFonts w:ascii="NimbusRomNo9L-Medi" w:hAnsi="NimbusRomNo9L-Medi" w:cs="NimbusRomNo9L-Medi"/>
          <w:b/>
        </w:rPr>
        <w:t>Gensim</w:t>
      </w:r>
      <w:proofErr w:type="spellEnd"/>
      <w:r w:rsidRPr="00CA0943">
        <w:rPr>
          <w:rFonts w:ascii="NimbusRomNo9L-Medi" w:hAnsi="NimbusRomNo9L-Medi" w:cs="NimbusRomNo9L-Medi"/>
          <w:b/>
        </w:rPr>
        <w:t xml:space="preserve"> </w:t>
      </w:r>
      <w:proofErr w:type="spellStart"/>
      <w:r w:rsidRPr="00CA0943">
        <w:rPr>
          <w:rFonts w:ascii="NimbusRomNo9L-Medi" w:hAnsi="NimbusRomNo9L-Medi" w:cs="NimbusRomNo9L-Medi"/>
          <w:b/>
        </w:rPr>
        <w:t>WordVectors</w:t>
      </w:r>
      <w:proofErr w:type="spellEnd"/>
      <w:r w:rsidRPr="00CA0943">
        <w:rPr>
          <w:rFonts w:ascii="NimbusRomNo9L-Medi" w:hAnsi="NimbusRomNo9L-Medi" w:cs="NimbusRomNo9L-Medi"/>
          <w:b/>
        </w:rPr>
        <w:t>: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>Pre-Processing:</w:t>
      </w:r>
    </w:p>
    <w:p w:rsidR="00CA0943" w:rsidRP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>Removal of special characters, punctuations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and numbers.</w:t>
      </w:r>
    </w:p>
    <w:p w:rsidR="00CA0943" w:rsidRP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>Removal of URLs, user names mentioned in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a tweet message.</w:t>
      </w:r>
    </w:p>
    <w:p w:rsidR="00CA0943" w:rsidRP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>Removal of words with length less than three</w:t>
      </w:r>
      <w:r>
        <w:rPr>
          <w:rFonts w:ascii="NimbusRomNo9L-Regu" w:hAnsi="NimbusRomNo9L-Regu" w:cs="NimbusRomNo9L-Regu"/>
        </w:rPr>
        <w:t xml:space="preserve"> </w:t>
      </w:r>
      <w:proofErr w:type="gramStart"/>
      <w:r w:rsidRPr="00CA0943">
        <w:rPr>
          <w:rFonts w:ascii="NimbusRomNo9L-Regu" w:hAnsi="NimbusRomNo9L-Regu" w:cs="NimbusRomNo9L-Regu"/>
        </w:rPr>
        <w:t>in order to</w:t>
      </w:r>
      <w:proofErr w:type="gramEnd"/>
      <w:r w:rsidRPr="00CA0943">
        <w:rPr>
          <w:rFonts w:ascii="NimbusRomNo9L-Regu" w:hAnsi="NimbusRomNo9L-Regu" w:cs="NimbusRomNo9L-Regu"/>
        </w:rPr>
        <w:t xml:space="preserve"> reduce the dimensionality of feature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space.</w:t>
      </w:r>
    </w:p>
    <w:p w:rsidR="00CA0943" w:rsidRP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>Conversion of tweet text into lower case.</w:t>
      </w:r>
    </w:p>
    <w:p w:rsid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 xml:space="preserve">Concatenation of </w:t>
      </w:r>
      <w:r w:rsidRPr="00CA0943">
        <w:rPr>
          <w:rFonts w:ascii="NimbusRomNo9L-ReguItal" w:hAnsi="NimbusRomNo9L-ReguItal" w:cs="NimbusRomNo9L-ReguItal"/>
        </w:rPr>
        <w:t xml:space="preserve">spans </w:t>
      </w:r>
      <w:r w:rsidRPr="00CA0943">
        <w:rPr>
          <w:rFonts w:ascii="NimbusRomNo9L-Regu" w:hAnsi="NimbusRomNo9L-Regu" w:cs="NimbusRomNo9L-Regu"/>
        </w:rPr>
        <w:t>to form a unified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 xml:space="preserve">string. For the empty </w:t>
      </w:r>
      <w:r w:rsidRPr="00CA0943">
        <w:rPr>
          <w:rFonts w:ascii="NimbusRomNo9L-ReguItal" w:hAnsi="NimbusRomNo9L-ReguItal" w:cs="NimbusRomNo9L-ReguItal"/>
        </w:rPr>
        <w:t xml:space="preserve">spans </w:t>
      </w:r>
      <w:r w:rsidRPr="00CA0943">
        <w:rPr>
          <w:rFonts w:ascii="NimbusRomNo9L-Regu" w:hAnsi="NimbusRomNo9L-Regu" w:cs="NimbusRomNo9L-Regu"/>
        </w:rPr>
        <w:t>field, we considered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the whole preprocessed message text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for feature extraction.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CA0943" w:rsidRDefault="00515691" w:rsidP="00CA094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515691">
        <w:rPr>
          <w:rFonts w:ascii="NimbusRomNo9L-Regu" w:hAnsi="NimbusRomNo9L-Regu" w:cs="NimbusRomNo9L-Regu"/>
          <w:b/>
        </w:rPr>
        <w:t>Features:</w:t>
      </w:r>
    </w:p>
    <w:p w:rsidR="00515691" w:rsidRPr="00515691" w:rsidRDefault="00515691" w:rsidP="00515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15691">
        <w:rPr>
          <w:rFonts w:ascii="NimbusRomNo9L-Regu" w:hAnsi="NimbusRomNo9L-Regu" w:cs="NimbusRomNo9L-Regu"/>
        </w:rPr>
        <w:t>Word2Vec</w:t>
      </w:r>
      <w:r>
        <w:rPr>
          <w:rFonts w:ascii="NimbusRomNo9L-Regu" w:hAnsi="NimbusRomNo9L-Regu" w:cs="NimbusRomNo9L-Regu"/>
        </w:rPr>
        <w:t xml:space="preserve"> genism model built using 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Finance model (</w:t>
        </w:r>
        <w:proofErr w:type="spellStart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all_fin_model_lower</w:t>
        </w:r>
        <w:proofErr w:type="spellEnd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)</w:t>
        </w:r>
      </w:hyperlink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 xml:space="preserve"> which had collection of 189,206 financial articles.</w:t>
      </w:r>
    </w:p>
    <w:p w:rsidR="00A67630" w:rsidRPr="00A67630" w:rsidRDefault="00515691" w:rsidP="00515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Average Weighted vectors built by combination of above word2vec model and </w:t>
      </w:r>
      <w:proofErr w:type="spellStart"/>
      <w:r w:rsidR="00A67630">
        <w:rPr>
          <w:rFonts w:ascii="Segoe UI" w:hAnsi="Segoe UI" w:cs="Segoe UI"/>
          <w:color w:val="24292E"/>
          <w:shd w:val="clear" w:color="auto" w:fill="FFFFFF"/>
        </w:rPr>
        <w:t>tf-idf</w:t>
      </w:r>
      <w:proofErr w:type="spellEnd"/>
      <w:r w:rsidR="00A67630">
        <w:rPr>
          <w:rFonts w:ascii="Segoe UI" w:hAnsi="Segoe UI" w:cs="Segoe UI"/>
          <w:color w:val="24292E"/>
          <w:shd w:val="clear" w:color="auto" w:fill="FFFFFF"/>
        </w:rPr>
        <w:t xml:space="preserve"> vector calculated from the dataset.</w:t>
      </w:r>
    </w:p>
    <w:p w:rsidR="00515691" w:rsidRDefault="00A67630" w:rsidP="00515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Segoe UI" w:hAnsi="Segoe UI" w:cs="Segoe UI"/>
          <w:color w:val="24292E"/>
          <w:shd w:val="clear" w:color="auto" w:fill="FFFFFF"/>
        </w:rPr>
        <w:t>The span column is the only text data fed as input.</w:t>
      </w:r>
      <w:r w:rsidR="00515691" w:rsidRPr="00515691">
        <w:rPr>
          <w:rFonts w:ascii="NimbusRomNo9L-Regu" w:hAnsi="NimbusRomNo9L-Regu" w:cs="NimbusRomNo9L-Regu"/>
        </w:rPr>
        <w:t xml:space="preserve"> </w:t>
      </w:r>
    </w:p>
    <w:p w:rsidR="00A67630" w:rsidRDefault="00A67630" w:rsidP="00A6763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A67630" w:rsidRDefault="00A67630" w:rsidP="00A6763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A67630">
        <w:rPr>
          <w:rFonts w:ascii="NimbusRomNo9L-Regu" w:hAnsi="NimbusRomNo9L-Regu" w:cs="NimbusRomNo9L-Regu"/>
          <w:b/>
        </w:rPr>
        <w:t>Model 1 MLP with unaltered sentiment values:</w:t>
      </w:r>
    </w:p>
    <w:p w:rsidR="00A67630" w:rsidRDefault="00A67630" w:rsidP="00A676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67630">
        <w:rPr>
          <w:rFonts w:ascii="NimbusRomNo9L-Regu" w:hAnsi="NimbusRomNo9L-Regu" w:cs="NimbusRomNo9L-Regu"/>
        </w:rPr>
        <w:t xml:space="preserve">Sequential </w:t>
      </w:r>
      <w:r>
        <w:rPr>
          <w:rFonts w:ascii="NimbusRomNo9L-Regu" w:hAnsi="NimbusRomNo9L-Regu" w:cs="NimbusRomNo9L-Regu"/>
        </w:rPr>
        <w:t>layer followed by dense layers and dropout of 0.2 and 0.5 respectively.</w:t>
      </w:r>
    </w:p>
    <w:p w:rsidR="00A67630" w:rsidRDefault="00A67630" w:rsidP="00A676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Tanh activation function is </w:t>
      </w:r>
      <w:proofErr w:type="gramStart"/>
      <w:r>
        <w:rPr>
          <w:rFonts w:ascii="NimbusRomNo9L-Regu" w:hAnsi="NimbusRomNo9L-Regu" w:cs="NimbusRomNo9L-Regu"/>
        </w:rPr>
        <w:t>used .</w:t>
      </w:r>
      <w:proofErr w:type="gramEnd"/>
    </w:p>
    <w:p w:rsidR="00A67630" w:rsidRDefault="00A67630" w:rsidP="00A676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RmsProp</w:t>
      </w:r>
      <w:proofErr w:type="spellEnd"/>
      <w:r>
        <w:rPr>
          <w:rFonts w:ascii="NimbusRomNo9L-Regu" w:hAnsi="NimbusRomNo9L-Regu" w:cs="NimbusRomNo9L-Regu"/>
        </w:rPr>
        <w:t xml:space="preserve"> optimizer is used, with </w:t>
      </w:r>
      <w:proofErr w:type="spellStart"/>
      <w:r>
        <w:rPr>
          <w:rFonts w:ascii="NimbusRomNo9L-Regu" w:hAnsi="NimbusRomNo9L-Regu" w:cs="NimbusRomNo9L-Regu"/>
        </w:rPr>
        <w:t>binary_cross_entropy</w:t>
      </w:r>
      <w:proofErr w:type="spellEnd"/>
      <w:r>
        <w:rPr>
          <w:rFonts w:ascii="NimbusRomNo9L-Regu" w:hAnsi="NimbusRomNo9L-Regu" w:cs="NimbusRomNo9L-Regu"/>
        </w:rPr>
        <w:t xml:space="preserve"> as loss function.</w:t>
      </w:r>
    </w:p>
    <w:p w:rsidR="00970466" w:rsidRDefault="00970466" w:rsidP="009704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970466">
        <w:rPr>
          <w:rFonts w:ascii="NimbusRomNo9L-Regu" w:hAnsi="NimbusRomNo9L-Regu" w:cs="NimbusRomNo9L-Regu"/>
        </w:rPr>
        <w:t xml:space="preserve">epochs=75, </w:t>
      </w:r>
      <w:proofErr w:type="spellStart"/>
      <w:r w:rsidRPr="00970466">
        <w:rPr>
          <w:rFonts w:ascii="NimbusRomNo9L-Regu" w:hAnsi="NimbusRomNo9L-Regu" w:cs="NimbusRomNo9L-Regu"/>
        </w:rPr>
        <w:t>batch_size</w:t>
      </w:r>
      <w:proofErr w:type="spellEnd"/>
      <w:r w:rsidRPr="00970466">
        <w:rPr>
          <w:rFonts w:ascii="NimbusRomNo9L-Regu" w:hAnsi="NimbusRomNo9L-Regu" w:cs="NimbusRomNo9L-Regu"/>
        </w:rPr>
        <w:t>=120</w:t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4160520" cy="1379220"/>
            <wp:effectExtent l="0" t="0" r="0" b="0"/>
            <wp:docPr id="1" name="Picture 1" descr="C:\Users\sreev\AppData\Local\Microsoft\Windows\INetCache\Content.Word\gensium_2_sent_1_1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v\AppData\Local\Microsoft\Windows\INetCache\Content.Word\gensium_2_sent_1_1_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noProof/>
        </w:rPr>
        <w:lastRenderedPageBreak/>
        <w:drawing>
          <wp:inline distT="0" distB="0" distL="0" distR="0">
            <wp:extent cx="5455920" cy="1531620"/>
            <wp:effectExtent l="0" t="0" r="0" b="0"/>
            <wp:docPr id="2" name="Picture 2" descr="C:\Users\sreev\AppData\Local\Microsoft\Windows\INetCache\Content.Word\gensium_2_sent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eev\AppData\Local\Microsoft\Windows\INetCache\Content.Word\gensium_2_sent_1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A67630" w:rsidRDefault="00970466" w:rsidP="009704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Accuracy :</w:t>
      </w:r>
      <w:proofErr w:type="gramEnd"/>
      <w:r>
        <w:rPr>
          <w:rFonts w:ascii="NimbusRomNo9L-Regu" w:hAnsi="NimbusRomNo9L-Regu" w:cs="NimbusRomNo9L-Regu"/>
        </w:rPr>
        <w:t xml:space="preserve"> Less than 1% </w:t>
      </w:r>
    </w:p>
    <w:p w:rsidR="00970466" w:rsidRPr="00970466" w:rsidRDefault="00970466" w:rsidP="00970466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spellStart"/>
      <w:r w:rsidRPr="00970466">
        <w:rPr>
          <w:rFonts w:ascii="NimbusRomNo9L-Regu" w:hAnsi="NimbusRomNo9L-Regu" w:cs="NimbusRomNo9L-Regu"/>
          <w:b/>
        </w:rPr>
        <w:t>Cosine_Similarity</w:t>
      </w:r>
      <w:proofErr w:type="spellEnd"/>
      <w:r w:rsidRPr="00970466">
        <w:rPr>
          <w:rFonts w:ascii="NimbusRomNo9L-Regu" w:hAnsi="NimbusRomNo9L-Regu" w:cs="NimbusRomNo9L-Regu"/>
          <w:b/>
        </w:rPr>
        <w:t xml:space="preserve">: </w:t>
      </w:r>
      <w:r w:rsidRPr="00970466">
        <w:rPr>
          <w:b/>
          <w:color w:val="000000"/>
          <w:sz w:val="21"/>
          <w:szCs w:val="21"/>
        </w:rPr>
        <w:t>0.46058743</w:t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A67630">
        <w:rPr>
          <w:rFonts w:ascii="NimbusRomNo9L-Regu" w:hAnsi="NimbusRomNo9L-Regu" w:cs="NimbusRomNo9L-Regu"/>
          <w:b/>
        </w:rPr>
        <w:t>Model 1 MLP</w:t>
      </w:r>
      <w:r>
        <w:rPr>
          <w:rFonts w:ascii="NimbusRomNo9L-Regu" w:hAnsi="NimbusRomNo9L-Regu" w:cs="NimbusRomNo9L-Regu"/>
          <w:b/>
        </w:rPr>
        <w:t xml:space="preserve"> with Sentiment scores normalized to 0’s and 1’s:</w:t>
      </w:r>
    </w:p>
    <w:p w:rsidR="00970466" w:rsidRDefault="00970466" w:rsidP="009704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5478780" cy="2316480"/>
            <wp:effectExtent l="0" t="0" r="7620" b="7620"/>
            <wp:docPr id="3" name="Picture 3" descr="C:\Users\sreev\AppData\Local\Microsoft\Windows\INetCache\Content.Word\gensium_1_sent_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eev\AppData\Local\Microsoft\Windows\INetCache\Content.Word\gensium_1_sent_0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4457700" cy="1409700"/>
            <wp:effectExtent l="0" t="0" r="0" b="0"/>
            <wp:docPr id="4" name="Picture 4" descr="C:\Users\sreev\AppData\Local\Microsoft\Windows\INetCache\Content.Word\gensium_1_sent_0_1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eev\AppData\Local\Microsoft\Windows\INetCache\Content.Word\gensium_1_sent_0_1 Grap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6" w:rsidRPr="00970466" w:rsidRDefault="00970466" w:rsidP="0097046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Accuracy:  </w:t>
      </w:r>
      <w:r w:rsidRPr="00970466">
        <w:rPr>
          <w:rFonts w:ascii="NimbusRomNo9L-Regu" w:hAnsi="NimbusRomNo9L-Regu" w:cs="NimbusRomNo9L-Regu"/>
        </w:rPr>
        <w:t>55.2238812198</w:t>
      </w:r>
    </w:p>
    <w:p w:rsidR="00970466" w:rsidRDefault="00970466" w:rsidP="00970466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970466">
        <w:rPr>
          <w:rFonts w:ascii="NimbusRomNo9L-Regu" w:hAnsi="NimbusRomNo9L-Regu" w:cs="NimbusRomNo9L-Regu"/>
          <w:b/>
        </w:rPr>
        <w:t>Cosine_Similarity</w:t>
      </w:r>
      <w:proofErr w:type="spellEnd"/>
      <w:r w:rsidRPr="00970466">
        <w:rPr>
          <w:rFonts w:ascii="NimbusRomNo9L-Regu" w:hAnsi="NimbusRomNo9L-Regu" w:cs="NimbusRomNo9L-Regu"/>
          <w:b/>
        </w:rPr>
        <w:t>:</w:t>
      </w:r>
      <w:r>
        <w:rPr>
          <w:rFonts w:ascii="NimbusRomNo9L-Regu" w:hAnsi="NimbusRomNo9L-Regu" w:cs="NimbusRomNo9L-Regu"/>
          <w:b/>
        </w:rPr>
        <w:t xml:space="preserve">  </w:t>
      </w:r>
      <w:r>
        <w:rPr>
          <w:color w:val="000000"/>
          <w:sz w:val="21"/>
          <w:szCs w:val="21"/>
        </w:rPr>
        <w:t>0.55062247</w:t>
      </w:r>
    </w:p>
    <w:p w:rsidR="00987C1B" w:rsidRDefault="00987C1B" w:rsidP="00987C1B">
      <w:pPr>
        <w:pStyle w:val="HTMLPreformatted"/>
        <w:shd w:val="clear" w:color="auto" w:fill="FFFFFF"/>
        <w:wordWrap w:val="0"/>
        <w:textAlignment w:val="baseline"/>
        <w:rPr>
          <w:rFonts w:ascii="NimbusRomNo9L-Regu" w:hAnsi="NimbusRomNo9L-Regu" w:cs="NimbusRomNo9L-Regu"/>
          <w:b/>
        </w:rPr>
      </w:pPr>
    </w:p>
    <w:p w:rsidR="00987C1B" w:rsidRDefault="00987C1B" w:rsidP="00987C1B">
      <w:pPr>
        <w:pStyle w:val="HTMLPreformatted"/>
        <w:shd w:val="clear" w:color="auto" w:fill="FFFFFF"/>
        <w:wordWrap w:val="0"/>
        <w:textAlignment w:val="baseline"/>
        <w:rPr>
          <w:rFonts w:ascii="NimbusRomNo9L-Regu" w:hAnsi="NimbusRomNo9L-Regu" w:cs="NimbusRomNo9L-Regu"/>
          <w:b/>
        </w:rPr>
      </w:pPr>
    </w:p>
    <w:p w:rsidR="00987C1B" w:rsidRDefault="00987C1B" w:rsidP="00987C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NimbusRomNo9L-Regu" w:hAnsi="NimbusRomNo9L-Regu" w:cs="NimbusRomNo9L-Regu"/>
          <w:b/>
        </w:rPr>
        <w:t xml:space="preserve">Approach 2 </w:t>
      </w:r>
      <w:bookmarkStart w:id="0" w:name="_GoBack"/>
      <w:bookmarkEnd w:id="0"/>
    </w:p>
    <w:p w:rsidR="00970466" w:rsidRPr="00970466" w:rsidRDefault="00970466" w:rsidP="00970466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sectPr w:rsidR="00970466" w:rsidRPr="00970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75A2"/>
    <w:multiLevelType w:val="hybridMultilevel"/>
    <w:tmpl w:val="7614442A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200CA9"/>
    <w:multiLevelType w:val="hybridMultilevel"/>
    <w:tmpl w:val="AC2EF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00B2"/>
    <w:multiLevelType w:val="hybridMultilevel"/>
    <w:tmpl w:val="81DA0BFA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E1F230A"/>
    <w:multiLevelType w:val="hybridMultilevel"/>
    <w:tmpl w:val="C070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1212D"/>
    <w:multiLevelType w:val="hybridMultilevel"/>
    <w:tmpl w:val="D32858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D569E"/>
    <w:multiLevelType w:val="hybridMultilevel"/>
    <w:tmpl w:val="80187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76C4E"/>
    <w:multiLevelType w:val="hybridMultilevel"/>
    <w:tmpl w:val="83B07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BE"/>
    <w:rsid w:val="00484E1E"/>
    <w:rsid w:val="00515691"/>
    <w:rsid w:val="00544EBE"/>
    <w:rsid w:val="00970466"/>
    <w:rsid w:val="00987C1B"/>
    <w:rsid w:val="00A67630"/>
    <w:rsid w:val="00CA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5DD8"/>
  <w15:chartTrackingRefBased/>
  <w15:docId w15:val="{A73A29AB-320D-4C54-A089-106C0460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56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pmoore1/semeval/blob/master/models/word2vec_mode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SREEVATSAN ATHINARAYANAN</dc:creator>
  <cp:keywords/>
  <dc:description/>
  <cp:lastModifiedBy>SREEVATSAN ATHINARAYANAN</cp:lastModifiedBy>
  <cp:revision>2</cp:revision>
  <dcterms:created xsi:type="dcterms:W3CDTF">2017-11-05T09:26:00Z</dcterms:created>
  <dcterms:modified xsi:type="dcterms:W3CDTF">2017-11-05T10:20:00Z</dcterms:modified>
</cp:coreProperties>
</file>