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VPC with 2 private and 2 public subnets.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27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DNS Hostname in VPC.</w:t>
        <w:br w:type="textWrapping"/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267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 Auto Assign Public IP in 2 public subnets.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3962400" cy="5638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2933700" cy="44005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2 private subnets in the private route table.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0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2 public subnets in public route table.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082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The public route table will have the routes to the internet and local.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765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689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EC2 in a public subnet with t2.micro and install PHP.</w:t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93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  <w:t xml:space="preserve">Connect to the EC2 and install PHP.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For Amazon Linux 2023: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dnf update -y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dnf install httpd php -y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Start Apache: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sudo systemctl enable --now httpd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Check: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systemctl status httpd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PHP test: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echo "&lt;?php phpinfo(); ?&gt;" | sudo tee /var/www/html/index.php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 NAT gateway in public subnet and connect to private instance.</w:t>
        <w:br w:type="textWrapping"/>
        <w:br w:type="textWrapping"/>
      </w: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7848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Install Apache Tomcat in private EC2 and deploy a sample app.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461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