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635F" w:rsidRDefault="001C06C5">
      <w:r>
        <w:t>Accuracy is a useful metric when the classes in the dataset are balanced, however, in the</w:t>
      </w:r>
    </w:p>
    <w:p w:rsidR="001C06C5" w:rsidRDefault="001C06C5"/>
    <w:p w:rsidR="001C06C5" w:rsidRDefault="001C06C5">
      <w:r>
        <w:t>Performance of a classifier, particularly used when two classes are imbalanced.</w:t>
      </w:r>
    </w:p>
    <w:p w:rsidR="001C06C5" w:rsidRPr="001C06C5" w:rsidRDefault="001C06C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Balanced Accuracy=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True Positive Rate+True Negative Rate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*100</m:t>
          </m:r>
        </m:oMath>
      </m:oMathPara>
    </w:p>
    <w:p w:rsidR="00D03E11" w:rsidRDefault="001C06C5" w:rsidP="001C06C5">
      <w:pPr>
        <w:rPr>
          <w:rFonts w:eastAsiaTheme="minorEastAsia"/>
        </w:rPr>
      </w:pPr>
      <w:r>
        <w:rPr>
          <w:rFonts w:eastAsiaTheme="minorEastAsia"/>
        </w:rPr>
        <w:t xml:space="preserve">Where, </w:t>
      </w:r>
    </w:p>
    <w:p w:rsidR="001C06C5" w:rsidRPr="001C06C5" w:rsidRDefault="00D03E11" w:rsidP="001C06C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True Positive Rate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True Positive</m:t>
              </m:r>
            </m:num>
            <m:den>
              <m:r>
                <w:rPr>
                  <w:rFonts w:ascii="Cambria Math" w:hAnsi="Cambria Math"/>
                </w:rPr>
                <m:t>True Positive+False Negative</m:t>
              </m:r>
            </m:den>
          </m:f>
          <m:r>
            <w:rPr>
              <w:rFonts w:ascii="Cambria Math" w:hAnsi="Cambria Math"/>
            </w:rPr>
            <m:t>*100</m:t>
          </m:r>
        </m:oMath>
      </m:oMathPara>
    </w:p>
    <w:p w:rsidR="001C06C5" w:rsidRPr="001C06C5" w:rsidRDefault="00D03E11" w:rsidP="001C06C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True Negative Rate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True </m:t>
              </m:r>
              <m:r>
                <w:rPr>
                  <w:rFonts w:ascii="Cambria Math" w:hAnsi="Cambria Math"/>
                </w:rPr>
                <m:t>Negative</m:t>
              </m:r>
            </m:num>
            <m:den>
              <m:r>
                <w:rPr>
                  <w:rFonts w:ascii="Cambria Math" w:hAnsi="Cambria Math"/>
                </w:rPr>
                <m:t>True Negative+False Positive</m:t>
              </m:r>
            </m:den>
          </m:f>
          <m:r>
            <w:rPr>
              <w:rFonts w:ascii="Cambria Math" w:hAnsi="Cambria Math"/>
            </w:rPr>
            <m:t>*100</m:t>
          </m:r>
        </m:oMath>
      </m:oMathPara>
    </w:p>
    <w:p w:rsidR="00D03E11" w:rsidRDefault="00D03E11">
      <w:r>
        <w:t>AUC-ROC Curve</w:t>
      </w:r>
    </w:p>
    <w:p w:rsidR="00D03E11" w:rsidRDefault="00D03E11">
      <w:r w:rsidRPr="00D03E11">
        <w:t>AUC - ROC curve is a performance</w:t>
      </w:r>
      <w:r w:rsidR="005410D4">
        <w:t xml:space="preserve"> metric for classification models, especially in scenarios where there is clas</w:t>
      </w:r>
      <w:bookmarkStart w:id="0" w:name="_GoBack"/>
      <w:bookmarkEnd w:id="0"/>
      <w:r w:rsidR="005410D4">
        <w:t>s imbalance</w:t>
      </w:r>
      <w:r w:rsidRPr="00D03E11">
        <w:t>. ROC is a probability curve</w:t>
      </w:r>
      <w:r w:rsidR="005410D4">
        <w:t xml:space="preserve"> that describes the trade-off between true positive rate and false positive rate, whereas the</w:t>
      </w:r>
      <w:r w:rsidRPr="00D03E11">
        <w:t xml:space="preserve"> AUC </w:t>
      </w:r>
      <w:r w:rsidR="005410D4">
        <w:t xml:space="preserve">score measures the performance of the classifier by calculating area under the ROC curve. </w:t>
      </w:r>
      <w:r w:rsidRPr="00D03E11">
        <w:t>Higher the AUC</w:t>
      </w:r>
      <w:r w:rsidR="005410D4">
        <w:t xml:space="preserve"> Score</w:t>
      </w:r>
      <w:r w:rsidRPr="00D03E11">
        <w:t>, the better the model is at</w:t>
      </w:r>
      <w:r w:rsidR="005410D4">
        <w:t xml:space="preserve"> correctly</w:t>
      </w:r>
      <w:r w:rsidRPr="00D03E11">
        <w:t xml:space="preserve"> predicting</w:t>
      </w:r>
      <w:r w:rsidR="005410D4">
        <w:t xml:space="preserve"> the classes.</w:t>
      </w:r>
    </w:p>
    <w:sectPr w:rsidR="00D03E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6C5"/>
    <w:rsid w:val="001C06C5"/>
    <w:rsid w:val="0048635F"/>
    <w:rsid w:val="005410D4"/>
    <w:rsid w:val="008D75E6"/>
    <w:rsid w:val="00AD376E"/>
    <w:rsid w:val="00D03E11"/>
    <w:rsid w:val="00E005DF"/>
    <w:rsid w:val="00F96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D1053"/>
  <w15:chartTrackingRefBased/>
  <w15:docId w15:val="{71B18EFC-33C0-4376-8E02-FA723D146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6AAD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96AAD"/>
    <w:pPr>
      <w:keepNext/>
      <w:keepLines/>
      <w:spacing w:before="240" w:after="0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6AAD"/>
    <w:pPr>
      <w:keepNext/>
      <w:keepLines/>
      <w:spacing w:before="40" w:after="0"/>
      <w:outlineLvl w:val="1"/>
    </w:pPr>
    <w:rPr>
      <w:rFonts w:eastAsiaTheme="majorEastAsia" w:cstheme="majorBidi"/>
      <w:b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6AAD"/>
    <w:pPr>
      <w:keepNext/>
      <w:keepLines/>
      <w:spacing w:before="40" w:after="0"/>
      <w:outlineLvl w:val="2"/>
    </w:pPr>
    <w:rPr>
      <w:rFonts w:eastAsiaTheme="majorEastAsia" w:cstheme="majorBidi"/>
      <w:b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6AAD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96AAD"/>
    <w:rPr>
      <w:rFonts w:ascii="Times New Roman" w:eastAsiaTheme="majorEastAsia" w:hAnsi="Times New Roman" w:cstheme="majorBidi"/>
      <w:b/>
      <w:color w:val="2F5496" w:themeColor="accent1" w:themeShade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96AAD"/>
    <w:rPr>
      <w:rFonts w:ascii="Times New Roman" w:eastAsiaTheme="majorEastAsia" w:hAnsi="Times New Roman" w:cstheme="majorBidi"/>
      <w:b/>
      <w:color w:val="1F3763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1C06C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ASPHYXIA .</dc:creator>
  <cp:keywords/>
  <dc:description/>
  <cp:lastModifiedBy>ASPHYXIA .</cp:lastModifiedBy>
  <cp:revision>1</cp:revision>
  <dcterms:created xsi:type="dcterms:W3CDTF">2024-02-24T16:20:00Z</dcterms:created>
  <dcterms:modified xsi:type="dcterms:W3CDTF">2024-02-24T16:49:00Z</dcterms:modified>
</cp:coreProperties>
</file>