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379"/>
      </w:tblGrid>
      <w:tr w:rsidR="001112D8" w:rsidRPr="000132DD" w14:paraId="1C233FED" w14:textId="77777777" w:rsidTr="001A043B">
        <w:tc>
          <w:tcPr>
            <w:tcW w:w="6379" w:type="dxa"/>
            <w:shd w:val="clear" w:color="auto" w:fill="F2F2F2" w:themeFill="background1" w:themeFillShade="F2"/>
          </w:tcPr>
          <w:p w14:paraId="65201DC7" w14:textId="70683705" w:rsidR="001112D8" w:rsidRPr="000132DD" w:rsidRDefault="00A91870" w:rsidP="002F43CE">
            <w:pPr>
              <w:spacing w:line="360" w:lineRule="auto"/>
              <w:jc w:val="both"/>
              <w:rPr>
                <w:rFonts w:ascii="Arial" w:hAnsi="Arial" w:cs="Arial"/>
              </w:rPr>
            </w:pPr>
            <w:r w:rsidRPr="00A91870">
              <w:rPr>
                <w:rFonts w:ascii="Arial" w:hAnsi="Arial" w:cs="Arial"/>
              </w:rPr>
              <w:t>Aparthotel Adagio Frankfurt City Messe</w:t>
            </w:r>
          </w:p>
        </w:tc>
      </w:tr>
      <w:tr w:rsidR="001112D8" w:rsidRPr="000132DD" w14:paraId="41ACEED3" w14:textId="77777777" w:rsidTr="001A043B">
        <w:tc>
          <w:tcPr>
            <w:tcW w:w="6379" w:type="dxa"/>
            <w:shd w:val="clear" w:color="auto" w:fill="F2F2F2" w:themeFill="background1" w:themeFillShade="F2"/>
          </w:tcPr>
          <w:p w14:paraId="0F581867" w14:textId="4B3D976D" w:rsidR="001112D8" w:rsidRPr="000132DD" w:rsidRDefault="00A91870" w:rsidP="002F43CE">
            <w:pPr>
              <w:spacing w:line="360" w:lineRule="auto"/>
              <w:jc w:val="both"/>
              <w:rPr>
                <w:rFonts w:ascii="Arial" w:hAnsi="Arial" w:cs="Arial"/>
              </w:rPr>
            </w:pPr>
            <w:r w:rsidRPr="000132DD">
              <w:rPr>
                <w:rFonts w:ascii="Arial" w:hAnsi="Arial" w:cs="Arial"/>
              </w:rPr>
              <w:t xml:space="preserve">Hamburger Allee 4 </w:t>
            </w:r>
          </w:p>
        </w:tc>
      </w:tr>
      <w:tr w:rsidR="001112D8" w:rsidRPr="000132DD" w14:paraId="632C8297" w14:textId="77777777" w:rsidTr="001A043B">
        <w:tc>
          <w:tcPr>
            <w:tcW w:w="6379" w:type="dxa"/>
            <w:shd w:val="clear" w:color="auto" w:fill="F2F2F2" w:themeFill="background1" w:themeFillShade="F2"/>
          </w:tcPr>
          <w:p w14:paraId="2252F277" w14:textId="74B544E4" w:rsidR="001112D8" w:rsidRPr="000132DD" w:rsidRDefault="00A91870" w:rsidP="002F43CE">
            <w:pPr>
              <w:spacing w:line="360" w:lineRule="auto"/>
              <w:jc w:val="both"/>
              <w:rPr>
                <w:rFonts w:ascii="Arial" w:hAnsi="Arial" w:cs="Arial"/>
              </w:rPr>
            </w:pPr>
            <w:r w:rsidRPr="000132DD">
              <w:rPr>
                <w:rFonts w:ascii="Arial" w:hAnsi="Arial" w:cs="Arial"/>
              </w:rPr>
              <w:t>Frankfurt</w:t>
            </w:r>
          </w:p>
        </w:tc>
      </w:tr>
    </w:tbl>
    <w:p w14:paraId="6F080747" w14:textId="4ABEA8D3" w:rsidR="004E2A20" w:rsidRPr="000132DD" w:rsidRDefault="0019742E" w:rsidP="002F43CE">
      <w:pPr>
        <w:spacing w:line="360" w:lineRule="auto"/>
        <w:jc w:val="both"/>
        <w:rPr>
          <w:rFonts w:ascii="Arial" w:hAnsi="Arial" w:cs="Arial"/>
        </w:rPr>
      </w:pPr>
      <w:r w:rsidRPr="000132DD">
        <w:rPr>
          <w:rFonts w:ascii="Arial" w:hAnsi="Arial" w:cs="Arial"/>
          <w:noProof/>
        </w:rPr>
        <w:drawing>
          <wp:anchor distT="0" distB="0" distL="114300" distR="114300" simplePos="0" relativeHeight="251658240" behindDoc="1" locked="0" layoutInCell="1" allowOverlap="1" wp14:anchorId="5E0772AF" wp14:editId="1F96D863">
            <wp:simplePos x="0" y="0"/>
            <wp:positionH relativeFrom="column">
              <wp:posOffset>-937373</wp:posOffset>
            </wp:positionH>
            <wp:positionV relativeFrom="paragraph">
              <wp:posOffset>-1675939</wp:posOffset>
            </wp:positionV>
            <wp:extent cx="7655984" cy="4587022"/>
            <wp:effectExtent l="0" t="0" r="2540" b="4445"/>
            <wp:wrapNone/>
            <wp:docPr id="1778230571" name="Grafik 1" descr="Ein Bild, das Im Haus, Wand, Kissen, Bettwäsc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230571" name="Grafik 1" descr="Ein Bild, das Im Haus, Wand, Kissen, Bettwäsche enthält.&#10;&#10;Automatisch generierte Beschreibung"/>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62876" cy="459115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AB314E" w14:textId="77777777" w:rsidR="007778E5" w:rsidRPr="000132DD" w:rsidRDefault="007778E5" w:rsidP="002F43CE">
      <w:pPr>
        <w:spacing w:line="360" w:lineRule="auto"/>
        <w:jc w:val="both"/>
        <w:rPr>
          <w:rFonts w:ascii="Arial" w:hAnsi="Arial" w:cs="Arial"/>
        </w:rPr>
      </w:pPr>
    </w:p>
    <w:tbl>
      <w:tblPr>
        <w:tblStyle w:val="Tabellenraster"/>
        <w:tblW w:w="0" w:type="auto"/>
        <w:tblBorders>
          <w:insideH w:val="none" w:sz="0" w:space="0" w:color="auto"/>
          <w:insideV w:val="none" w:sz="0" w:space="0" w:color="auto"/>
        </w:tblBorders>
        <w:shd w:val="clear" w:color="auto" w:fill="153D63" w:themeFill="text2" w:themeFillTint="E6"/>
        <w:tblLook w:val="04A0" w:firstRow="1" w:lastRow="0" w:firstColumn="1" w:lastColumn="0" w:noHBand="0" w:noVBand="1"/>
      </w:tblPr>
      <w:tblGrid>
        <w:gridCol w:w="988"/>
        <w:gridCol w:w="2221"/>
        <w:gridCol w:w="3165"/>
      </w:tblGrid>
      <w:tr w:rsidR="001112D8" w:rsidRPr="000132DD" w14:paraId="1E954468" w14:textId="77777777" w:rsidTr="008D7B90">
        <w:tc>
          <w:tcPr>
            <w:tcW w:w="6374" w:type="dxa"/>
            <w:gridSpan w:val="3"/>
            <w:shd w:val="clear" w:color="auto" w:fill="153D63" w:themeFill="text2" w:themeFillTint="E6"/>
          </w:tcPr>
          <w:p w14:paraId="38AEA24D" w14:textId="34DC187B" w:rsidR="001112D8" w:rsidRPr="000132DD" w:rsidRDefault="00626C49" w:rsidP="002F43CE">
            <w:pPr>
              <w:spacing w:line="360" w:lineRule="auto"/>
              <w:jc w:val="both"/>
              <w:rPr>
                <w:rFonts w:ascii="Arial" w:hAnsi="Arial" w:cs="Arial"/>
              </w:rPr>
            </w:pPr>
            <w:r w:rsidRPr="000132DD">
              <w:rPr>
                <w:rFonts w:ascii="Arial" w:hAnsi="Arial" w:cs="Arial"/>
                <w:sz w:val="44"/>
                <w:szCs w:val="44"/>
              </w:rPr>
              <w:t>Monthly</w:t>
            </w:r>
            <w:r w:rsidR="001112D8" w:rsidRPr="000132DD">
              <w:rPr>
                <w:rFonts w:ascii="Arial" w:hAnsi="Arial" w:cs="Arial"/>
                <w:sz w:val="44"/>
                <w:szCs w:val="44"/>
              </w:rPr>
              <w:t xml:space="preserve"> Report</w:t>
            </w:r>
          </w:p>
        </w:tc>
      </w:tr>
      <w:tr w:rsidR="001112D8" w:rsidRPr="000132DD" w14:paraId="1E090B91" w14:textId="77777777" w:rsidTr="008D7B90">
        <w:tc>
          <w:tcPr>
            <w:tcW w:w="6374" w:type="dxa"/>
            <w:gridSpan w:val="3"/>
            <w:shd w:val="clear" w:color="auto" w:fill="153D63" w:themeFill="text2" w:themeFillTint="E6"/>
          </w:tcPr>
          <w:p w14:paraId="5F6E1ADA" w14:textId="15F268C3" w:rsidR="001112D8" w:rsidRPr="000132DD" w:rsidRDefault="00626C49" w:rsidP="002F43CE">
            <w:pPr>
              <w:spacing w:line="360" w:lineRule="auto"/>
              <w:jc w:val="both"/>
              <w:rPr>
                <w:rFonts w:ascii="Arial" w:hAnsi="Arial" w:cs="Arial"/>
              </w:rPr>
            </w:pPr>
            <w:r w:rsidRPr="000132DD">
              <w:rPr>
                <w:rFonts w:ascii="Arial" w:hAnsi="Arial" w:cs="Arial"/>
                <w:sz w:val="32"/>
                <w:szCs w:val="32"/>
              </w:rPr>
              <w:t>Customer Rating Analysis</w:t>
            </w:r>
          </w:p>
        </w:tc>
      </w:tr>
      <w:tr w:rsidR="001112D8" w:rsidRPr="000132DD" w14:paraId="0D547DFC" w14:textId="77777777" w:rsidTr="008D7B90">
        <w:tc>
          <w:tcPr>
            <w:tcW w:w="988" w:type="dxa"/>
            <w:shd w:val="clear" w:color="auto" w:fill="153D63" w:themeFill="text2" w:themeFillTint="E6"/>
          </w:tcPr>
          <w:p w14:paraId="313E9AD6" w14:textId="20C5861B" w:rsidR="001112D8" w:rsidRPr="000132DD" w:rsidRDefault="00626C49" w:rsidP="002F43CE">
            <w:pPr>
              <w:spacing w:line="360" w:lineRule="auto"/>
              <w:jc w:val="both"/>
              <w:rPr>
                <w:rFonts w:ascii="Arial" w:hAnsi="Arial" w:cs="Arial"/>
              </w:rPr>
            </w:pPr>
            <w:r w:rsidRPr="000132DD">
              <w:rPr>
                <w:rFonts w:ascii="Arial" w:hAnsi="Arial" w:cs="Arial"/>
              </w:rPr>
              <w:t>Month</w:t>
            </w:r>
            <w:r w:rsidR="0036639B" w:rsidRPr="000132DD">
              <w:rPr>
                <w:rFonts w:ascii="Arial" w:hAnsi="Arial" w:cs="Arial"/>
              </w:rPr>
              <w:t>:</w:t>
            </w:r>
          </w:p>
        </w:tc>
        <w:tc>
          <w:tcPr>
            <w:tcW w:w="2221" w:type="dxa"/>
            <w:shd w:val="clear" w:color="auto" w:fill="153D63" w:themeFill="text2" w:themeFillTint="E6"/>
          </w:tcPr>
          <w:p w14:paraId="49C6C275" w14:textId="1EB68198" w:rsidR="001112D8" w:rsidRPr="000132DD" w:rsidRDefault="00A91870" w:rsidP="002F43CE">
            <w:pPr>
              <w:spacing w:line="360" w:lineRule="auto"/>
              <w:jc w:val="both"/>
              <w:rPr>
                <w:rFonts w:ascii="Arial" w:hAnsi="Arial" w:cs="Arial"/>
              </w:rPr>
            </w:pPr>
            <w:r w:rsidRPr="000132DD">
              <w:rPr>
                <w:rFonts w:ascii="Arial" w:hAnsi="Arial" w:cs="Arial"/>
              </w:rPr>
              <w:t>November</w:t>
            </w:r>
          </w:p>
        </w:tc>
        <w:tc>
          <w:tcPr>
            <w:tcW w:w="3165" w:type="dxa"/>
            <w:shd w:val="clear" w:color="auto" w:fill="153D63" w:themeFill="text2" w:themeFillTint="E6"/>
          </w:tcPr>
          <w:p w14:paraId="5C0D8281" w14:textId="5E7A7C8F" w:rsidR="001112D8" w:rsidRPr="000132DD" w:rsidRDefault="001112D8" w:rsidP="002F43CE">
            <w:pPr>
              <w:spacing w:line="360" w:lineRule="auto"/>
              <w:jc w:val="both"/>
              <w:rPr>
                <w:rFonts w:ascii="Arial" w:hAnsi="Arial" w:cs="Arial"/>
              </w:rPr>
            </w:pPr>
          </w:p>
        </w:tc>
      </w:tr>
    </w:tbl>
    <w:p w14:paraId="5C5B81AB" w14:textId="77777777" w:rsidR="00171DEF" w:rsidRPr="000132DD" w:rsidRDefault="00171DEF" w:rsidP="002F43CE">
      <w:pPr>
        <w:spacing w:line="360" w:lineRule="auto"/>
        <w:jc w:val="both"/>
        <w:rPr>
          <w:rFonts w:ascii="Arial" w:hAnsi="Arial" w:cs="Arial"/>
        </w:rPr>
      </w:pPr>
    </w:p>
    <w:p w14:paraId="6628DD1E" w14:textId="3AF438B5" w:rsidR="00171DEF" w:rsidRPr="000132DD" w:rsidRDefault="00171DEF" w:rsidP="002F43CE">
      <w:pPr>
        <w:spacing w:line="360" w:lineRule="auto"/>
        <w:jc w:val="both"/>
        <w:rPr>
          <w:rFonts w:ascii="Arial" w:hAnsi="Arial" w:cs="Arial"/>
        </w:rPr>
      </w:pPr>
    </w:p>
    <w:p w14:paraId="2431B831" w14:textId="77777777" w:rsidR="00876923" w:rsidRPr="000132DD" w:rsidRDefault="00876923" w:rsidP="002F43CE">
      <w:pPr>
        <w:spacing w:line="360" w:lineRule="auto"/>
        <w:jc w:val="both"/>
        <w:rPr>
          <w:rFonts w:ascii="Arial" w:hAnsi="Arial" w:cs="Arial"/>
        </w:rPr>
      </w:pPr>
    </w:p>
    <w:p w14:paraId="562486F6" w14:textId="77777777" w:rsidR="00876923" w:rsidRPr="000132DD" w:rsidRDefault="00876923" w:rsidP="002F43CE">
      <w:pPr>
        <w:spacing w:line="360" w:lineRule="auto"/>
        <w:jc w:val="both"/>
        <w:rPr>
          <w:rFonts w:ascii="Arial" w:hAnsi="Arial" w:cs="Arial"/>
          <w:b/>
          <w:bCs/>
        </w:rPr>
      </w:pPr>
    </w:p>
    <w:p w14:paraId="6FF7FEC9" w14:textId="77777777" w:rsidR="00876923" w:rsidRPr="000132DD" w:rsidRDefault="00876923" w:rsidP="002F43CE">
      <w:pPr>
        <w:spacing w:line="360" w:lineRule="auto"/>
        <w:jc w:val="both"/>
        <w:rPr>
          <w:rFonts w:ascii="Arial" w:hAnsi="Arial" w:cs="Arial"/>
        </w:rPr>
      </w:pPr>
    </w:p>
    <w:p w14:paraId="507F9071" w14:textId="77777777" w:rsidR="00F517BB" w:rsidRPr="000132DD" w:rsidRDefault="00F517BB" w:rsidP="002F43CE">
      <w:pPr>
        <w:spacing w:line="360" w:lineRule="auto"/>
        <w:jc w:val="both"/>
        <w:rPr>
          <w:rFonts w:ascii="Arial" w:hAnsi="Arial" w:cs="Arial"/>
        </w:rPr>
      </w:pPr>
    </w:p>
    <w:tbl>
      <w:tblPr>
        <w:tblStyle w:val="Tabellenraster"/>
        <w:tblW w:w="0" w:type="auto"/>
        <w:tblInd w:w="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4531"/>
      </w:tblGrid>
      <w:tr w:rsidR="00F517BB" w:rsidRPr="000132DD" w14:paraId="72BDEE85" w14:textId="77777777" w:rsidTr="00891402">
        <w:tc>
          <w:tcPr>
            <w:tcW w:w="3685" w:type="dxa"/>
          </w:tcPr>
          <w:p w14:paraId="43262F9A" w14:textId="77777777" w:rsidR="00F517BB" w:rsidRPr="000132DD" w:rsidRDefault="00F517BB" w:rsidP="00F517BB">
            <w:pPr>
              <w:spacing w:line="360" w:lineRule="auto"/>
              <w:jc w:val="both"/>
              <w:rPr>
                <w:rFonts w:ascii="Arial" w:hAnsi="Arial" w:cs="Arial"/>
              </w:rPr>
            </w:pPr>
          </w:p>
          <w:p w14:paraId="23F4182D" w14:textId="77777777" w:rsidR="00DD3242" w:rsidRPr="000132DD" w:rsidRDefault="00DD3242" w:rsidP="00F517BB">
            <w:pPr>
              <w:spacing w:line="360" w:lineRule="auto"/>
              <w:jc w:val="both"/>
              <w:rPr>
                <w:rFonts w:ascii="Arial" w:hAnsi="Arial" w:cs="Arial"/>
              </w:rPr>
            </w:pPr>
          </w:p>
          <w:p w14:paraId="2F77D1C3" w14:textId="77777777" w:rsidR="00DD3242" w:rsidRPr="000132DD" w:rsidRDefault="00DD3242" w:rsidP="00F517BB">
            <w:pPr>
              <w:spacing w:line="360" w:lineRule="auto"/>
              <w:jc w:val="both"/>
              <w:rPr>
                <w:rFonts w:ascii="Arial" w:hAnsi="Arial" w:cs="Arial"/>
              </w:rPr>
            </w:pPr>
          </w:p>
          <w:p w14:paraId="353228C3" w14:textId="42EBC117" w:rsidR="00F517BB" w:rsidRPr="000132DD" w:rsidRDefault="00A922BD" w:rsidP="00F517BB">
            <w:pPr>
              <w:spacing w:line="360" w:lineRule="auto"/>
              <w:jc w:val="both"/>
              <w:rPr>
                <w:rFonts w:ascii="Arial" w:hAnsi="Arial" w:cs="Arial"/>
                <w:sz w:val="32"/>
                <w:szCs w:val="32"/>
              </w:rPr>
            </w:pPr>
            <w:r w:rsidRPr="000132DD">
              <w:rPr>
                <w:rFonts w:ascii="Arial" w:hAnsi="Arial" w:cs="Arial"/>
                <w:sz w:val="32"/>
                <w:szCs w:val="32"/>
              </w:rPr>
              <w:t>Created by</w:t>
            </w:r>
          </w:p>
          <w:p w14:paraId="60528F5D" w14:textId="77777777" w:rsidR="00F517BB" w:rsidRPr="000132DD" w:rsidRDefault="00F517BB" w:rsidP="00F517BB">
            <w:pPr>
              <w:spacing w:line="360" w:lineRule="auto"/>
              <w:jc w:val="both"/>
              <w:rPr>
                <w:rFonts w:ascii="Arial" w:hAnsi="Arial" w:cs="Arial"/>
                <w:sz w:val="32"/>
                <w:szCs w:val="32"/>
              </w:rPr>
            </w:pPr>
            <w:r w:rsidRPr="000132DD">
              <w:rPr>
                <w:rFonts w:ascii="Arial" w:hAnsi="Arial" w:cs="Arial"/>
                <w:sz w:val="32"/>
                <w:szCs w:val="32"/>
              </w:rPr>
              <w:t>Sargei Rehmani M.Sc.</w:t>
            </w:r>
          </w:p>
          <w:p w14:paraId="28930B00" w14:textId="77777777" w:rsidR="00F517BB" w:rsidRPr="000132DD" w:rsidRDefault="00F517BB" w:rsidP="002F43CE">
            <w:pPr>
              <w:spacing w:line="360" w:lineRule="auto"/>
              <w:jc w:val="both"/>
              <w:rPr>
                <w:rFonts w:ascii="Arial" w:hAnsi="Arial" w:cs="Arial"/>
              </w:rPr>
            </w:pPr>
          </w:p>
        </w:tc>
        <w:tc>
          <w:tcPr>
            <w:tcW w:w="4531" w:type="dxa"/>
          </w:tcPr>
          <w:p w14:paraId="2C19BEEA" w14:textId="019F8FDB" w:rsidR="00F517BB" w:rsidRPr="000132DD" w:rsidRDefault="00F517BB" w:rsidP="00F517BB">
            <w:pPr>
              <w:spacing w:line="360" w:lineRule="auto"/>
              <w:jc w:val="center"/>
              <w:rPr>
                <w:rFonts w:ascii="Arial" w:hAnsi="Arial" w:cs="Arial"/>
              </w:rPr>
            </w:pPr>
            <w:r w:rsidRPr="000132DD">
              <w:rPr>
                <w:rFonts w:ascii="Arial" w:hAnsi="Arial" w:cs="Arial"/>
                <w:noProof/>
              </w:rPr>
              <w:drawing>
                <wp:inline distT="0" distB="0" distL="0" distR="0" wp14:anchorId="615E6646" wp14:editId="7D91EF94">
                  <wp:extent cx="1910220" cy="1910220"/>
                  <wp:effectExtent l="0" t="0" r="0" b="0"/>
                  <wp:docPr id="378932824" name="Grafik 1" descr="Ein Bild, das Menschliches Gesicht, Person, Lächeln, Porträ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32824" name="Grafik 1" descr="Ein Bild, das Menschliches Gesicht, Person, Lächeln, Porträt enthält.&#10;&#10;Automatisch generierte Beschreibu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31073" cy="1931073"/>
                          </a:xfrm>
                          <a:prstGeom prst="ellipse">
                            <a:avLst/>
                          </a:prstGeom>
                        </pic:spPr>
                      </pic:pic>
                    </a:graphicData>
                  </a:graphic>
                </wp:inline>
              </w:drawing>
            </w:r>
          </w:p>
        </w:tc>
      </w:tr>
    </w:tbl>
    <w:p w14:paraId="30EF6299" w14:textId="77777777" w:rsidR="00F517BB" w:rsidRPr="000132DD" w:rsidRDefault="00F517BB" w:rsidP="002F43CE">
      <w:pPr>
        <w:spacing w:line="360" w:lineRule="auto"/>
        <w:jc w:val="both"/>
        <w:rPr>
          <w:rFonts w:ascii="Arial" w:hAnsi="Arial" w:cs="Arial"/>
        </w:rPr>
      </w:pPr>
    </w:p>
    <w:p w14:paraId="1AF12E6F" w14:textId="20A30B63" w:rsidR="00076A98" w:rsidRPr="000132DD" w:rsidRDefault="00076A98">
      <w:pPr>
        <w:rPr>
          <w:rFonts w:ascii="Arial" w:hAnsi="Arial" w:cs="Arial"/>
        </w:rPr>
      </w:pPr>
      <w:r w:rsidRPr="000132DD">
        <w:rPr>
          <w:rFonts w:ascii="Arial" w:hAnsi="Arial" w:cs="Arial"/>
        </w:rPr>
        <w:br w:type="page"/>
      </w:r>
    </w:p>
    <w:p w14:paraId="538EF8D5" w14:textId="5876F169" w:rsidR="00171DEF" w:rsidRPr="000132DD" w:rsidRDefault="000132DD" w:rsidP="002F43CE">
      <w:pPr>
        <w:spacing w:line="360" w:lineRule="auto"/>
        <w:jc w:val="both"/>
        <w:rPr>
          <w:rFonts w:ascii="Arial" w:hAnsi="Arial" w:cs="Arial"/>
          <w:sz w:val="52"/>
          <w:szCs w:val="52"/>
        </w:rPr>
      </w:pPr>
      <w:r>
        <w:rPr>
          <w:rFonts w:ascii="Arial" w:hAnsi="Arial" w:cs="Arial"/>
          <w:sz w:val="52"/>
          <w:szCs w:val="52"/>
        </w:rPr>
        <w:lastRenderedPageBreak/>
        <w:t>Content</w:t>
      </w:r>
    </w:p>
    <w:p w14:paraId="0F47F67C" w14:textId="65547260" w:rsidR="00171DEF" w:rsidRPr="000132DD" w:rsidRDefault="00171DEF" w:rsidP="002F43CE">
      <w:pPr>
        <w:spacing w:line="360" w:lineRule="auto"/>
        <w:jc w:val="both"/>
        <w:rPr>
          <w:rFonts w:ascii="Arial" w:hAnsi="Arial" w:cs="Arial"/>
          <w:sz w:val="36"/>
          <w:szCs w:val="36"/>
        </w:rPr>
      </w:pPr>
      <w:r w:rsidRPr="000132DD">
        <w:rPr>
          <w:rFonts w:ascii="Arial" w:hAnsi="Arial" w:cs="Arial"/>
          <w:sz w:val="36"/>
          <w:szCs w:val="36"/>
        </w:rPr>
        <w:t>1.</w:t>
      </w:r>
      <w:r w:rsidRPr="000132DD">
        <w:rPr>
          <w:rFonts w:ascii="Arial" w:hAnsi="Arial" w:cs="Arial"/>
          <w:sz w:val="36"/>
          <w:szCs w:val="36"/>
        </w:rPr>
        <w:tab/>
      </w:r>
      <w:r w:rsidR="00BA1BEF" w:rsidRPr="000132DD">
        <w:rPr>
          <w:rFonts w:ascii="Arial" w:hAnsi="Arial" w:cs="Arial"/>
          <w:sz w:val="36"/>
          <w:szCs w:val="36"/>
        </w:rPr>
        <w:t>General Information</w:t>
      </w:r>
    </w:p>
    <w:p w14:paraId="56C7B189" w14:textId="0822216B" w:rsidR="00171DEF" w:rsidRPr="000132DD" w:rsidRDefault="00BA1BEF" w:rsidP="002F43CE">
      <w:pPr>
        <w:spacing w:line="360" w:lineRule="auto"/>
        <w:jc w:val="both"/>
        <w:rPr>
          <w:rFonts w:ascii="Arial" w:hAnsi="Arial" w:cs="Arial"/>
          <w:sz w:val="36"/>
          <w:szCs w:val="36"/>
        </w:rPr>
      </w:pPr>
      <w:r w:rsidRPr="000132DD">
        <w:rPr>
          <w:rFonts w:ascii="Arial" w:hAnsi="Arial" w:cs="Arial"/>
          <w:sz w:val="36"/>
          <w:szCs w:val="36"/>
        </w:rPr>
        <w:t>2</w:t>
      </w:r>
      <w:r w:rsidR="00171DEF" w:rsidRPr="000132DD">
        <w:rPr>
          <w:rFonts w:ascii="Arial" w:hAnsi="Arial" w:cs="Arial"/>
          <w:sz w:val="36"/>
          <w:szCs w:val="36"/>
        </w:rPr>
        <w:t>.</w:t>
      </w:r>
      <w:r w:rsidR="00171DEF" w:rsidRPr="000132DD">
        <w:rPr>
          <w:rFonts w:ascii="Arial" w:hAnsi="Arial" w:cs="Arial"/>
          <w:sz w:val="36"/>
          <w:szCs w:val="36"/>
        </w:rPr>
        <w:tab/>
      </w:r>
      <w:r w:rsidRPr="000132DD">
        <w:rPr>
          <w:rFonts w:ascii="Arial" w:hAnsi="Arial" w:cs="Arial"/>
          <w:sz w:val="36"/>
          <w:szCs w:val="36"/>
        </w:rPr>
        <w:t>Data Overview</w:t>
      </w:r>
    </w:p>
    <w:p w14:paraId="45F2C157" w14:textId="6A84B50E" w:rsidR="00171DEF" w:rsidRPr="000132DD" w:rsidRDefault="00BA1BEF" w:rsidP="002F43CE">
      <w:pPr>
        <w:spacing w:line="360" w:lineRule="auto"/>
        <w:jc w:val="both"/>
        <w:rPr>
          <w:rFonts w:ascii="Arial" w:hAnsi="Arial" w:cs="Arial"/>
          <w:sz w:val="36"/>
          <w:szCs w:val="36"/>
        </w:rPr>
      </w:pPr>
      <w:r w:rsidRPr="000132DD">
        <w:rPr>
          <w:rFonts w:ascii="Arial" w:hAnsi="Arial" w:cs="Arial"/>
          <w:sz w:val="36"/>
          <w:szCs w:val="36"/>
        </w:rPr>
        <w:t>3</w:t>
      </w:r>
      <w:r w:rsidR="00171DEF" w:rsidRPr="000132DD">
        <w:rPr>
          <w:rFonts w:ascii="Arial" w:hAnsi="Arial" w:cs="Arial"/>
          <w:sz w:val="36"/>
          <w:szCs w:val="36"/>
        </w:rPr>
        <w:t>.</w:t>
      </w:r>
      <w:r w:rsidR="00171DEF" w:rsidRPr="000132DD">
        <w:rPr>
          <w:rFonts w:ascii="Arial" w:hAnsi="Arial" w:cs="Arial"/>
          <w:sz w:val="36"/>
          <w:szCs w:val="36"/>
        </w:rPr>
        <w:tab/>
        <w:t>Score Highlights</w:t>
      </w:r>
    </w:p>
    <w:p w14:paraId="0CF00804" w14:textId="62EDAC50" w:rsidR="00171DEF" w:rsidRPr="000132DD" w:rsidRDefault="00BA1BEF" w:rsidP="002F43CE">
      <w:pPr>
        <w:spacing w:line="360" w:lineRule="auto"/>
        <w:jc w:val="both"/>
        <w:rPr>
          <w:rFonts w:ascii="Arial" w:hAnsi="Arial" w:cs="Arial"/>
          <w:sz w:val="36"/>
          <w:szCs w:val="36"/>
        </w:rPr>
      </w:pPr>
      <w:r w:rsidRPr="000132DD">
        <w:rPr>
          <w:rFonts w:ascii="Arial" w:hAnsi="Arial" w:cs="Arial"/>
          <w:sz w:val="36"/>
          <w:szCs w:val="36"/>
        </w:rPr>
        <w:t>4</w:t>
      </w:r>
      <w:r w:rsidR="00171DEF" w:rsidRPr="000132DD">
        <w:rPr>
          <w:rFonts w:ascii="Arial" w:hAnsi="Arial" w:cs="Arial"/>
          <w:sz w:val="36"/>
          <w:szCs w:val="36"/>
        </w:rPr>
        <w:t>.</w:t>
      </w:r>
      <w:r w:rsidR="00171DEF" w:rsidRPr="000132DD">
        <w:rPr>
          <w:rFonts w:ascii="Arial" w:hAnsi="Arial" w:cs="Arial"/>
          <w:sz w:val="36"/>
          <w:szCs w:val="36"/>
        </w:rPr>
        <w:tab/>
      </w:r>
      <w:r w:rsidRPr="000132DD">
        <w:rPr>
          <w:rFonts w:ascii="Arial" w:hAnsi="Arial" w:cs="Arial"/>
          <w:sz w:val="36"/>
          <w:szCs w:val="36"/>
        </w:rPr>
        <w:t>Comparison to last Month</w:t>
      </w:r>
    </w:p>
    <w:p w14:paraId="79EE5F9B" w14:textId="76E53E7F" w:rsidR="004A200A" w:rsidRPr="000132DD" w:rsidRDefault="00BA1BEF" w:rsidP="001B6645">
      <w:pPr>
        <w:spacing w:line="360" w:lineRule="auto"/>
        <w:jc w:val="both"/>
        <w:rPr>
          <w:rFonts w:ascii="Arial" w:hAnsi="Arial" w:cs="Arial"/>
          <w:sz w:val="36"/>
          <w:szCs w:val="36"/>
        </w:rPr>
      </w:pPr>
      <w:r w:rsidRPr="000132DD">
        <w:rPr>
          <w:rFonts w:ascii="Arial" w:hAnsi="Arial" w:cs="Arial"/>
          <w:sz w:val="36"/>
          <w:szCs w:val="36"/>
        </w:rPr>
        <w:t>5</w:t>
      </w:r>
      <w:r w:rsidR="00171DEF" w:rsidRPr="000132DD">
        <w:rPr>
          <w:rFonts w:ascii="Arial" w:hAnsi="Arial" w:cs="Arial"/>
          <w:sz w:val="36"/>
          <w:szCs w:val="36"/>
        </w:rPr>
        <w:t>.</w:t>
      </w:r>
      <w:r w:rsidR="00171DEF" w:rsidRPr="000132DD">
        <w:rPr>
          <w:rFonts w:ascii="Arial" w:hAnsi="Arial" w:cs="Arial"/>
          <w:sz w:val="36"/>
          <w:szCs w:val="36"/>
        </w:rPr>
        <w:tab/>
      </w:r>
      <w:r w:rsidRPr="000132DD">
        <w:rPr>
          <w:rFonts w:ascii="Arial" w:hAnsi="Arial" w:cs="Arial"/>
          <w:sz w:val="36"/>
          <w:szCs w:val="36"/>
        </w:rPr>
        <w:t>Sentiment Statistics</w:t>
      </w:r>
      <w:r w:rsidR="004A200A" w:rsidRPr="000132DD">
        <w:rPr>
          <w:rFonts w:ascii="Arial" w:hAnsi="Arial" w:cs="Arial"/>
        </w:rPr>
        <w:br w:type="page"/>
      </w:r>
    </w:p>
    <w:p w14:paraId="3D89BC07" w14:textId="3361B890" w:rsidR="00171DEF" w:rsidRPr="000132DD" w:rsidRDefault="00171DEF" w:rsidP="002F43CE">
      <w:pPr>
        <w:spacing w:line="360" w:lineRule="auto"/>
        <w:jc w:val="both"/>
        <w:rPr>
          <w:rFonts w:ascii="Arial" w:hAnsi="Arial" w:cs="Arial"/>
          <w:sz w:val="36"/>
          <w:szCs w:val="36"/>
        </w:rPr>
      </w:pPr>
      <w:r w:rsidRPr="000132DD">
        <w:rPr>
          <w:rFonts w:ascii="Arial" w:hAnsi="Arial" w:cs="Arial"/>
          <w:sz w:val="36"/>
          <w:szCs w:val="36"/>
        </w:rPr>
        <w:lastRenderedPageBreak/>
        <w:t xml:space="preserve">1. </w:t>
      </w:r>
      <w:r w:rsidR="006F2253">
        <w:rPr>
          <w:rFonts w:ascii="Arial" w:hAnsi="Arial" w:cs="Arial"/>
          <w:sz w:val="36"/>
          <w:szCs w:val="36"/>
        </w:rPr>
        <w:t>General Information</w:t>
      </w:r>
    </w:p>
    <w:p w14:paraId="77B69789" w14:textId="77777777" w:rsidR="00735FA7" w:rsidRDefault="00491C85" w:rsidP="00491C85">
      <w:pPr>
        <w:rPr>
          <w:rFonts w:ascii="Arial" w:hAnsi="Arial" w:cs="Arial"/>
          <w:sz w:val="28"/>
          <w:szCs w:val="28"/>
        </w:rPr>
      </w:pPr>
      <w:r w:rsidRPr="00124BC1">
        <w:rPr>
          <w:rFonts w:ascii="Arial" w:hAnsi="Arial" w:cs="Arial"/>
          <w:sz w:val="28"/>
          <w:szCs w:val="28"/>
        </w:rPr>
        <w:t>T</w:t>
      </w:r>
      <w:r w:rsidRPr="00492127">
        <w:rPr>
          <w:rFonts w:ascii="Arial" w:hAnsi="Arial" w:cs="Arial"/>
          <w:sz w:val="28"/>
          <w:szCs w:val="28"/>
        </w:rPr>
        <w:t xml:space="preserve">his </w:t>
      </w:r>
      <w:r w:rsidRPr="00492127">
        <w:rPr>
          <w:rFonts w:ascii="Arial" w:hAnsi="Arial" w:cs="Arial"/>
          <w:b/>
          <w:bCs/>
          <w:sz w:val="28"/>
          <w:szCs w:val="28"/>
        </w:rPr>
        <w:t>Customer Rating Analysis</w:t>
      </w:r>
      <w:r w:rsidRPr="00492127">
        <w:rPr>
          <w:rFonts w:ascii="Arial" w:hAnsi="Arial" w:cs="Arial"/>
          <w:sz w:val="28"/>
          <w:szCs w:val="28"/>
        </w:rPr>
        <w:t xml:space="preserve"> for your hotel provides an overview of the key reviews from the past </w:t>
      </w:r>
      <w:r>
        <w:rPr>
          <w:rFonts w:ascii="Arial" w:hAnsi="Arial" w:cs="Arial"/>
          <w:sz w:val="28"/>
          <w:szCs w:val="28"/>
        </w:rPr>
        <w:t>month</w:t>
      </w:r>
      <w:r w:rsidRPr="00492127">
        <w:rPr>
          <w:rFonts w:ascii="Arial" w:hAnsi="Arial" w:cs="Arial"/>
          <w:sz w:val="28"/>
          <w:szCs w:val="28"/>
        </w:rPr>
        <w:t xml:space="preserve">. The goal is to summarize the highlights of customer feedback across various areas and identify trends. </w:t>
      </w:r>
    </w:p>
    <w:p w14:paraId="75A73B72" w14:textId="4A88A88A" w:rsidR="00491C85" w:rsidRPr="00492127" w:rsidRDefault="00491C85" w:rsidP="00491C85">
      <w:pPr>
        <w:rPr>
          <w:rFonts w:ascii="Arial" w:hAnsi="Arial" w:cs="Arial"/>
          <w:sz w:val="28"/>
          <w:szCs w:val="28"/>
        </w:rPr>
      </w:pPr>
      <w:r w:rsidRPr="00492127">
        <w:rPr>
          <w:rFonts w:ascii="Arial" w:hAnsi="Arial" w:cs="Arial"/>
          <w:sz w:val="28"/>
          <w:szCs w:val="28"/>
        </w:rPr>
        <w:t>The analysis is based on the rating scores from Booking.com data.</w:t>
      </w:r>
    </w:p>
    <w:p w14:paraId="2BA07063" w14:textId="36382CDE" w:rsidR="00491C85" w:rsidRPr="00492127" w:rsidRDefault="00491C85" w:rsidP="00491C85">
      <w:pPr>
        <w:rPr>
          <w:rFonts w:ascii="Arial" w:hAnsi="Arial" w:cs="Arial"/>
          <w:sz w:val="28"/>
          <w:szCs w:val="28"/>
        </w:rPr>
      </w:pPr>
      <w:r w:rsidRPr="00492127">
        <w:rPr>
          <w:rFonts w:ascii="Arial" w:hAnsi="Arial" w:cs="Arial"/>
          <w:sz w:val="28"/>
          <w:szCs w:val="28"/>
        </w:rPr>
        <w:t xml:space="preserve">Factors such as room categories, customer types, and reasons for travel are considered to determine what influences the ratings. The report also includes a comparison with the previous </w:t>
      </w:r>
      <w:r w:rsidR="00FB7FD0">
        <w:rPr>
          <w:rFonts w:ascii="Arial" w:hAnsi="Arial" w:cs="Arial"/>
          <w:sz w:val="28"/>
          <w:szCs w:val="28"/>
        </w:rPr>
        <w:t>month</w:t>
      </w:r>
      <w:r w:rsidRPr="00492127">
        <w:rPr>
          <w:rFonts w:ascii="Arial" w:hAnsi="Arial" w:cs="Arial"/>
          <w:sz w:val="28"/>
          <w:szCs w:val="28"/>
        </w:rPr>
        <w:t xml:space="preserve"> to highlight any changes in the ratings. Additionally, comments are summarized by room category to enable targeted improvements. If a more detailed analysis of the influencing factors is desired, this can be provide</w:t>
      </w:r>
      <w:r>
        <w:rPr>
          <w:rFonts w:ascii="Arial" w:hAnsi="Arial" w:cs="Arial"/>
          <w:sz w:val="28"/>
          <w:szCs w:val="28"/>
        </w:rPr>
        <w:t>d</w:t>
      </w:r>
      <w:r w:rsidRPr="00492127">
        <w:rPr>
          <w:rFonts w:ascii="Arial" w:hAnsi="Arial" w:cs="Arial"/>
          <w:sz w:val="28"/>
          <w:szCs w:val="28"/>
        </w:rPr>
        <w:t>.</w:t>
      </w:r>
    </w:p>
    <w:p w14:paraId="6AEA7C58" w14:textId="2C1F751C" w:rsidR="000803BA" w:rsidRPr="00685D81" w:rsidRDefault="00491C85">
      <w:pPr>
        <w:rPr>
          <w:rFonts w:ascii="Arial" w:hAnsi="Arial" w:cs="Arial"/>
          <w:sz w:val="28"/>
          <w:szCs w:val="28"/>
        </w:rPr>
      </w:pPr>
      <w:r w:rsidRPr="00492127">
        <w:rPr>
          <w:rFonts w:ascii="Arial" w:hAnsi="Arial" w:cs="Arial"/>
          <w:sz w:val="28"/>
          <w:szCs w:val="28"/>
        </w:rPr>
        <w:t>The glossary on the next page explains the graphics used in the report.</w:t>
      </w:r>
      <w:r w:rsidR="000803BA" w:rsidRPr="000132DD">
        <w:rPr>
          <w:rFonts w:ascii="Arial" w:hAnsi="Arial" w:cs="Arial"/>
        </w:rPr>
        <w:br w:type="page"/>
      </w:r>
    </w:p>
    <w:p w14:paraId="57D968AA" w14:textId="04BB683F" w:rsidR="00171DEF" w:rsidRPr="000132DD" w:rsidRDefault="00486A8D" w:rsidP="002F43CE">
      <w:pPr>
        <w:spacing w:line="360" w:lineRule="auto"/>
        <w:jc w:val="both"/>
        <w:rPr>
          <w:rFonts w:ascii="Arial" w:hAnsi="Arial" w:cs="Arial"/>
          <w:sz w:val="36"/>
          <w:szCs w:val="36"/>
        </w:rPr>
      </w:pPr>
      <w:r>
        <w:rPr>
          <w:rFonts w:ascii="Arial" w:hAnsi="Arial" w:cs="Arial"/>
          <w:sz w:val="36"/>
          <w:szCs w:val="36"/>
        </w:rPr>
        <w:lastRenderedPageBreak/>
        <w:t>2</w:t>
      </w:r>
      <w:r w:rsidR="00171DEF" w:rsidRPr="000132DD">
        <w:rPr>
          <w:rFonts w:ascii="Arial" w:hAnsi="Arial" w:cs="Arial"/>
          <w:sz w:val="36"/>
          <w:szCs w:val="36"/>
        </w:rPr>
        <w:t xml:space="preserve">. </w:t>
      </w:r>
      <w:r w:rsidR="002A26EE">
        <w:rPr>
          <w:rFonts w:ascii="Arial" w:hAnsi="Arial" w:cs="Arial"/>
          <w:sz w:val="36"/>
          <w:szCs w:val="36"/>
        </w:rPr>
        <w:t>Data</w:t>
      </w:r>
      <w:r>
        <w:rPr>
          <w:rFonts w:ascii="Arial" w:hAnsi="Arial" w:cs="Arial"/>
          <w:sz w:val="36"/>
          <w:szCs w:val="36"/>
        </w:rPr>
        <w:t xml:space="preserve"> Overview</w:t>
      </w:r>
    </w:p>
    <w:p w14:paraId="13E0FA2F" w14:textId="77777777" w:rsidR="008F791C" w:rsidRPr="000132DD" w:rsidRDefault="008F791C" w:rsidP="002F43CE">
      <w:pPr>
        <w:spacing w:line="360" w:lineRule="auto"/>
        <w:jc w:val="both"/>
        <w:rPr>
          <w:rFonts w:ascii="Arial" w:hAnsi="Arial" w:cs="Arial"/>
          <w:sz w:val="36"/>
          <w:szCs w:val="36"/>
        </w:rPr>
      </w:pPr>
    </w:p>
    <w:tbl>
      <w:tblPr>
        <w:tblStyle w:val="Tabellenraster"/>
        <w:tblW w:w="0" w:type="auto"/>
        <w:tblBorders>
          <w:top w:val="none" w:sz="0" w:space="0" w:color="auto"/>
          <w:left w:val="none" w:sz="0" w:space="0" w:color="auto"/>
          <w:bottom w:val="triple" w:sz="12" w:space="0" w:color="156082" w:themeColor="accent1"/>
          <w:right w:val="none" w:sz="0" w:space="0" w:color="auto"/>
          <w:insideH w:val="none" w:sz="0" w:space="0" w:color="auto"/>
          <w:insideV w:val="none" w:sz="0" w:space="0" w:color="auto"/>
        </w:tblBorders>
        <w:tblLook w:val="04A0" w:firstRow="1" w:lastRow="0" w:firstColumn="1" w:lastColumn="0" w:noHBand="0" w:noVBand="1"/>
      </w:tblPr>
      <w:tblGrid>
        <w:gridCol w:w="9062"/>
      </w:tblGrid>
      <w:tr w:rsidR="00171DEF" w:rsidRPr="000132DD" w14:paraId="67DB38EA" w14:textId="77777777" w:rsidTr="005F7A03">
        <w:tc>
          <w:tcPr>
            <w:tcW w:w="9062" w:type="dxa"/>
          </w:tcPr>
          <w:p w14:paraId="75CD8103" w14:textId="3B75E9F7" w:rsidR="00171DEF" w:rsidRPr="000132DD" w:rsidRDefault="00100F71" w:rsidP="002F43CE">
            <w:pPr>
              <w:spacing w:line="360" w:lineRule="auto"/>
              <w:jc w:val="center"/>
              <w:rPr>
                <w:rFonts w:ascii="Arial" w:hAnsi="Arial" w:cs="Arial"/>
              </w:rPr>
            </w:pPr>
            <w:r w:rsidRPr="000132DD">
              <w:rPr>
                <w:rFonts w:ascii="Arial" w:hAnsi="Arial" w:cs="Arial"/>
              </w:rPr>
              <w:drawing>
                <wp:inline xmlns:a="http://schemas.openxmlformats.org/drawingml/2006/main" xmlns:pic="http://schemas.openxmlformats.org/drawingml/2006/picture">
                  <wp:extent cx="3429000" cy="2428367"/>
                  <wp:docPr id="1778230572" name="Picture 1778230572"/>
                  <wp:cNvGraphicFramePr>
                    <a:graphicFrameLocks noChangeAspect="1"/>
                  </wp:cNvGraphicFramePr>
                  <a:graphic>
                    <a:graphicData uri="http://schemas.openxmlformats.org/drawingml/2006/picture">
                      <pic:pic>
                        <pic:nvPicPr>
                          <pic:cNvPr id="0" name="score.png"/>
                          <pic:cNvPicPr/>
                        </pic:nvPicPr>
                        <pic:blipFill>
                          <a:blip r:embed="rId9"/>
                          <a:stretch>
                            <a:fillRect/>
                          </a:stretch>
                        </pic:blipFill>
                        <pic:spPr>
                          <a:xfrm>
                            <a:off x="0" y="0"/>
                            <a:ext cx="3429000" cy="2428367"/>
                          </a:xfrm>
                          <a:prstGeom prst="rect"/>
                        </pic:spPr>
                      </pic:pic>
                    </a:graphicData>
                  </a:graphic>
                </wp:inline>
              </w:drawing>
            </w:r>
          </w:p>
        </w:tc>
      </w:tr>
      <w:tr w:rsidR="00171DEF" w:rsidRPr="000132DD" w14:paraId="4474C8BF" w14:textId="77777777" w:rsidTr="005F7A03">
        <w:tc>
          <w:tcPr>
            <w:tcW w:w="9062" w:type="dxa"/>
          </w:tcPr>
          <w:p w14:paraId="60234757" w14:textId="1590ABDD" w:rsidR="00171DEF" w:rsidRPr="000132DD" w:rsidRDefault="00100F71" w:rsidP="002F43CE">
            <w:pPr>
              <w:tabs>
                <w:tab w:val="left" w:pos="2307"/>
              </w:tabs>
              <w:spacing w:line="360" w:lineRule="auto"/>
              <w:jc w:val="both"/>
              <w:rPr>
                <w:rFonts w:ascii="Arial" w:hAnsi="Arial" w:cs="Arial"/>
              </w:rPr>
            </w:pPr>
            <w:r w:rsidRPr="000132DD">
              <w:rPr>
                <w:rFonts w:ascii="Arial" w:hAnsi="Arial" w:cs="Arial"/>
              </w:rPr>
              <w:t>Score Distribution:</w:t>
              <w:br/>
              <w:t>The boxplot shows the distribution of scores. The lowest rating given was a 5, the highest rating given was a 10. The average rating is 8.78, with 50% of guests rating the hotel between 8.0 and 10.0.</w:t>
            </w:r>
          </w:p>
        </w:tc>
      </w:tr>
    </w:tbl>
    <w:p w14:paraId="4DFCC990" w14:textId="77777777" w:rsidR="00171DEF" w:rsidRPr="000132DD" w:rsidRDefault="00171DEF" w:rsidP="002F43CE">
      <w:pPr>
        <w:spacing w:line="360" w:lineRule="auto"/>
        <w:jc w:val="both"/>
        <w:rPr>
          <w:rFonts w:ascii="Arial" w:hAnsi="Arial" w:cs="Arial"/>
        </w:rPr>
      </w:pPr>
    </w:p>
    <w:tbl>
      <w:tblPr>
        <w:tblStyle w:val="Tabellenraster"/>
        <w:tblW w:w="0" w:type="auto"/>
        <w:tblBorders>
          <w:top w:val="none" w:sz="0" w:space="0" w:color="auto"/>
          <w:left w:val="none" w:sz="0" w:space="0" w:color="auto"/>
          <w:bottom w:val="triple" w:sz="12" w:space="0" w:color="156082" w:themeColor="accent1"/>
          <w:right w:val="none" w:sz="0" w:space="0" w:color="auto"/>
          <w:insideH w:val="none" w:sz="0" w:space="0" w:color="auto"/>
          <w:insideV w:val="none" w:sz="0" w:space="0" w:color="auto"/>
        </w:tblBorders>
        <w:tblLook w:val="04A0" w:firstRow="1" w:lastRow="0" w:firstColumn="1" w:lastColumn="0" w:noHBand="0" w:noVBand="1"/>
      </w:tblPr>
      <w:tblGrid>
        <w:gridCol w:w="9062"/>
      </w:tblGrid>
      <w:tr w:rsidR="00171DEF" w:rsidRPr="000132DD" w14:paraId="0E8411F8" w14:textId="77777777" w:rsidTr="005F7A03">
        <w:tc>
          <w:tcPr>
            <w:tcW w:w="9062" w:type="dxa"/>
          </w:tcPr>
          <w:p w14:paraId="57450956" w14:textId="2E84B33A" w:rsidR="00171DEF" w:rsidRPr="000132DD" w:rsidRDefault="00100F71" w:rsidP="002F43CE">
            <w:pPr>
              <w:spacing w:line="360" w:lineRule="auto"/>
              <w:jc w:val="center"/>
              <w:rPr>
                <w:rFonts w:ascii="Arial" w:hAnsi="Arial" w:cs="Arial"/>
              </w:rPr>
            </w:pPr>
            <w:r w:rsidRPr="000132DD">
              <w:rPr>
                <w:rFonts w:ascii="Arial" w:hAnsi="Arial" w:cs="Arial"/>
                <w:noProof/>
              </w:rPr>
              <w:drawing>
                <wp:inline xmlns:a="http://schemas.openxmlformats.org/drawingml/2006/main" xmlns:pic="http://schemas.openxmlformats.org/drawingml/2006/picture">
                  <wp:extent cx="3429000" cy="2655199"/>
                  <wp:docPr id="1778230573" name="Picture 1778230573"/>
                  <wp:cNvGraphicFramePr>
                    <a:graphicFrameLocks noChangeAspect="1"/>
                  </wp:cNvGraphicFramePr>
                  <a:graphic>
                    <a:graphicData uri="http://schemas.openxmlformats.org/drawingml/2006/picture">
                      <pic:pic>
                        <pic:nvPicPr>
                          <pic:cNvPr id="0" name="score_level.png"/>
                          <pic:cNvPicPr/>
                        </pic:nvPicPr>
                        <pic:blipFill>
                          <a:blip r:embed="rId10"/>
                          <a:stretch>
                            <a:fillRect/>
                          </a:stretch>
                        </pic:blipFill>
                        <pic:spPr>
                          <a:xfrm>
                            <a:off x="0" y="0"/>
                            <a:ext cx="3429000" cy="2655199"/>
                          </a:xfrm>
                          <a:prstGeom prst="rect"/>
                        </pic:spPr>
                      </pic:pic>
                    </a:graphicData>
                  </a:graphic>
                </wp:inline>
              </w:drawing>
            </w:r>
          </w:p>
        </w:tc>
      </w:tr>
      <w:tr w:rsidR="00171DEF" w:rsidRPr="000132DD" w14:paraId="79FE612E" w14:textId="77777777" w:rsidTr="005F7A03">
        <w:tc>
          <w:tcPr>
            <w:tcW w:w="9062" w:type="dxa"/>
          </w:tcPr>
          <w:p w14:paraId="7BB215E1" w14:textId="67415EB7" w:rsidR="00171DEF" w:rsidRPr="000132DD" w:rsidRDefault="00100F71" w:rsidP="002F43CE">
            <w:pPr>
              <w:spacing w:line="360" w:lineRule="auto"/>
              <w:jc w:val="both"/>
              <w:rPr>
                <w:rFonts w:ascii="Arial" w:hAnsi="Arial" w:cs="Arial"/>
              </w:rPr>
            </w:pPr>
            <w:r w:rsidRPr="000132DD">
              <w:rPr>
                <w:rFonts w:ascii="Arial" w:hAnsi="Arial" w:cs="Arial"/>
              </w:rPr>
              <w:t>Score-Level Distribution:</w:t>
              <w:br/>
              <w:t>The bar plot shows the score values for each score level. A total of 23 ratings were given. The score level 5 has received one rating (4.3%). The score level 7 has received 2 ratings (8.7%). The score level 8 has received 4 ratings (17.4%). The score level 9 has received 9 ratings (39.1%). The score level 10 has received 7 ratings (30.4%). No ratings were given for the other score levels.</w:t>
            </w:r>
          </w:p>
        </w:tc>
      </w:tr>
    </w:tbl>
    <w:p w14:paraId="3D945A78" w14:textId="77777777" w:rsidR="00171DEF" w:rsidRPr="000132DD" w:rsidRDefault="00171DEF" w:rsidP="002F43CE">
      <w:pPr>
        <w:spacing w:line="360" w:lineRule="auto"/>
        <w:jc w:val="both"/>
        <w:rPr>
          <w:rFonts w:ascii="Arial" w:hAnsi="Arial" w:cs="Arial"/>
        </w:rPr>
      </w:pPr>
    </w:p>
    <w:tbl>
      <w:tblPr>
        <w:tblStyle w:val="Tabellenraster"/>
        <w:tblW w:w="0" w:type="auto"/>
        <w:tblBorders>
          <w:top w:val="none" w:sz="0" w:space="0" w:color="auto"/>
          <w:left w:val="none" w:sz="0" w:space="0" w:color="auto"/>
          <w:bottom w:val="triple" w:sz="12" w:space="0" w:color="156082" w:themeColor="accent1"/>
          <w:right w:val="none" w:sz="0" w:space="0" w:color="auto"/>
          <w:insideH w:val="none" w:sz="0" w:space="0" w:color="auto"/>
          <w:insideV w:val="none" w:sz="0" w:space="0" w:color="auto"/>
        </w:tblBorders>
        <w:tblLook w:val="04A0" w:firstRow="1" w:lastRow="0" w:firstColumn="1" w:lastColumn="0" w:noHBand="0" w:noVBand="1"/>
      </w:tblPr>
      <w:tblGrid>
        <w:gridCol w:w="9062"/>
      </w:tblGrid>
      <w:tr w:rsidR="00171DEF" w:rsidRPr="000132DD" w14:paraId="6DB021D4" w14:textId="77777777" w:rsidTr="005F7A03">
        <w:tc>
          <w:tcPr>
            <w:tcW w:w="9062" w:type="dxa"/>
          </w:tcPr>
          <w:p w14:paraId="5FFFA6D5" w14:textId="4C895D21" w:rsidR="00171DEF" w:rsidRPr="000132DD" w:rsidRDefault="00100F71" w:rsidP="00FE730A">
            <w:pPr>
              <w:spacing w:line="360" w:lineRule="auto"/>
              <w:jc w:val="center"/>
              <w:rPr>
                <w:rFonts w:ascii="Arial" w:hAnsi="Arial" w:cs="Arial"/>
              </w:rPr>
            </w:pPr>
            <w:r w:rsidRPr="000132DD">
              <w:rPr>
                <w:rFonts w:ascii="Arial" w:hAnsi="Arial" w:cs="Arial"/>
              </w:rPr>
              <w:drawing>
                <wp:inline xmlns:a="http://schemas.openxmlformats.org/drawingml/2006/main" xmlns:pic="http://schemas.openxmlformats.org/drawingml/2006/picture">
                  <wp:extent cx="3429000" cy="2166471"/>
                  <wp:docPr id="1778230574" name="Picture 1778230574"/>
                  <wp:cNvGraphicFramePr>
                    <a:graphicFrameLocks noChangeAspect="1"/>
                  </wp:cNvGraphicFramePr>
                  <a:graphic>
                    <a:graphicData uri="http://schemas.openxmlformats.org/drawingml/2006/picture">
                      <pic:pic>
                        <pic:nvPicPr>
                          <pic:cNvPr id="0" name="customer.png"/>
                          <pic:cNvPicPr/>
                        </pic:nvPicPr>
                        <pic:blipFill>
                          <a:blip r:embed="rId11"/>
                          <a:stretch>
                            <a:fillRect/>
                          </a:stretch>
                        </pic:blipFill>
                        <pic:spPr>
                          <a:xfrm>
                            <a:off x="0" y="0"/>
                            <a:ext cx="3429000" cy="2166471"/>
                          </a:xfrm>
                          <a:prstGeom prst="rect"/>
                        </pic:spPr>
                      </pic:pic>
                    </a:graphicData>
                  </a:graphic>
                </wp:inline>
              </w:drawing>
            </w:r>
          </w:p>
        </w:tc>
      </w:tr>
      <w:tr w:rsidR="00171DEF" w:rsidRPr="000132DD" w14:paraId="61AEA498" w14:textId="77777777" w:rsidTr="005F7A03">
        <w:tc>
          <w:tcPr>
            <w:tcW w:w="9062" w:type="dxa"/>
          </w:tcPr>
          <w:p w14:paraId="190EA3CD" w14:textId="4BE0A75F" w:rsidR="00171DEF" w:rsidRPr="000132DD" w:rsidRDefault="00100F71" w:rsidP="002F43CE">
            <w:pPr>
              <w:spacing w:line="360" w:lineRule="auto"/>
              <w:jc w:val="both"/>
              <w:rPr>
                <w:rFonts w:ascii="Arial" w:hAnsi="Arial" w:cs="Arial"/>
              </w:rPr>
            </w:pPr>
            <w:r w:rsidRPr="000132DD">
              <w:rPr>
                <w:rFonts w:ascii="Arial" w:hAnsi="Arial" w:cs="Arial"/>
              </w:rPr>
              <w:t>Customer Type Distribution:</w:t>
              <w:br/>
              <w:t xml:space="preserve">The pie chart shows the proportions of different customer types. The 23 guest ratings are divided into the following customer types: Solo traveller, Group of friends, Couple, Family. The customer class Solo traveller has given 7 ratings (30.4%). The customer class Group of friends has given 7 ratings (30.4%). The customer class Couple has given 5 ratings (21.7%). The customer class Family has given 4 ratings (17.4%). </w:t>
            </w:r>
          </w:p>
        </w:tc>
      </w:tr>
    </w:tbl>
    <w:p w14:paraId="5E6190DF" w14:textId="77777777" w:rsidR="00171DEF" w:rsidRPr="000132DD" w:rsidRDefault="00171DEF" w:rsidP="002F43CE">
      <w:pPr>
        <w:spacing w:line="360" w:lineRule="auto"/>
        <w:jc w:val="both"/>
        <w:rPr>
          <w:rFonts w:ascii="Arial" w:hAnsi="Arial" w:cs="Arial"/>
        </w:rPr>
      </w:pPr>
    </w:p>
    <w:tbl>
      <w:tblPr>
        <w:tblStyle w:val="Tabellenraster"/>
        <w:tblW w:w="0" w:type="auto"/>
        <w:tblBorders>
          <w:top w:val="none" w:sz="0" w:space="0" w:color="auto"/>
          <w:left w:val="none" w:sz="0" w:space="0" w:color="auto"/>
          <w:bottom w:val="triple" w:sz="12" w:space="0" w:color="156082" w:themeColor="accent1"/>
          <w:right w:val="none" w:sz="0" w:space="0" w:color="auto"/>
          <w:insideH w:val="none" w:sz="0" w:space="0" w:color="auto"/>
          <w:insideV w:val="none" w:sz="0" w:space="0" w:color="auto"/>
        </w:tblBorders>
        <w:tblLook w:val="04A0" w:firstRow="1" w:lastRow="0" w:firstColumn="1" w:lastColumn="0" w:noHBand="0" w:noVBand="1"/>
      </w:tblPr>
      <w:tblGrid>
        <w:gridCol w:w="9062"/>
      </w:tblGrid>
      <w:tr w:rsidR="00171DEF" w:rsidRPr="000132DD" w14:paraId="7A4DE55F" w14:textId="77777777" w:rsidTr="005F7A03">
        <w:tc>
          <w:tcPr>
            <w:tcW w:w="9062" w:type="dxa"/>
          </w:tcPr>
          <w:p w14:paraId="38A703E9" w14:textId="696B9A7D" w:rsidR="00171DEF" w:rsidRPr="000132DD" w:rsidRDefault="00100F71" w:rsidP="00FE730A">
            <w:pPr>
              <w:spacing w:line="360" w:lineRule="auto"/>
              <w:jc w:val="center"/>
              <w:rPr>
                <w:rFonts w:ascii="Arial" w:hAnsi="Arial" w:cs="Arial"/>
              </w:rPr>
            </w:pPr>
            <w:r w:rsidRPr="000132DD">
              <w:rPr>
                <w:rFonts w:ascii="Arial" w:hAnsi="Arial" w:cs="Arial"/>
              </w:rPr>
              <w:drawing>
                <wp:inline xmlns:a="http://schemas.openxmlformats.org/drawingml/2006/main" xmlns:pic="http://schemas.openxmlformats.org/drawingml/2006/picture">
                  <wp:extent cx="3429000" cy="2152403"/>
                  <wp:docPr id="1778230575" name="Picture 1778230575"/>
                  <wp:cNvGraphicFramePr>
                    <a:graphicFrameLocks noChangeAspect="1"/>
                  </wp:cNvGraphicFramePr>
                  <a:graphic>
                    <a:graphicData uri="http://schemas.openxmlformats.org/drawingml/2006/picture">
                      <pic:pic>
                        <pic:nvPicPr>
                          <pic:cNvPr id="0" name="room.png"/>
                          <pic:cNvPicPr/>
                        </pic:nvPicPr>
                        <pic:blipFill>
                          <a:blip r:embed="rId12"/>
                          <a:stretch>
                            <a:fillRect/>
                          </a:stretch>
                        </pic:blipFill>
                        <pic:spPr>
                          <a:xfrm>
                            <a:off x="0" y="0"/>
                            <a:ext cx="3429000" cy="2152403"/>
                          </a:xfrm>
                          <a:prstGeom prst="rect"/>
                        </pic:spPr>
                      </pic:pic>
                    </a:graphicData>
                  </a:graphic>
                </wp:inline>
              </w:drawing>
            </w:r>
          </w:p>
        </w:tc>
      </w:tr>
      <w:tr w:rsidR="00171DEF" w:rsidRPr="000132DD" w14:paraId="61D306F3" w14:textId="77777777" w:rsidTr="005F7A03">
        <w:tc>
          <w:tcPr>
            <w:tcW w:w="9062" w:type="dxa"/>
          </w:tcPr>
          <w:p w14:paraId="196564A7" w14:textId="330D5FE3" w:rsidR="00171DEF" w:rsidRPr="000132DD" w:rsidRDefault="00100F71" w:rsidP="002F43CE">
            <w:pPr>
              <w:spacing w:line="360" w:lineRule="auto"/>
              <w:jc w:val="both"/>
              <w:rPr>
                <w:rFonts w:ascii="Arial" w:hAnsi="Arial" w:cs="Arial"/>
              </w:rPr>
            </w:pPr>
            <w:r w:rsidRPr="000132DD">
              <w:rPr>
                <w:rFonts w:ascii="Arial" w:hAnsi="Arial" w:cs="Arial"/>
              </w:rPr>
              <w:t>Room Class Distribution:</w:t>
              <w:br/>
              <w:t xml:space="preserve">The pie chart shows the proportions of different room classes. This week, guests have rated the following room classes: Studio (2 Adults), Apartment. The guests of Studio (2 Adults) have given 16 ratings (69.6%). The guests of Apartment have given 7 ratings (30.4%). </w:t>
            </w:r>
          </w:p>
        </w:tc>
      </w:tr>
    </w:tbl>
    <w:p w14:paraId="55299E34" w14:textId="77777777" w:rsidR="00171DEF" w:rsidRPr="000132DD" w:rsidRDefault="00171DEF" w:rsidP="002F43CE">
      <w:pPr>
        <w:spacing w:line="360" w:lineRule="auto"/>
        <w:jc w:val="both"/>
        <w:rPr>
          <w:rFonts w:ascii="Arial" w:hAnsi="Arial" w:cs="Arial"/>
        </w:rPr>
      </w:pPr>
    </w:p>
    <w:tbl>
      <w:tblPr>
        <w:tblStyle w:val="Tabellenraster"/>
        <w:tblW w:w="0" w:type="auto"/>
        <w:tblBorders>
          <w:top w:val="none" w:sz="0" w:space="0" w:color="auto"/>
          <w:left w:val="none" w:sz="0" w:space="0" w:color="auto"/>
          <w:bottom w:val="triple" w:sz="12" w:space="0" w:color="156082" w:themeColor="accent1"/>
          <w:right w:val="none" w:sz="0" w:space="0" w:color="auto"/>
          <w:insideH w:val="none" w:sz="0" w:space="0" w:color="auto"/>
          <w:insideV w:val="none" w:sz="0" w:space="0" w:color="auto"/>
        </w:tblBorders>
        <w:tblLook w:val="04A0" w:firstRow="1" w:lastRow="0" w:firstColumn="1" w:lastColumn="0" w:noHBand="0" w:noVBand="1"/>
      </w:tblPr>
      <w:tblGrid>
        <w:gridCol w:w="9062"/>
      </w:tblGrid>
      <w:tr w:rsidR="00171DEF" w:rsidRPr="000132DD" w14:paraId="3B25DA5A" w14:textId="77777777" w:rsidTr="005F7A03">
        <w:tc>
          <w:tcPr>
            <w:tcW w:w="9062" w:type="dxa"/>
          </w:tcPr>
          <w:p w14:paraId="4A3A56EF" w14:textId="26DEBF82" w:rsidR="00171DEF" w:rsidRPr="000132DD" w:rsidRDefault="00100F71" w:rsidP="00FE730A">
            <w:pPr>
              <w:spacing w:line="360" w:lineRule="auto"/>
              <w:jc w:val="center"/>
              <w:rPr>
                <w:rFonts w:ascii="Arial" w:hAnsi="Arial" w:cs="Arial"/>
              </w:rPr>
            </w:pPr>
            <w:r w:rsidRPr="000132DD">
              <w:rPr>
                <w:rFonts w:ascii="Arial" w:hAnsi="Arial" w:cs="Arial"/>
              </w:rPr>
              <w:drawing>
                <wp:inline xmlns:a="http://schemas.openxmlformats.org/drawingml/2006/main" xmlns:pic="http://schemas.openxmlformats.org/drawingml/2006/picture">
                  <wp:extent cx="3429000" cy="2443268"/>
                  <wp:docPr id="1778230576" name="Picture 1778230576"/>
                  <wp:cNvGraphicFramePr>
                    <a:graphicFrameLocks noChangeAspect="1"/>
                  </wp:cNvGraphicFramePr>
                  <a:graphic>
                    <a:graphicData uri="http://schemas.openxmlformats.org/drawingml/2006/picture">
                      <pic:pic>
                        <pic:nvPicPr>
                          <pic:cNvPr id="0" name="travel.png"/>
                          <pic:cNvPicPr/>
                        </pic:nvPicPr>
                        <pic:blipFill>
                          <a:blip r:embed="rId13"/>
                          <a:stretch>
                            <a:fillRect/>
                          </a:stretch>
                        </pic:blipFill>
                        <pic:spPr>
                          <a:xfrm>
                            <a:off x="0" y="0"/>
                            <a:ext cx="3429000" cy="2443268"/>
                          </a:xfrm>
                          <a:prstGeom prst="rect"/>
                        </pic:spPr>
                      </pic:pic>
                    </a:graphicData>
                  </a:graphic>
                </wp:inline>
              </w:drawing>
            </w:r>
          </w:p>
        </w:tc>
      </w:tr>
      <w:tr w:rsidR="00171DEF" w:rsidRPr="000132DD" w14:paraId="65AABB3B" w14:textId="77777777" w:rsidTr="005F7A03">
        <w:tc>
          <w:tcPr>
            <w:tcW w:w="9062" w:type="dxa"/>
          </w:tcPr>
          <w:p w14:paraId="36368C22" w14:textId="74FDCFBA" w:rsidR="00171DEF" w:rsidRPr="000132DD" w:rsidRDefault="00100F71" w:rsidP="002F43CE">
            <w:pPr>
              <w:spacing w:line="360" w:lineRule="auto"/>
              <w:jc w:val="both"/>
              <w:rPr>
                <w:rFonts w:ascii="Arial" w:hAnsi="Arial" w:cs="Arial"/>
              </w:rPr>
            </w:pPr>
            <w:r w:rsidRPr="000132DD">
              <w:rPr>
                <w:rFonts w:ascii="Arial" w:hAnsi="Arial" w:cs="Arial"/>
              </w:rPr>
              <w:t>Travel Purpose Distribution:</w:t>
              <w:br/>
              <w:t xml:space="preserve">The pie chart shows the proportions of different travel purposes. Guests traveled for the following reasons: leisure, business, other. Under the travel purpose leisure, a total of 11 (47.8%) ratings were given. Under the travel purpose business, a total of 11 (47.8%) ratings were given. Under the travel purpose other, one rating (4.3%) was given. </w:t>
            </w:r>
          </w:p>
        </w:tc>
      </w:tr>
    </w:tbl>
    <w:p w14:paraId="622F436B" w14:textId="08DFCC01" w:rsidR="0020698E" w:rsidRPr="000132DD" w:rsidRDefault="0020698E" w:rsidP="002F43CE">
      <w:pPr>
        <w:spacing w:line="360" w:lineRule="auto"/>
        <w:jc w:val="both"/>
        <w:rPr>
          <w:rFonts w:ascii="Arial" w:hAnsi="Arial" w:cs="Arial"/>
        </w:rPr>
      </w:pPr>
    </w:p>
    <w:p w14:paraId="0CA1E9C7" w14:textId="77777777" w:rsidR="0020698E" w:rsidRPr="000132DD" w:rsidRDefault="0020698E">
      <w:pPr>
        <w:rPr>
          <w:rFonts w:ascii="Arial" w:hAnsi="Arial" w:cs="Arial"/>
        </w:rPr>
      </w:pPr>
      <w:r w:rsidRPr="000132DD">
        <w:rPr>
          <w:rFonts w:ascii="Arial" w:hAnsi="Arial" w:cs="Arial"/>
        </w:rPr>
        <w:br w:type="page"/>
      </w:r>
    </w:p>
    <w:p w14:paraId="2F248FCC" w14:textId="593D219E" w:rsidR="000F270F" w:rsidRPr="000132DD" w:rsidRDefault="003402A0" w:rsidP="002F43CE">
      <w:pPr>
        <w:spacing w:line="360" w:lineRule="auto"/>
        <w:jc w:val="both"/>
        <w:rPr>
          <w:rFonts w:ascii="Arial" w:hAnsi="Arial" w:cs="Arial"/>
          <w:sz w:val="36"/>
          <w:szCs w:val="36"/>
        </w:rPr>
      </w:pPr>
      <w:r>
        <w:rPr>
          <w:rFonts w:ascii="Arial" w:hAnsi="Arial" w:cs="Arial"/>
          <w:sz w:val="36"/>
          <w:szCs w:val="36"/>
        </w:rPr>
        <w:lastRenderedPageBreak/>
        <w:t>3</w:t>
      </w:r>
      <w:r w:rsidR="000F270F" w:rsidRPr="000132DD">
        <w:rPr>
          <w:rFonts w:ascii="Arial" w:hAnsi="Arial" w:cs="Arial"/>
          <w:sz w:val="36"/>
          <w:szCs w:val="36"/>
        </w:rPr>
        <w:t>. Score Highlights</w:t>
      </w:r>
    </w:p>
    <w:p w14:paraId="6C91ACE5" w14:textId="77777777" w:rsidR="00047A69" w:rsidRPr="000132DD" w:rsidRDefault="00047A69" w:rsidP="002F43CE">
      <w:pPr>
        <w:spacing w:line="360" w:lineRule="auto"/>
        <w:jc w:val="both"/>
        <w:rPr>
          <w:rFonts w:ascii="Arial" w:hAnsi="Arial" w:cs="Arial"/>
          <w:sz w:val="36"/>
          <w:szCs w:val="36"/>
        </w:rPr>
      </w:pPr>
    </w:p>
    <w:tbl>
      <w:tblPr>
        <w:tblStyle w:val="Tabellenraster"/>
        <w:tblW w:w="0" w:type="auto"/>
        <w:tblBorders>
          <w:top w:val="none" w:sz="0" w:space="0" w:color="auto"/>
          <w:left w:val="none" w:sz="0" w:space="0" w:color="auto"/>
          <w:bottom w:val="triple" w:sz="12" w:space="0" w:color="156082" w:themeColor="accent1"/>
          <w:right w:val="none" w:sz="0" w:space="0" w:color="auto"/>
          <w:insideH w:val="none" w:sz="0" w:space="0" w:color="auto"/>
          <w:insideV w:val="none" w:sz="0" w:space="0" w:color="auto"/>
        </w:tblBorders>
        <w:tblLook w:val="04A0" w:firstRow="1" w:lastRow="0" w:firstColumn="1" w:lastColumn="0" w:noHBand="0" w:noVBand="1"/>
      </w:tblPr>
      <w:tblGrid>
        <w:gridCol w:w="9062"/>
      </w:tblGrid>
      <w:tr w:rsidR="00171DEF" w:rsidRPr="000132DD" w14:paraId="43678359" w14:textId="77777777" w:rsidTr="00F62D21">
        <w:tc>
          <w:tcPr>
            <w:tcW w:w="9062" w:type="dxa"/>
          </w:tcPr>
          <w:p w14:paraId="3F914742" w14:textId="1C82AE75" w:rsidR="00171DEF" w:rsidRPr="000132DD" w:rsidRDefault="00100F71" w:rsidP="00FE730A">
            <w:pPr>
              <w:spacing w:line="360" w:lineRule="auto"/>
              <w:jc w:val="center"/>
              <w:rPr>
                <w:rFonts w:ascii="Arial" w:hAnsi="Arial" w:cs="Arial"/>
              </w:rPr>
            </w:pPr>
            <w:r w:rsidRPr="000132DD">
              <w:rPr>
                <w:rFonts w:ascii="Arial" w:hAnsi="Arial" w:cs="Arial"/>
              </w:rPr>
              <w:drawing>
                <wp:inline xmlns:a="http://schemas.openxmlformats.org/drawingml/2006/main" xmlns:pic="http://schemas.openxmlformats.org/drawingml/2006/picture">
                  <wp:extent cx="3429000" cy="2455969"/>
                  <wp:docPr id="1778230577" name="Picture 1778230577"/>
                  <wp:cNvGraphicFramePr>
                    <a:graphicFrameLocks noChangeAspect="1"/>
                  </wp:cNvGraphicFramePr>
                  <a:graphic>
                    <a:graphicData uri="http://schemas.openxmlformats.org/drawingml/2006/picture">
                      <pic:pic>
                        <pic:nvPicPr>
                          <pic:cNvPr id="0" name="score_room.png"/>
                          <pic:cNvPicPr/>
                        </pic:nvPicPr>
                        <pic:blipFill>
                          <a:blip r:embed="rId14"/>
                          <a:stretch>
                            <a:fillRect/>
                          </a:stretch>
                        </pic:blipFill>
                        <pic:spPr>
                          <a:xfrm>
                            <a:off x="0" y="0"/>
                            <a:ext cx="3429000" cy="2455969"/>
                          </a:xfrm>
                          <a:prstGeom prst="rect"/>
                        </pic:spPr>
                      </pic:pic>
                    </a:graphicData>
                  </a:graphic>
                </wp:inline>
              </w:drawing>
            </w:r>
          </w:p>
        </w:tc>
      </w:tr>
      <w:tr w:rsidR="000F270F" w:rsidRPr="000132DD" w14:paraId="68FC13F3" w14:textId="77777777" w:rsidTr="00F62D21">
        <w:tc>
          <w:tcPr>
            <w:tcW w:w="9062" w:type="dxa"/>
          </w:tcPr>
          <w:p w14:paraId="7526B509" w14:textId="1CDBF201" w:rsidR="000F270F" w:rsidRPr="000132DD" w:rsidRDefault="00100F71" w:rsidP="002F43CE">
            <w:pPr>
              <w:spacing w:line="360" w:lineRule="auto"/>
              <w:jc w:val="both"/>
              <w:rPr>
                <w:rFonts w:ascii="Arial" w:hAnsi="Arial" w:cs="Arial"/>
              </w:rPr>
            </w:pPr>
            <w:r w:rsidRPr="000132DD">
              <w:rPr>
                <w:rFonts w:ascii="Arial" w:hAnsi="Arial" w:cs="Arial"/>
              </w:rPr>
              <w:t>Score-Room Class Distribution:</w:t>
              <w:br/>
              <w:t>The score distribution is shown for the room categories Apartment, Studio (2 Adults).  The class &lt;Apartment&gt; is rated on average with 8.6 (Red), with the lowest rating of 5.0 (Left bar) and the highest rating of 10.0 (Right bar). 50% of the ratings (Blue) are between 8.0 and 10.0. The class &lt;Studio (2 Adults)&gt; is rated on average with 8.9 (Red), with the lowest rating of 7.0 (Left bar) and the highest rating of 10.0 (Right bar). 50% of the ratings (Blue) are between 8.0 and 9.2.</w:t>
            </w:r>
          </w:p>
        </w:tc>
      </w:tr>
    </w:tbl>
    <w:p w14:paraId="1322F803" w14:textId="77777777" w:rsidR="00171DEF" w:rsidRPr="000132DD" w:rsidRDefault="00171DEF" w:rsidP="002F43CE">
      <w:pPr>
        <w:spacing w:line="360" w:lineRule="auto"/>
        <w:jc w:val="both"/>
        <w:rPr>
          <w:rFonts w:ascii="Arial" w:hAnsi="Arial" w:cs="Arial"/>
        </w:rPr>
      </w:pPr>
    </w:p>
    <w:tbl>
      <w:tblPr>
        <w:tblStyle w:val="Tabellenraster"/>
        <w:tblW w:w="0" w:type="auto"/>
        <w:tblBorders>
          <w:top w:val="none" w:sz="0" w:space="0" w:color="auto"/>
          <w:left w:val="none" w:sz="0" w:space="0" w:color="auto"/>
          <w:bottom w:val="triple" w:sz="12" w:space="0" w:color="156082" w:themeColor="accent1"/>
          <w:right w:val="none" w:sz="0" w:space="0" w:color="auto"/>
          <w:insideH w:val="none" w:sz="0" w:space="0" w:color="auto"/>
          <w:insideV w:val="none" w:sz="0" w:space="0" w:color="auto"/>
        </w:tblBorders>
        <w:tblLook w:val="04A0" w:firstRow="1" w:lastRow="0" w:firstColumn="1" w:lastColumn="0" w:noHBand="0" w:noVBand="1"/>
      </w:tblPr>
      <w:tblGrid>
        <w:gridCol w:w="9062"/>
      </w:tblGrid>
      <w:tr w:rsidR="000F270F" w:rsidRPr="000132DD" w14:paraId="67C36961" w14:textId="77777777" w:rsidTr="00F62D21">
        <w:tc>
          <w:tcPr>
            <w:tcW w:w="9062" w:type="dxa"/>
          </w:tcPr>
          <w:p w14:paraId="36940653" w14:textId="0E72923C" w:rsidR="000F270F" w:rsidRPr="000132DD" w:rsidRDefault="00100F71" w:rsidP="00FE730A">
            <w:pPr>
              <w:spacing w:line="360" w:lineRule="auto"/>
              <w:jc w:val="center"/>
              <w:rPr>
                <w:rFonts w:ascii="Arial" w:hAnsi="Arial" w:cs="Arial"/>
              </w:rPr>
            </w:pPr>
            <w:r w:rsidRPr="000132DD">
              <w:rPr>
                <w:rFonts w:ascii="Arial" w:hAnsi="Arial" w:cs="Arial"/>
                <w:noProof/>
              </w:rPr>
              <w:drawing>
                <wp:inline xmlns:a="http://schemas.openxmlformats.org/drawingml/2006/main" xmlns:pic="http://schemas.openxmlformats.org/drawingml/2006/picture">
                  <wp:extent cx="3429000" cy="2571750"/>
                  <wp:docPr id="1778230578" name="Picture 1778230578"/>
                  <wp:cNvGraphicFramePr>
                    <a:graphicFrameLocks noChangeAspect="1"/>
                  </wp:cNvGraphicFramePr>
                  <a:graphic>
                    <a:graphicData uri="http://schemas.openxmlformats.org/drawingml/2006/picture">
                      <pic:pic>
                        <pic:nvPicPr>
                          <pic:cNvPr id="0" name="score_customer.png"/>
                          <pic:cNvPicPr/>
                        </pic:nvPicPr>
                        <pic:blipFill>
                          <a:blip r:embed="rId15"/>
                          <a:stretch>
                            <a:fillRect/>
                          </a:stretch>
                        </pic:blipFill>
                        <pic:spPr>
                          <a:xfrm>
                            <a:off x="0" y="0"/>
                            <a:ext cx="3429000" cy="2571750"/>
                          </a:xfrm>
                          <a:prstGeom prst="rect"/>
                        </pic:spPr>
                      </pic:pic>
                    </a:graphicData>
                  </a:graphic>
                </wp:inline>
              </w:drawing>
            </w:r>
          </w:p>
        </w:tc>
      </w:tr>
      <w:tr w:rsidR="000F270F" w:rsidRPr="000132DD" w14:paraId="1AC3A0A0" w14:textId="77777777" w:rsidTr="00F62D21">
        <w:tc>
          <w:tcPr>
            <w:tcW w:w="9062" w:type="dxa"/>
          </w:tcPr>
          <w:p w14:paraId="4EAE962A" w14:textId="3249421B" w:rsidR="000F270F" w:rsidRPr="000132DD" w:rsidRDefault="00100F71" w:rsidP="002F43CE">
            <w:pPr>
              <w:spacing w:line="360" w:lineRule="auto"/>
              <w:jc w:val="both"/>
              <w:rPr>
                <w:rFonts w:ascii="Arial" w:hAnsi="Arial" w:cs="Arial"/>
              </w:rPr>
            </w:pPr>
            <w:r w:rsidRPr="000132DD">
              <w:rPr>
                <w:rFonts w:ascii="Arial" w:hAnsi="Arial" w:cs="Arial"/>
              </w:rPr>
              <w:t>Score-Customer Type Distribution:</w:t>
              <w:br/>
              <w:t>The score distribution is shown for the customer types Couple, Family, Group of friends, Solo traveller.  The class &lt;Couple&gt; is rated on average with 8.6 (Red), with the lowest rating of 7.0 (Left bar) and the highest rating of 9.0 (Right bar). 50% of the ratings (Blue) are between 9.0 and 9.0. The class &lt;Family&gt; is rated on average with 9.8 (Red), with the lowest rating of 9.0 (Left bar) and the highest rating of 10.0 (Right bar). 50% of the ratings (Blue) are between 9.8 and 10.0. The class &lt;Group of friends&gt; is rated on average with 8.6 (Red), with the lowest rating of 5.0 (Left bar) and the highest rating of 10.0 (Right bar). 50% of the ratings (Blue) are between 8.5 and 9.5. The class &lt;Solo traveller&gt; is rated on average with 8.6 (Red), with the lowest rating of 7.0 (Left bar) and the highest rating of 10.0 (Right bar). 50% of the ratings (Blue) are between 8.0 and 9.5.</w:t>
            </w:r>
          </w:p>
        </w:tc>
      </w:tr>
    </w:tbl>
    <w:p w14:paraId="06A9AE65" w14:textId="77777777" w:rsidR="00171DEF" w:rsidRPr="000132DD" w:rsidRDefault="00171DEF" w:rsidP="002F43CE">
      <w:pPr>
        <w:spacing w:line="360" w:lineRule="auto"/>
        <w:jc w:val="both"/>
        <w:rPr>
          <w:rFonts w:ascii="Arial" w:hAnsi="Arial" w:cs="Arial"/>
        </w:rPr>
      </w:pPr>
    </w:p>
    <w:tbl>
      <w:tblPr>
        <w:tblStyle w:val="Tabellenraster"/>
        <w:tblW w:w="0" w:type="auto"/>
        <w:tblBorders>
          <w:top w:val="none" w:sz="0" w:space="0" w:color="auto"/>
          <w:left w:val="none" w:sz="0" w:space="0" w:color="auto"/>
          <w:bottom w:val="triple" w:sz="12" w:space="0" w:color="156082" w:themeColor="accent1"/>
          <w:right w:val="none" w:sz="0" w:space="0" w:color="auto"/>
          <w:insideH w:val="none" w:sz="0" w:space="0" w:color="auto"/>
          <w:insideV w:val="none" w:sz="0" w:space="0" w:color="auto"/>
        </w:tblBorders>
        <w:tblLook w:val="04A0" w:firstRow="1" w:lastRow="0" w:firstColumn="1" w:lastColumn="0" w:noHBand="0" w:noVBand="1"/>
      </w:tblPr>
      <w:tblGrid>
        <w:gridCol w:w="9062"/>
      </w:tblGrid>
      <w:tr w:rsidR="00171DEF" w:rsidRPr="000132DD" w14:paraId="1D8FC1EF" w14:textId="77777777" w:rsidTr="00F62D21">
        <w:tc>
          <w:tcPr>
            <w:tcW w:w="9062" w:type="dxa"/>
          </w:tcPr>
          <w:p w14:paraId="602F9C65" w14:textId="2CBCA632" w:rsidR="00171DEF" w:rsidRPr="000132DD" w:rsidRDefault="00100F71" w:rsidP="00FE730A">
            <w:pPr>
              <w:spacing w:line="360" w:lineRule="auto"/>
              <w:jc w:val="center"/>
              <w:rPr>
                <w:rFonts w:ascii="Arial" w:hAnsi="Arial" w:cs="Arial"/>
              </w:rPr>
            </w:pPr>
            <w:r w:rsidRPr="000132DD">
              <w:rPr>
                <w:rFonts w:ascii="Arial" w:hAnsi="Arial" w:cs="Arial"/>
              </w:rPr>
              <w:drawing>
                <wp:inline xmlns:a="http://schemas.openxmlformats.org/drawingml/2006/main" xmlns:pic="http://schemas.openxmlformats.org/drawingml/2006/picture">
                  <wp:extent cx="3429000" cy="2571750"/>
                  <wp:docPr id="1778230579" name="Picture 1778230579"/>
                  <wp:cNvGraphicFramePr>
                    <a:graphicFrameLocks noChangeAspect="1"/>
                  </wp:cNvGraphicFramePr>
                  <a:graphic>
                    <a:graphicData uri="http://schemas.openxmlformats.org/drawingml/2006/picture">
                      <pic:pic>
                        <pic:nvPicPr>
                          <pic:cNvPr id="0" name="score_travel.png"/>
                          <pic:cNvPicPr/>
                        </pic:nvPicPr>
                        <pic:blipFill>
                          <a:blip r:embed="rId16"/>
                          <a:stretch>
                            <a:fillRect/>
                          </a:stretch>
                        </pic:blipFill>
                        <pic:spPr>
                          <a:xfrm>
                            <a:off x="0" y="0"/>
                            <a:ext cx="3429000" cy="2571750"/>
                          </a:xfrm>
                          <a:prstGeom prst="rect"/>
                        </pic:spPr>
                      </pic:pic>
                    </a:graphicData>
                  </a:graphic>
                </wp:inline>
              </w:drawing>
            </w:r>
          </w:p>
        </w:tc>
      </w:tr>
      <w:tr w:rsidR="00171DEF" w:rsidRPr="000132DD" w14:paraId="07C28098" w14:textId="77777777" w:rsidTr="00F62D21">
        <w:tc>
          <w:tcPr>
            <w:tcW w:w="9062" w:type="dxa"/>
          </w:tcPr>
          <w:p w14:paraId="2F0FAF3D" w14:textId="6C10A5B0" w:rsidR="00171DEF" w:rsidRPr="000132DD" w:rsidRDefault="00100F71" w:rsidP="002F43CE">
            <w:pPr>
              <w:spacing w:line="360" w:lineRule="auto"/>
              <w:jc w:val="both"/>
              <w:rPr>
                <w:rFonts w:ascii="Arial" w:hAnsi="Arial" w:cs="Arial"/>
              </w:rPr>
            </w:pPr>
            <w:r w:rsidRPr="000132DD">
              <w:rPr>
                <w:rFonts w:ascii="Arial" w:hAnsi="Arial" w:cs="Arial"/>
              </w:rPr>
              <w:t>Score-Travel Purpose Distribution:</w:t>
              <w:br/>
              <w:t>The score distribution is shown for the travel purposes business, leisure, other.  The class &lt;business&gt; is rated on average with 8.5 (Red), with the lowest rating of 5.0 (Left bar) and the highest rating of 10.0 (Right bar). 50% of the ratings (Blue) are between 8.0 and 9.0. The class &lt;leisure&gt; is rated on average with 9.1 (Red), with the lowest rating of 7.0 (Left bar) and the highest rating of 10.0 (Right bar). 50% of the ratings (Blue) are between 8.5 and 10.0. The class &lt;other&gt; has an average rating of 9.0 (Red). There was only one rating in this class.</w:t>
            </w:r>
          </w:p>
        </w:tc>
      </w:tr>
    </w:tbl>
    <w:p w14:paraId="3E6C6A1C" w14:textId="538D30C6" w:rsidR="00015F00" w:rsidRPr="000132DD" w:rsidRDefault="00015F00" w:rsidP="002F43CE">
      <w:pPr>
        <w:spacing w:line="360" w:lineRule="auto"/>
        <w:jc w:val="both"/>
        <w:rPr>
          <w:rFonts w:ascii="Arial" w:hAnsi="Arial" w:cs="Arial"/>
        </w:rPr>
      </w:pPr>
    </w:p>
    <w:p w14:paraId="6A9508A6" w14:textId="77777777" w:rsidR="00015F00" w:rsidRPr="000132DD" w:rsidRDefault="00015F00">
      <w:pPr>
        <w:rPr>
          <w:rFonts w:ascii="Arial" w:hAnsi="Arial" w:cs="Arial"/>
        </w:rPr>
      </w:pPr>
      <w:r w:rsidRPr="000132DD">
        <w:rPr>
          <w:rFonts w:ascii="Arial" w:hAnsi="Arial" w:cs="Arial"/>
        </w:rPr>
        <w:br w:type="page"/>
      </w:r>
    </w:p>
    <w:p w14:paraId="4978C0DB" w14:textId="7294BAAC" w:rsidR="000F270F" w:rsidRPr="000132DD" w:rsidRDefault="003402A0" w:rsidP="002F43CE">
      <w:pPr>
        <w:spacing w:line="360" w:lineRule="auto"/>
        <w:jc w:val="both"/>
        <w:rPr>
          <w:rFonts w:ascii="Arial" w:hAnsi="Arial" w:cs="Arial"/>
          <w:sz w:val="36"/>
          <w:szCs w:val="36"/>
        </w:rPr>
      </w:pPr>
      <w:r>
        <w:rPr>
          <w:rFonts w:ascii="Arial" w:hAnsi="Arial" w:cs="Arial"/>
          <w:sz w:val="36"/>
          <w:szCs w:val="36"/>
        </w:rPr>
        <w:lastRenderedPageBreak/>
        <w:t>4</w:t>
      </w:r>
      <w:r w:rsidR="000F270F" w:rsidRPr="000132DD">
        <w:rPr>
          <w:rFonts w:ascii="Arial" w:hAnsi="Arial" w:cs="Arial"/>
          <w:sz w:val="36"/>
          <w:szCs w:val="36"/>
        </w:rPr>
        <w:t xml:space="preserve">. </w:t>
      </w:r>
      <w:r>
        <w:rPr>
          <w:rFonts w:ascii="Arial" w:hAnsi="Arial" w:cs="Arial"/>
          <w:sz w:val="36"/>
          <w:szCs w:val="36"/>
        </w:rPr>
        <w:t>Comparison to last Month</w:t>
      </w:r>
    </w:p>
    <w:p w14:paraId="4B11DA4F" w14:textId="77777777" w:rsidR="008B7C93" w:rsidRPr="000132DD" w:rsidRDefault="008B7C93" w:rsidP="002F43CE">
      <w:pPr>
        <w:spacing w:line="360" w:lineRule="auto"/>
        <w:jc w:val="both"/>
        <w:rPr>
          <w:rFonts w:ascii="Arial" w:hAnsi="Arial" w:cs="Arial"/>
          <w:sz w:val="36"/>
          <w:szCs w:val="36"/>
        </w:rPr>
      </w:pPr>
    </w:p>
    <w:tbl>
      <w:tblPr>
        <w:tblStyle w:val="Tabellenraster"/>
        <w:tblW w:w="0" w:type="auto"/>
        <w:tblBorders>
          <w:top w:val="none" w:sz="0" w:space="0" w:color="auto"/>
          <w:left w:val="none" w:sz="0" w:space="0" w:color="auto"/>
          <w:bottom w:val="triple" w:sz="12" w:space="0" w:color="156082" w:themeColor="accent1"/>
          <w:right w:val="none" w:sz="0" w:space="0" w:color="auto"/>
          <w:insideH w:val="none" w:sz="0" w:space="0" w:color="auto"/>
          <w:insideV w:val="none" w:sz="0" w:space="0" w:color="auto"/>
        </w:tblBorders>
        <w:tblLook w:val="04A0" w:firstRow="1" w:lastRow="0" w:firstColumn="1" w:lastColumn="0" w:noHBand="0" w:noVBand="1"/>
      </w:tblPr>
      <w:tblGrid>
        <w:gridCol w:w="9062"/>
      </w:tblGrid>
      <w:tr w:rsidR="00171DEF" w:rsidRPr="000132DD" w14:paraId="32EB71F7" w14:textId="77777777" w:rsidTr="00F62D21">
        <w:tc>
          <w:tcPr>
            <w:tcW w:w="9062" w:type="dxa"/>
          </w:tcPr>
          <w:p w14:paraId="2EF97432" w14:textId="604CF6E3" w:rsidR="00171DEF" w:rsidRPr="000132DD" w:rsidRDefault="00100F71" w:rsidP="00FE730A">
            <w:pPr>
              <w:spacing w:line="360" w:lineRule="auto"/>
              <w:jc w:val="center"/>
              <w:rPr>
                <w:rFonts w:ascii="Arial" w:hAnsi="Arial" w:cs="Arial"/>
              </w:rPr>
            </w:pPr>
            <w:r w:rsidRPr="000132DD">
              <w:rPr>
                <w:rFonts w:ascii="Arial" w:hAnsi="Arial" w:cs="Arial"/>
              </w:rPr>
              <w:drawing>
                <wp:inline xmlns:a="http://schemas.openxmlformats.org/drawingml/2006/main" xmlns:pic="http://schemas.openxmlformats.org/drawingml/2006/picture">
                  <wp:extent cx="3429000" cy="2571750"/>
                  <wp:docPr id="1778230580" name="Picture 1778230580"/>
                  <wp:cNvGraphicFramePr>
                    <a:graphicFrameLocks noChangeAspect="1"/>
                  </wp:cNvGraphicFramePr>
                  <a:graphic>
                    <a:graphicData uri="http://schemas.openxmlformats.org/drawingml/2006/picture">
                      <pic:pic>
                        <pic:nvPicPr>
                          <pic:cNvPr id="0" name="diff_room.png"/>
                          <pic:cNvPicPr/>
                        </pic:nvPicPr>
                        <pic:blipFill>
                          <a:blip r:embed="rId17"/>
                          <a:stretch>
                            <a:fillRect/>
                          </a:stretch>
                        </pic:blipFill>
                        <pic:spPr>
                          <a:xfrm>
                            <a:off x="0" y="0"/>
                            <a:ext cx="3429000" cy="2571750"/>
                          </a:xfrm>
                          <a:prstGeom prst="rect"/>
                        </pic:spPr>
                      </pic:pic>
                    </a:graphicData>
                  </a:graphic>
                </wp:inline>
              </w:drawing>
            </w:r>
          </w:p>
        </w:tc>
      </w:tr>
      <w:tr w:rsidR="00171DEF" w:rsidRPr="000132DD" w14:paraId="7C29394F" w14:textId="77777777" w:rsidTr="00F62D21">
        <w:tc>
          <w:tcPr>
            <w:tcW w:w="9062" w:type="dxa"/>
          </w:tcPr>
          <w:p w14:paraId="0D7FD55E" w14:textId="540D0A94" w:rsidR="00171DEF" w:rsidRPr="000132DD" w:rsidRDefault="00100F71" w:rsidP="002F43CE">
            <w:pPr>
              <w:spacing w:line="360" w:lineRule="auto"/>
              <w:jc w:val="both"/>
              <w:rPr>
                <w:rFonts w:ascii="Arial" w:hAnsi="Arial" w:cs="Arial"/>
              </w:rPr>
            </w:pPr>
            <w:r w:rsidRPr="000132DD">
              <w:rPr>
                <w:rFonts w:ascii="Arial" w:hAnsi="Arial" w:cs="Arial"/>
              </w:rPr>
              <w:t>Score-Room Class Comparison:</w:t>
              <w:br/>
              <w:t xml:space="preserve">The following changes occurred for the room categories rated this week compared to last week: The class &lt;Apartment&gt; has changed by an average of 0.16 points more than the previous week. The class &lt;Studio (2 Adults)&gt; has changed by an average of 0.27 points more than the previous week. </w:t>
            </w:r>
          </w:p>
        </w:tc>
      </w:tr>
    </w:tbl>
    <w:p w14:paraId="6B68CFD1" w14:textId="77777777" w:rsidR="00171DEF" w:rsidRPr="000132DD" w:rsidRDefault="00171DEF" w:rsidP="002F43CE">
      <w:pPr>
        <w:spacing w:line="360" w:lineRule="auto"/>
        <w:jc w:val="both"/>
        <w:rPr>
          <w:rFonts w:ascii="Arial" w:hAnsi="Arial" w:cs="Arial"/>
        </w:rPr>
      </w:pPr>
    </w:p>
    <w:tbl>
      <w:tblPr>
        <w:tblStyle w:val="Tabellenraster"/>
        <w:tblW w:w="0" w:type="auto"/>
        <w:tblBorders>
          <w:top w:val="none" w:sz="0" w:space="0" w:color="auto"/>
          <w:left w:val="none" w:sz="0" w:space="0" w:color="auto"/>
          <w:bottom w:val="triple" w:sz="12" w:space="0" w:color="156082" w:themeColor="accent1"/>
          <w:right w:val="none" w:sz="0" w:space="0" w:color="auto"/>
          <w:insideH w:val="none" w:sz="0" w:space="0" w:color="auto"/>
          <w:insideV w:val="none" w:sz="0" w:space="0" w:color="auto"/>
        </w:tblBorders>
        <w:tblLook w:val="04A0" w:firstRow="1" w:lastRow="0" w:firstColumn="1" w:lastColumn="0" w:noHBand="0" w:noVBand="1"/>
      </w:tblPr>
      <w:tblGrid>
        <w:gridCol w:w="9062"/>
      </w:tblGrid>
      <w:tr w:rsidR="00171DEF" w:rsidRPr="000132DD" w14:paraId="21C8336E" w14:textId="77777777" w:rsidTr="00F62D21">
        <w:tc>
          <w:tcPr>
            <w:tcW w:w="9062" w:type="dxa"/>
          </w:tcPr>
          <w:p w14:paraId="149B3836" w14:textId="7F88EF62" w:rsidR="00171DEF" w:rsidRPr="000132DD" w:rsidRDefault="00100F71" w:rsidP="00FE730A">
            <w:pPr>
              <w:spacing w:line="360" w:lineRule="auto"/>
              <w:jc w:val="center"/>
              <w:rPr>
                <w:rFonts w:ascii="Arial" w:hAnsi="Arial" w:cs="Arial"/>
              </w:rPr>
            </w:pPr>
            <w:r w:rsidRPr="000132DD">
              <w:rPr>
                <w:rFonts w:ascii="Arial" w:hAnsi="Arial" w:cs="Arial"/>
              </w:rPr>
              <w:drawing>
                <wp:inline xmlns:a="http://schemas.openxmlformats.org/drawingml/2006/main" xmlns:pic="http://schemas.openxmlformats.org/drawingml/2006/picture">
                  <wp:extent cx="3429000" cy="2571750"/>
                  <wp:docPr id="1778230581" name="Picture 1778230581"/>
                  <wp:cNvGraphicFramePr>
                    <a:graphicFrameLocks noChangeAspect="1"/>
                  </wp:cNvGraphicFramePr>
                  <a:graphic>
                    <a:graphicData uri="http://schemas.openxmlformats.org/drawingml/2006/picture">
                      <pic:pic>
                        <pic:nvPicPr>
                          <pic:cNvPr id="0" name="diff_customer.png"/>
                          <pic:cNvPicPr/>
                        </pic:nvPicPr>
                        <pic:blipFill>
                          <a:blip r:embed="rId18"/>
                          <a:stretch>
                            <a:fillRect/>
                          </a:stretch>
                        </pic:blipFill>
                        <pic:spPr>
                          <a:xfrm>
                            <a:off x="0" y="0"/>
                            <a:ext cx="3429000" cy="2571750"/>
                          </a:xfrm>
                          <a:prstGeom prst="rect"/>
                        </pic:spPr>
                      </pic:pic>
                    </a:graphicData>
                  </a:graphic>
                </wp:inline>
              </w:drawing>
            </w:r>
          </w:p>
        </w:tc>
      </w:tr>
      <w:tr w:rsidR="00171DEF" w:rsidRPr="000132DD" w14:paraId="2CBEFEE2" w14:textId="77777777" w:rsidTr="00F62D21">
        <w:tc>
          <w:tcPr>
            <w:tcW w:w="9062" w:type="dxa"/>
          </w:tcPr>
          <w:p w14:paraId="1869C533" w14:textId="5A385F7F" w:rsidR="00171DEF" w:rsidRPr="000132DD" w:rsidRDefault="00100F71" w:rsidP="002F43CE">
            <w:pPr>
              <w:spacing w:line="360" w:lineRule="auto"/>
              <w:jc w:val="both"/>
              <w:rPr>
                <w:rFonts w:ascii="Arial" w:hAnsi="Arial" w:cs="Arial"/>
              </w:rPr>
            </w:pPr>
            <w:r w:rsidRPr="000132DD">
              <w:rPr>
                <w:rFonts w:ascii="Arial" w:hAnsi="Arial" w:cs="Arial"/>
              </w:rPr>
              <w:t>Score-Customer Type Comparison:</w:t>
              <w:br/>
              <w:t xml:space="preserve">The ratings by customer type have changed as follows compared to last week: The class &lt;Couple&gt; changed by an average of 0.24 points more than the previous week. The class &lt;Family&gt; changed by an average of 1.06 points more than the previous week. The class &lt;Group of friends&gt; changed by an average of 0.15 points more than the previous week. The class &lt;Solo traveller&gt; changed by an average of -0.18 points less than the previous week. </w:t>
            </w:r>
          </w:p>
        </w:tc>
      </w:tr>
    </w:tbl>
    <w:p w14:paraId="11E83739" w14:textId="77777777" w:rsidR="00171DEF" w:rsidRPr="000132DD" w:rsidRDefault="00171DEF" w:rsidP="002F43CE">
      <w:pPr>
        <w:spacing w:line="360" w:lineRule="auto"/>
        <w:jc w:val="both"/>
        <w:rPr>
          <w:rFonts w:ascii="Arial" w:hAnsi="Arial" w:cs="Arial"/>
        </w:rPr>
      </w:pPr>
    </w:p>
    <w:tbl>
      <w:tblPr>
        <w:tblStyle w:val="Tabellenraster"/>
        <w:tblW w:w="0" w:type="auto"/>
        <w:tblBorders>
          <w:top w:val="none" w:sz="0" w:space="0" w:color="auto"/>
          <w:left w:val="none" w:sz="0" w:space="0" w:color="auto"/>
          <w:bottom w:val="triple" w:sz="12" w:space="0" w:color="156082" w:themeColor="accent1"/>
          <w:right w:val="none" w:sz="0" w:space="0" w:color="auto"/>
          <w:insideH w:val="none" w:sz="0" w:space="0" w:color="auto"/>
          <w:insideV w:val="none" w:sz="0" w:space="0" w:color="auto"/>
        </w:tblBorders>
        <w:tblLook w:val="04A0" w:firstRow="1" w:lastRow="0" w:firstColumn="1" w:lastColumn="0" w:noHBand="0" w:noVBand="1"/>
      </w:tblPr>
      <w:tblGrid>
        <w:gridCol w:w="9062"/>
      </w:tblGrid>
      <w:tr w:rsidR="00171DEF" w:rsidRPr="000132DD" w14:paraId="40059743" w14:textId="77777777" w:rsidTr="00F62D21">
        <w:tc>
          <w:tcPr>
            <w:tcW w:w="9062" w:type="dxa"/>
          </w:tcPr>
          <w:p w14:paraId="36CF0BD4" w14:textId="4AC471D9" w:rsidR="00171DEF" w:rsidRPr="000132DD" w:rsidRDefault="00100F71" w:rsidP="00FE730A">
            <w:pPr>
              <w:spacing w:line="360" w:lineRule="auto"/>
              <w:jc w:val="center"/>
              <w:rPr>
                <w:rFonts w:ascii="Arial" w:hAnsi="Arial" w:cs="Arial"/>
              </w:rPr>
            </w:pPr>
            <w:r w:rsidRPr="000132DD">
              <w:rPr>
                <w:rFonts w:ascii="Arial" w:hAnsi="Arial" w:cs="Arial"/>
              </w:rPr>
              <w:drawing>
                <wp:inline xmlns:a="http://schemas.openxmlformats.org/drawingml/2006/main" xmlns:pic="http://schemas.openxmlformats.org/drawingml/2006/picture">
                  <wp:extent cx="3429000" cy="2571750"/>
                  <wp:docPr id="1778230582" name="Picture 1778230582"/>
                  <wp:cNvGraphicFramePr>
                    <a:graphicFrameLocks noChangeAspect="1"/>
                  </wp:cNvGraphicFramePr>
                  <a:graphic>
                    <a:graphicData uri="http://schemas.openxmlformats.org/drawingml/2006/picture">
                      <pic:pic>
                        <pic:nvPicPr>
                          <pic:cNvPr id="0" name="diff_travel.png"/>
                          <pic:cNvPicPr/>
                        </pic:nvPicPr>
                        <pic:blipFill>
                          <a:blip r:embed="rId19"/>
                          <a:stretch>
                            <a:fillRect/>
                          </a:stretch>
                        </pic:blipFill>
                        <pic:spPr>
                          <a:xfrm>
                            <a:off x="0" y="0"/>
                            <a:ext cx="3429000" cy="2571750"/>
                          </a:xfrm>
                          <a:prstGeom prst="rect"/>
                        </pic:spPr>
                      </pic:pic>
                    </a:graphicData>
                  </a:graphic>
                </wp:inline>
              </w:drawing>
            </w:r>
          </w:p>
        </w:tc>
      </w:tr>
      <w:tr w:rsidR="00171DEF" w:rsidRPr="000132DD" w14:paraId="64F8C671" w14:textId="77777777" w:rsidTr="00F62D21">
        <w:tc>
          <w:tcPr>
            <w:tcW w:w="9062" w:type="dxa"/>
          </w:tcPr>
          <w:p w14:paraId="3188B79D" w14:textId="761CB3C8" w:rsidR="00171DEF" w:rsidRPr="000132DD" w:rsidRDefault="00100F71" w:rsidP="002F43CE">
            <w:pPr>
              <w:spacing w:line="360" w:lineRule="auto"/>
              <w:jc w:val="both"/>
              <w:rPr>
                <w:rFonts w:ascii="Arial" w:hAnsi="Arial" w:cs="Arial"/>
              </w:rPr>
            </w:pPr>
            <w:r w:rsidRPr="000132DD">
              <w:rPr>
                <w:rFonts w:ascii="Arial" w:hAnsi="Arial" w:cs="Arial"/>
              </w:rPr>
              <w:t>Score-Travel Purpose Comparison:</w:t>
              <w:br/>
              <w:t xml:space="preserve">The following changes occurred in the ratings based on the travel purpose compared to last week: The class &lt;business&gt; has changed by an average of -0.36 points less than the previous week. The class &lt;leisure&gt; has changed by an average of 0.63 points more than the previous week. The class &lt;other&gt; has changed by an average of 0.8 points more than the previous week. </w:t>
            </w:r>
          </w:p>
        </w:tc>
      </w:tr>
    </w:tbl>
    <w:p w14:paraId="0ECF03BC" w14:textId="01E6472E" w:rsidR="008B3221" w:rsidRPr="000132DD" w:rsidRDefault="008B3221" w:rsidP="002F43CE">
      <w:pPr>
        <w:spacing w:line="360" w:lineRule="auto"/>
        <w:jc w:val="both"/>
        <w:rPr>
          <w:rFonts w:ascii="Arial" w:hAnsi="Arial" w:cs="Arial"/>
        </w:rPr>
      </w:pPr>
    </w:p>
    <w:p w14:paraId="7A45577F" w14:textId="77777777" w:rsidR="008B3221" w:rsidRPr="000132DD" w:rsidRDefault="008B3221">
      <w:pPr>
        <w:rPr>
          <w:rFonts w:ascii="Arial" w:hAnsi="Arial" w:cs="Arial"/>
        </w:rPr>
      </w:pPr>
      <w:r w:rsidRPr="000132DD">
        <w:rPr>
          <w:rFonts w:ascii="Arial" w:hAnsi="Arial" w:cs="Arial"/>
        </w:rPr>
        <w:br w:type="page"/>
      </w:r>
    </w:p>
    <w:p w14:paraId="136771CD" w14:textId="30E0C2C4" w:rsidR="000F270F" w:rsidRPr="000132DD" w:rsidRDefault="00A23C9F" w:rsidP="002F43CE">
      <w:pPr>
        <w:spacing w:line="360" w:lineRule="auto"/>
        <w:jc w:val="both"/>
        <w:rPr>
          <w:rFonts w:ascii="Arial" w:hAnsi="Arial" w:cs="Arial"/>
          <w:sz w:val="36"/>
          <w:szCs w:val="36"/>
        </w:rPr>
      </w:pPr>
      <w:r>
        <w:rPr>
          <w:rFonts w:ascii="Arial" w:hAnsi="Arial" w:cs="Arial"/>
          <w:sz w:val="36"/>
          <w:szCs w:val="36"/>
        </w:rPr>
        <w:lastRenderedPageBreak/>
        <w:t>5</w:t>
      </w:r>
      <w:r w:rsidR="000F270F" w:rsidRPr="000132DD">
        <w:rPr>
          <w:rFonts w:ascii="Arial" w:hAnsi="Arial" w:cs="Arial"/>
          <w:sz w:val="36"/>
          <w:szCs w:val="36"/>
        </w:rPr>
        <w:t xml:space="preserve">. </w:t>
      </w:r>
      <w:r>
        <w:rPr>
          <w:rFonts w:ascii="Arial" w:hAnsi="Arial" w:cs="Arial"/>
          <w:sz w:val="36"/>
          <w:szCs w:val="36"/>
        </w:rPr>
        <w:t>Sentiment Statistics</w:t>
      </w:r>
    </w:p>
    <w:p w14:paraId="66BB6E4F" w14:textId="77777777" w:rsidR="006B76B7" w:rsidRPr="000132DD" w:rsidRDefault="006B76B7" w:rsidP="002F43CE">
      <w:pPr>
        <w:spacing w:line="360" w:lineRule="auto"/>
        <w:jc w:val="both"/>
        <w:rPr>
          <w:rFonts w:ascii="Arial" w:hAnsi="Arial" w:cs="Arial"/>
          <w:sz w:val="36"/>
          <w:szCs w:val="36"/>
        </w:rPr>
      </w:pPr>
    </w:p>
    <w:tbl>
      <w:tblPr>
        <w:tblStyle w:val="Tabellenraster"/>
        <w:tblW w:w="0" w:type="auto"/>
        <w:tblBorders>
          <w:top w:val="none" w:sz="0" w:space="0" w:color="auto"/>
          <w:left w:val="none" w:sz="0" w:space="0" w:color="auto"/>
          <w:bottom w:val="triple" w:sz="12" w:space="0" w:color="156082" w:themeColor="accent1"/>
          <w:right w:val="none" w:sz="0" w:space="0" w:color="auto"/>
          <w:insideH w:val="none" w:sz="0" w:space="0" w:color="auto"/>
          <w:insideV w:val="none" w:sz="0" w:space="0" w:color="auto"/>
        </w:tblBorders>
        <w:tblLook w:val="04A0" w:firstRow="1" w:lastRow="0" w:firstColumn="1" w:lastColumn="0" w:noHBand="0" w:noVBand="1"/>
      </w:tblPr>
      <w:tblGrid>
        <w:gridCol w:w="9062"/>
      </w:tblGrid>
      <w:tr w:rsidR="00171DEF" w:rsidRPr="000132DD" w14:paraId="3446550B" w14:textId="77777777" w:rsidTr="00F62D21">
        <w:tc>
          <w:tcPr>
            <w:tcW w:w="9062" w:type="dxa"/>
          </w:tcPr>
          <w:p w14:paraId="452EECFC" w14:textId="22FCA529" w:rsidR="00171DEF" w:rsidRPr="000132DD" w:rsidRDefault="00100F71" w:rsidP="00FE730A">
            <w:pPr>
              <w:spacing w:line="360" w:lineRule="auto"/>
              <w:jc w:val="center"/>
              <w:rPr>
                <w:rFonts w:ascii="Arial" w:hAnsi="Arial" w:cs="Arial"/>
              </w:rPr>
            </w:pPr>
            <w:r w:rsidRPr="000132DD">
              <w:rPr>
                <w:rFonts w:ascii="Arial" w:hAnsi="Arial" w:cs="Arial"/>
              </w:rPr>
              <w:drawing>
                <wp:inline xmlns:a="http://schemas.openxmlformats.org/drawingml/2006/main" xmlns:pic="http://schemas.openxmlformats.org/drawingml/2006/picture">
                  <wp:extent cx="3429000" cy="2486025"/>
                  <wp:docPr id="1778230583" name="Picture 1778230583"/>
                  <wp:cNvGraphicFramePr>
                    <a:graphicFrameLocks noChangeAspect="1"/>
                  </wp:cNvGraphicFramePr>
                  <a:graphic>
                    <a:graphicData uri="http://schemas.openxmlformats.org/drawingml/2006/picture">
                      <pic:pic>
                        <pic:nvPicPr>
                          <pic:cNvPr id="0" name="pos_neg.png"/>
                          <pic:cNvPicPr/>
                        </pic:nvPicPr>
                        <pic:blipFill>
                          <a:blip r:embed="rId20"/>
                          <a:stretch>
                            <a:fillRect/>
                          </a:stretch>
                        </pic:blipFill>
                        <pic:spPr>
                          <a:xfrm>
                            <a:off x="0" y="0"/>
                            <a:ext cx="3429000" cy="2486025"/>
                          </a:xfrm>
                          <a:prstGeom prst="rect"/>
                        </pic:spPr>
                      </pic:pic>
                    </a:graphicData>
                  </a:graphic>
                </wp:inline>
              </w:drawing>
            </w:r>
          </w:p>
        </w:tc>
      </w:tr>
      <w:tr w:rsidR="00171DEF" w:rsidRPr="000132DD" w14:paraId="74F7D4F1" w14:textId="77777777" w:rsidTr="00F62D21">
        <w:tc>
          <w:tcPr>
            <w:tcW w:w="9062" w:type="dxa"/>
          </w:tcPr>
          <w:p w14:paraId="09394424" w14:textId="7C2ABECD" w:rsidR="00171DEF" w:rsidRPr="000132DD" w:rsidRDefault="00100F71" w:rsidP="002F43CE">
            <w:pPr>
              <w:spacing w:line="360" w:lineRule="auto"/>
              <w:jc w:val="both"/>
              <w:rPr>
                <w:rFonts w:ascii="Arial" w:hAnsi="Arial" w:cs="Arial"/>
              </w:rPr>
            </w:pPr>
            <w:r w:rsidRPr="000132DD">
              <w:rPr>
                <w:rFonts w:ascii="Arial" w:hAnsi="Arial" w:cs="Arial"/>
              </w:rPr>
              <w:t>Positive-Negative Distribution:</w:t>
              <w:br/>
              <w:t>This week, there were 9 positive (50.0%) and 9 negative (50.0%) comments, with a customer being able to write both positive and negative feedback.</w:t>
            </w:r>
          </w:p>
        </w:tc>
      </w:tr>
    </w:tbl>
    <w:p w14:paraId="41295245" w14:textId="77777777" w:rsidR="00171DEF" w:rsidRPr="000132DD" w:rsidRDefault="00171DEF" w:rsidP="002F43CE">
      <w:pPr>
        <w:spacing w:line="360" w:lineRule="auto"/>
        <w:jc w:val="both"/>
        <w:rPr>
          <w:rFonts w:ascii="Arial" w:hAnsi="Arial" w:cs="Arial"/>
        </w:rPr>
      </w:pPr>
    </w:p>
    <w:tbl>
      <w:tblPr>
        <w:tblStyle w:val="Tabellenraster"/>
        <w:tblW w:w="0" w:type="auto"/>
        <w:tblBorders>
          <w:top w:val="none" w:sz="0" w:space="0" w:color="auto"/>
          <w:left w:val="none" w:sz="0" w:space="0" w:color="auto"/>
          <w:bottom w:val="triple" w:sz="12" w:space="0" w:color="156082" w:themeColor="accent1"/>
          <w:right w:val="none" w:sz="0" w:space="0" w:color="auto"/>
          <w:insideH w:val="none" w:sz="0" w:space="0" w:color="auto"/>
          <w:insideV w:val="none" w:sz="0" w:space="0" w:color="auto"/>
        </w:tblBorders>
        <w:tblLook w:val="04A0" w:firstRow="1" w:lastRow="0" w:firstColumn="1" w:lastColumn="0" w:noHBand="0" w:noVBand="1"/>
      </w:tblPr>
      <w:tblGrid>
        <w:gridCol w:w="9062"/>
      </w:tblGrid>
      <w:tr w:rsidR="00171DEF" w:rsidRPr="000132DD" w14:paraId="5E3E0791" w14:textId="77777777" w:rsidTr="00F62D21">
        <w:tc>
          <w:tcPr>
            <w:tcW w:w="9062" w:type="dxa"/>
          </w:tcPr>
          <w:p w14:paraId="73BABEFE" w14:textId="713AEA4C" w:rsidR="00171DEF" w:rsidRPr="000132DD" w:rsidRDefault="00246C38" w:rsidP="00FE730A">
            <w:pPr>
              <w:spacing w:line="360" w:lineRule="auto"/>
              <w:jc w:val="center"/>
              <w:rPr>
                <w:rFonts w:ascii="Arial" w:hAnsi="Arial" w:cs="Arial"/>
              </w:rPr>
            </w:pPr>
            <w:r w:rsidRPr="000132DD">
              <w:rPr>
                <w:rFonts w:ascii="Arial" w:hAnsi="Arial" w:cs="Arial"/>
              </w:rPr>
              <w:drawing>
                <wp:inline xmlns:a="http://schemas.openxmlformats.org/drawingml/2006/main" xmlns:pic="http://schemas.openxmlformats.org/drawingml/2006/picture">
                  <wp:extent cx="3429000" cy="2789589"/>
                  <wp:docPr id="1778230584" name="Picture 1778230584"/>
                  <wp:cNvGraphicFramePr>
                    <a:graphicFrameLocks noChangeAspect="1"/>
                  </wp:cNvGraphicFramePr>
                  <a:graphic>
                    <a:graphicData uri="http://schemas.openxmlformats.org/drawingml/2006/picture">
                      <pic:pic>
                        <pic:nvPicPr>
                          <pic:cNvPr id="0" name="pos_stack_room.png"/>
                          <pic:cNvPicPr/>
                        </pic:nvPicPr>
                        <pic:blipFill>
                          <a:blip r:embed="rId21"/>
                          <a:stretch>
                            <a:fillRect/>
                          </a:stretch>
                        </pic:blipFill>
                        <pic:spPr>
                          <a:xfrm>
                            <a:off x="0" y="0"/>
                            <a:ext cx="3429000" cy="2789589"/>
                          </a:xfrm>
                          <a:prstGeom prst="rect"/>
                        </pic:spPr>
                      </pic:pic>
                    </a:graphicData>
                  </a:graphic>
                </wp:inline>
              </w:drawing>
            </w:r>
          </w:p>
        </w:tc>
      </w:tr>
      <w:tr w:rsidR="00171DEF" w:rsidRPr="000132DD" w14:paraId="1B30A082" w14:textId="77777777" w:rsidTr="00F62D21">
        <w:tc>
          <w:tcPr>
            <w:tcW w:w="9062" w:type="dxa"/>
          </w:tcPr>
          <w:p w14:paraId="0CB51D45" w14:textId="758E45E1" w:rsidR="00171DEF" w:rsidRPr="000132DD" w:rsidRDefault="007F152E" w:rsidP="002F43CE">
            <w:pPr>
              <w:spacing w:line="360" w:lineRule="auto"/>
              <w:jc w:val="both"/>
              <w:rPr>
                <w:rFonts w:ascii="Arial" w:hAnsi="Arial" w:cs="Arial"/>
              </w:rPr>
            </w:pPr>
            <w:r w:rsidRPr="0069491E">
              <w:rPr>
                <w:rFonts w:ascii="Arial" w:hAnsi="Arial" w:cs="Arial"/>
                <w:b/>
                <w:bCs/>
              </w:rPr>
              <w:t>Positive Comment Categories by Room Category:</w:t>
            </w:r>
            <w:r w:rsidRPr="0069491E">
              <w:rPr>
                <w:rFonts w:ascii="Arial" w:hAnsi="Arial" w:cs="Arial"/>
              </w:rPr>
              <w:t xml:space="preserve"> The figure shows how the positive rating categories are distributed across the rooms. The goal of this diagram is to determine whether certain rating categories appear more frequently in one room category than in others.</w:t>
            </w:r>
          </w:p>
        </w:tc>
      </w:tr>
    </w:tbl>
    <w:p w14:paraId="5D309318" w14:textId="77777777" w:rsidR="00171DEF" w:rsidRPr="000132DD" w:rsidRDefault="00171DEF" w:rsidP="002F43CE">
      <w:pPr>
        <w:spacing w:line="360" w:lineRule="auto"/>
        <w:jc w:val="both"/>
        <w:rPr>
          <w:rFonts w:ascii="Arial" w:hAnsi="Arial" w:cs="Arial"/>
        </w:rPr>
      </w:pPr>
    </w:p>
    <w:tbl>
      <w:tblPr>
        <w:tblStyle w:val="Tabellenraster"/>
        <w:tblW w:w="0" w:type="auto"/>
        <w:tblBorders>
          <w:top w:val="none" w:sz="0" w:space="0" w:color="auto"/>
          <w:left w:val="none" w:sz="0" w:space="0" w:color="auto"/>
          <w:bottom w:val="triple" w:sz="12" w:space="0" w:color="156082" w:themeColor="accent1"/>
          <w:right w:val="none" w:sz="0" w:space="0" w:color="auto"/>
          <w:insideH w:val="none" w:sz="0" w:space="0" w:color="auto"/>
          <w:insideV w:val="none" w:sz="0" w:space="0" w:color="auto"/>
        </w:tblBorders>
        <w:tblLook w:val="04A0" w:firstRow="1" w:lastRow="0" w:firstColumn="1" w:lastColumn="0" w:noHBand="0" w:noVBand="1"/>
      </w:tblPr>
      <w:tblGrid>
        <w:gridCol w:w="9062"/>
      </w:tblGrid>
      <w:tr w:rsidR="00171DEF" w:rsidRPr="000132DD" w14:paraId="14D7E5EA" w14:textId="77777777" w:rsidTr="00F62D21">
        <w:tc>
          <w:tcPr>
            <w:tcW w:w="9062" w:type="dxa"/>
          </w:tcPr>
          <w:p w14:paraId="7A3315CA" w14:textId="0032840D" w:rsidR="00171DEF" w:rsidRPr="000132DD" w:rsidRDefault="00246C38" w:rsidP="00FE730A">
            <w:pPr>
              <w:spacing w:line="360" w:lineRule="auto"/>
              <w:jc w:val="center"/>
              <w:rPr>
                <w:rFonts w:ascii="Arial" w:hAnsi="Arial" w:cs="Arial"/>
              </w:rPr>
            </w:pPr>
            <w:r w:rsidRPr="000132DD">
              <w:rPr>
                <w:rFonts w:ascii="Arial" w:hAnsi="Arial" w:cs="Arial"/>
              </w:rPr>
              <w:drawing>
                <wp:inline xmlns:a="http://schemas.openxmlformats.org/drawingml/2006/main" xmlns:pic="http://schemas.openxmlformats.org/drawingml/2006/picture">
                  <wp:extent cx="3429000" cy="2789589"/>
                  <wp:docPr id="1778230585" name="Picture 1778230585"/>
                  <wp:cNvGraphicFramePr>
                    <a:graphicFrameLocks noChangeAspect="1"/>
                  </wp:cNvGraphicFramePr>
                  <a:graphic>
                    <a:graphicData uri="http://schemas.openxmlformats.org/drawingml/2006/picture">
                      <pic:pic>
                        <pic:nvPicPr>
                          <pic:cNvPr id="0" name="neg_stack_room.png"/>
                          <pic:cNvPicPr/>
                        </pic:nvPicPr>
                        <pic:blipFill>
                          <a:blip r:embed="rId22"/>
                          <a:stretch>
                            <a:fillRect/>
                          </a:stretch>
                        </pic:blipFill>
                        <pic:spPr>
                          <a:xfrm>
                            <a:off x="0" y="0"/>
                            <a:ext cx="3429000" cy="2789589"/>
                          </a:xfrm>
                          <a:prstGeom prst="rect"/>
                        </pic:spPr>
                      </pic:pic>
                    </a:graphicData>
                  </a:graphic>
                </wp:inline>
              </w:drawing>
            </w:r>
          </w:p>
        </w:tc>
      </w:tr>
      <w:tr w:rsidR="00171DEF" w:rsidRPr="000132DD" w14:paraId="300B5D60" w14:textId="77777777" w:rsidTr="00F62D21">
        <w:tc>
          <w:tcPr>
            <w:tcW w:w="9062" w:type="dxa"/>
          </w:tcPr>
          <w:p w14:paraId="399BFB7B" w14:textId="17A06AF6" w:rsidR="00171DEF" w:rsidRPr="000132DD" w:rsidRDefault="00AF1096" w:rsidP="002F43CE">
            <w:pPr>
              <w:spacing w:line="360" w:lineRule="auto"/>
              <w:jc w:val="both"/>
              <w:rPr>
                <w:rFonts w:ascii="Arial" w:hAnsi="Arial" w:cs="Arial"/>
              </w:rPr>
            </w:pPr>
            <w:r>
              <w:rPr>
                <w:rFonts w:ascii="Arial" w:hAnsi="Arial" w:cs="Arial"/>
                <w:b/>
                <w:bCs/>
              </w:rPr>
              <w:t>Negative</w:t>
            </w:r>
            <w:r w:rsidRPr="0069491E">
              <w:rPr>
                <w:rFonts w:ascii="Arial" w:hAnsi="Arial" w:cs="Arial"/>
                <w:b/>
                <w:bCs/>
              </w:rPr>
              <w:t xml:space="preserve"> Comment Categories by Room Category:</w:t>
            </w:r>
            <w:r w:rsidRPr="0069491E">
              <w:rPr>
                <w:rFonts w:ascii="Arial" w:hAnsi="Arial" w:cs="Arial"/>
              </w:rPr>
              <w:t xml:space="preserve"> The figure shows how the </w:t>
            </w:r>
            <w:r>
              <w:rPr>
                <w:rFonts w:ascii="Arial" w:hAnsi="Arial" w:cs="Arial"/>
              </w:rPr>
              <w:t>negative</w:t>
            </w:r>
            <w:r w:rsidRPr="0069491E">
              <w:rPr>
                <w:rFonts w:ascii="Arial" w:hAnsi="Arial" w:cs="Arial"/>
              </w:rPr>
              <w:t xml:space="preserve"> rating categories are distributed across the rooms. The goal of this diagram is to determine whether certain rating categories appear more frequently in one room category than in others.</w:t>
            </w:r>
          </w:p>
        </w:tc>
      </w:tr>
    </w:tbl>
    <w:p w14:paraId="1B2F21DF" w14:textId="17C70445" w:rsidR="00D45DDF" w:rsidRPr="000132DD" w:rsidRDefault="00D45DDF" w:rsidP="002F43CE">
      <w:pPr>
        <w:spacing w:line="360" w:lineRule="auto"/>
        <w:jc w:val="both"/>
        <w:rPr>
          <w:rFonts w:ascii="Arial" w:hAnsi="Arial" w:cs="Arial"/>
        </w:rPr>
      </w:pPr>
    </w:p>
    <w:p w14:paraId="0046BE17" w14:textId="61542805" w:rsidR="00171DEF" w:rsidRPr="000132DD" w:rsidRDefault="00171DEF" w:rsidP="00640506">
      <w:pPr>
        <w:rPr>
          <w:rFonts w:ascii="Arial" w:hAnsi="Arial" w:cs="Arial"/>
        </w:rPr>
      </w:pPr>
    </w:p>
    <w:sectPr w:rsidR="00171DEF" w:rsidRPr="000132DD" w:rsidSect="007F28A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E72AD"/>
    <w:multiLevelType w:val="hybridMultilevel"/>
    <w:tmpl w:val="3FE48D10"/>
    <w:lvl w:ilvl="0" w:tplc="7890C4F4">
      <w:start w:val="1"/>
      <w:numFmt w:val="decimal"/>
      <w:lvlText w:val="%1."/>
      <w:lvlJc w:val="left"/>
      <w:pPr>
        <w:ind w:left="720" w:hanging="720"/>
      </w:pPr>
      <w:rPr>
        <w:rFonts w:hint="default"/>
        <w:sz w:val="72"/>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20D70F65"/>
    <w:multiLevelType w:val="hybridMultilevel"/>
    <w:tmpl w:val="DAC8AF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1455C01"/>
    <w:multiLevelType w:val="hybridMultilevel"/>
    <w:tmpl w:val="5A3627B0"/>
    <w:lvl w:ilvl="0" w:tplc="6854DE50">
      <w:start w:val="1"/>
      <w:numFmt w:val="decimal"/>
      <w:lvlText w:val="%1."/>
      <w:lvlJc w:val="left"/>
      <w:pPr>
        <w:ind w:left="1070" w:hanging="71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8C03C17"/>
    <w:multiLevelType w:val="hybridMultilevel"/>
    <w:tmpl w:val="8BFA57B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167333602">
    <w:abstractNumId w:val="3"/>
  </w:num>
  <w:num w:numId="2" w16cid:durableId="1820153192">
    <w:abstractNumId w:val="2"/>
  </w:num>
  <w:num w:numId="3" w16cid:durableId="1506362077">
    <w:abstractNumId w:val="1"/>
  </w:num>
  <w:num w:numId="4" w16cid:durableId="2066952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DEF"/>
    <w:rsid w:val="000132DD"/>
    <w:rsid w:val="00015F00"/>
    <w:rsid w:val="00024856"/>
    <w:rsid w:val="00026038"/>
    <w:rsid w:val="00032CC3"/>
    <w:rsid w:val="0003525F"/>
    <w:rsid w:val="00047A69"/>
    <w:rsid w:val="00050F48"/>
    <w:rsid w:val="00051ED0"/>
    <w:rsid w:val="00072DA5"/>
    <w:rsid w:val="00076A98"/>
    <w:rsid w:val="000803BA"/>
    <w:rsid w:val="0009024B"/>
    <w:rsid w:val="000C51C4"/>
    <w:rsid w:val="000E74C9"/>
    <w:rsid w:val="000F270F"/>
    <w:rsid w:val="000F3D3A"/>
    <w:rsid w:val="00100AA6"/>
    <w:rsid w:val="00100F71"/>
    <w:rsid w:val="00101599"/>
    <w:rsid w:val="001112D8"/>
    <w:rsid w:val="00111947"/>
    <w:rsid w:val="00121D8C"/>
    <w:rsid w:val="00130882"/>
    <w:rsid w:val="001362F0"/>
    <w:rsid w:val="00150B41"/>
    <w:rsid w:val="00152595"/>
    <w:rsid w:val="00171DEF"/>
    <w:rsid w:val="00172476"/>
    <w:rsid w:val="00174F17"/>
    <w:rsid w:val="00176A11"/>
    <w:rsid w:val="00181500"/>
    <w:rsid w:val="00183C1D"/>
    <w:rsid w:val="00194CEC"/>
    <w:rsid w:val="0019742E"/>
    <w:rsid w:val="001A043B"/>
    <w:rsid w:val="001A4092"/>
    <w:rsid w:val="001B6645"/>
    <w:rsid w:val="001C19E8"/>
    <w:rsid w:val="001D51C6"/>
    <w:rsid w:val="002010FF"/>
    <w:rsid w:val="0020581D"/>
    <w:rsid w:val="0020698E"/>
    <w:rsid w:val="00215B2E"/>
    <w:rsid w:val="00246C38"/>
    <w:rsid w:val="0025043B"/>
    <w:rsid w:val="002713D6"/>
    <w:rsid w:val="00273E92"/>
    <w:rsid w:val="002759C8"/>
    <w:rsid w:val="002850F5"/>
    <w:rsid w:val="002866B3"/>
    <w:rsid w:val="002A26EE"/>
    <w:rsid w:val="002A4805"/>
    <w:rsid w:val="002A7F6B"/>
    <w:rsid w:val="002D27E6"/>
    <w:rsid w:val="002F3DCD"/>
    <w:rsid w:val="002F43CE"/>
    <w:rsid w:val="002F5A92"/>
    <w:rsid w:val="0031178E"/>
    <w:rsid w:val="00323F5B"/>
    <w:rsid w:val="003402A0"/>
    <w:rsid w:val="00344D1D"/>
    <w:rsid w:val="003642F2"/>
    <w:rsid w:val="0036639B"/>
    <w:rsid w:val="00392930"/>
    <w:rsid w:val="003A1374"/>
    <w:rsid w:val="003A2A56"/>
    <w:rsid w:val="003B0E84"/>
    <w:rsid w:val="003E65F6"/>
    <w:rsid w:val="003E6EF9"/>
    <w:rsid w:val="00403C82"/>
    <w:rsid w:val="00412032"/>
    <w:rsid w:val="004302FE"/>
    <w:rsid w:val="00444837"/>
    <w:rsid w:val="00447AF7"/>
    <w:rsid w:val="0045318D"/>
    <w:rsid w:val="00486A8D"/>
    <w:rsid w:val="00491C85"/>
    <w:rsid w:val="004970AA"/>
    <w:rsid w:val="004A200A"/>
    <w:rsid w:val="004B15BE"/>
    <w:rsid w:val="004B3FBE"/>
    <w:rsid w:val="004C0628"/>
    <w:rsid w:val="004E2A20"/>
    <w:rsid w:val="004E6855"/>
    <w:rsid w:val="004F7788"/>
    <w:rsid w:val="005051F2"/>
    <w:rsid w:val="00542844"/>
    <w:rsid w:val="00544036"/>
    <w:rsid w:val="00545985"/>
    <w:rsid w:val="00551C5F"/>
    <w:rsid w:val="00595E3B"/>
    <w:rsid w:val="005A055C"/>
    <w:rsid w:val="005B1B10"/>
    <w:rsid w:val="005C688C"/>
    <w:rsid w:val="005F7A03"/>
    <w:rsid w:val="00600E3B"/>
    <w:rsid w:val="00626C49"/>
    <w:rsid w:val="00633F97"/>
    <w:rsid w:val="00640506"/>
    <w:rsid w:val="00644192"/>
    <w:rsid w:val="00645204"/>
    <w:rsid w:val="00646BA7"/>
    <w:rsid w:val="00665B25"/>
    <w:rsid w:val="00666273"/>
    <w:rsid w:val="00666DD1"/>
    <w:rsid w:val="006810A7"/>
    <w:rsid w:val="00685D81"/>
    <w:rsid w:val="006B76B7"/>
    <w:rsid w:val="006B77E1"/>
    <w:rsid w:val="006C1941"/>
    <w:rsid w:val="006D327C"/>
    <w:rsid w:val="006F0D7C"/>
    <w:rsid w:val="006F2253"/>
    <w:rsid w:val="006F737D"/>
    <w:rsid w:val="007063AB"/>
    <w:rsid w:val="00707C75"/>
    <w:rsid w:val="0072479D"/>
    <w:rsid w:val="00735FA7"/>
    <w:rsid w:val="0074055C"/>
    <w:rsid w:val="00750F31"/>
    <w:rsid w:val="00753CDE"/>
    <w:rsid w:val="00760091"/>
    <w:rsid w:val="00765BEA"/>
    <w:rsid w:val="007778E5"/>
    <w:rsid w:val="00780B23"/>
    <w:rsid w:val="00785F89"/>
    <w:rsid w:val="00786258"/>
    <w:rsid w:val="007D0FAE"/>
    <w:rsid w:val="007D4180"/>
    <w:rsid w:val="007E64B4"/>
    <w:rsid w:val="007F152E"/>
    <w:rsid w:val="007F28A8"/>
    <w:rsid w:val="008010EA"/>
    <w:rsid w:val="00802959"/>
    <w:rsid w:val="00822835"/>
    <w:rsid w:val="00842360"/>
    <w:rsid w:val="008511A7"/>
    <w:rsid w:val="00861758"/>
    <w:rsid w:val="008703B2"/>
    <w:rsid w:val="0087268A"/>
    <w:rsid w:val="00876923"/>
    <w:rsid w:val="00890F69"/>
    <w:rsid w:val="00891402"/>
    <w:rsid w:val="00891D0C"/>
    <w:rsid w:val="008B3221"/>
    <w:rsid w:val="008B5859"/>
    <w:rsid w:val="008B7C93"/>
    <w:rsid w:val="008C0E6C"/>
    <w:rsid w:val="008D44D0"/>
    <w:rsid w:val="008D4FBE"/>
    <w:rsid w:val="008D7B90"/>
    <w:rsid w:val="008E44DA"/>
    <w:rsid w:val="008F791C"/>
    <w:rsid w:val="009375EC"/>
    <w:rsid w:val="00956300"/>
    <w:rsid w:val="009607A9"/>
    <w:rsid w:val="0099376C"/>
    <w:rsid w:val="009C0384"/>
    <w:rsid w:val="009D6F54"/>
    <w:rsid w:val="009E4AB1"/>
    <w:rsid w:val="00A063DF"/>
    <w:rsid w:val="00A1544E"/>
    <w:rsid w:val="00A209B9"/>
    <w:rsid w:val="00A22BF1"/>
    <w:rsid w:val="00A23C9F"/>
    <w:rsid w:val="00A27800"/>
    <w:rsid w:val="00A356ED"/>
    <w:rsid w:val="00A60AC0"/>
    <w:rsid w:val="00A74268"/>
    <w:rsid w:val="00A91870"/>
    <w:rsid w:val="00A922BD"/>
    <w:rsid w:val="00A93643"/>
    <w:rsid w:val="00A94CB1"/>
    <w:rsid w:val="00AA0F71"/>
    <w:rsid w:val="00AE5068"/>
    <w:rsid w:val="00AF1096"/>
    <w:rsid w:val="00AF17DE"/>
    <w:rsid w:val="00B12FCB"/>
    <w:rsid w:val="00B619EC"/>
    <w:rsid w:val="00B71A3C"/>
    <w:rsid w:val="00B74766"/>
    <w:rsid w:val="00BA113B"/>
    <w:rsid w:val="00BA1BEF"/>
    <w:rsid w:val="00BE119B"/>
    <w:rsid w:val="00BE3B18"/>
    <w:rsid w:val="00BE7648"/>
    <w:rsid w:val="00BF05E0"/>
    <w:rsid w:val="00C1534D"/>
    <w:rsid w:val="00C2643A"/>
    <w:rsid w:val="00C31F0B"/>
    <w:rsid w:val="00C32F83"/>
    <w:rsid w:val="00C46325"/>
    <w:rsid w:val="00C62586"/>
    <w:rsid w:val="00C669C9"/>
    <w:rsid w:val="00C7089B"/>
    <w:rsid w:val="00CA4B07"/>
    <w:rsid w:val="00CB4D23"/>
    <w:rsid w:val="00CB52D6"/>
    <w:rsid w:val="00CD7FD2"/>
    <w:rsid w:val="00CE3499"/>
    <w:rsid w:val="00CE51EA"/>
    <w:rsid w:val="00CE5A30"/>
    <w:rsid w:val="00CF6C62"/>
    <w:rsid w:val="00D07133"/>
    <w:rsid w:val="00D41365"/>
    <w:rsid w:val="00D45DDF"/>
    <w:rsid w:val="00D5093A"/>
    <w:rsid w:val="00D52057"/>
    <w:rsid w:val="00D52D4E"/>
    <w:rsid w:val="00D550A4"/>
    <w:rsid w:val="00D9365B"/>
    <w:rsid w:val="00D95324"/>
    <w:rsid w:val="00DA69BF"/>
    <w:rsid w:val="00DA6D2B"/>
    <w:rsid w:val="00DC5FA7"/>
    <w:rsid w:val="00DD3242"/>
    <w:rsid w:val="00DD66F7"/>
    <w:rsid w:val="00DE0AFE"/>
    <w:rsid w:val="00DE14E1"/>
    <w:rsid w:val="00DE4E3D"/>
    <w:rsid w:val="00DE5647"/>
    <w:rsid w:val="00E01F88"/>
    <w:rsid w:val="00E0591E"/>
    <w:rsid w:val="00E20E32"/>
    <w:rsid w:val="00E363D8"/>
    <w:rsid w:val="00E370F8"/>
    <w:rsid w:val="00E40EDE"/>
    <w:rsid w:val="00E604CA"/>
    <w:rsid w:val="00E97BC9"/>
    <w:rsid w:val="00EA2950"/>
    <w:rsid w:val="00EB75E4"/>
    <w:rsid w:val="00EE720F"/>
    <w:rsid w:val="00F1407E"/>
    <w:rsid w:val="00F2498E"/>
    <w:rsid w:val="00F412EB"/>
    <w:rsid w:val="00F517BB"/>
    <w:rsid w:val="00F56491"/>
    <w:rsid w:val="00F62D21"/>
    <w:rsid w:val="00F63CDD"/>
    <w:rsid w:val="00F71CF8"/>
    <w:rsid w:val="00F76775"/>
    <w:rsid w:val="00F8031E"/>
    <w:rsid w:val="00F86378"/>
    <w:rsid w:val="00F93162"/>
    <w:rsid w:val="00F93385"/>
    <w:rsid w:val="00FB0FCB"/>
    <w:rsid w:val="00FB7FD0"/>
    <w:rsid w:val="00FE0018"/>
    <w:rsid w:val="00FE06CD"/>
    <w:rsid w:val="00FE730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23D94"/>
  <w15:chartTrackingRefBased/>
  <w15:docId w15:val="{9A8389A1-C76A-4480-931B-E7DB9B361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171D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171D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71DE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71DE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71DE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71DE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71DE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71DE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71DE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71DE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171DE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71DE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71DE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71DE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71DE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71DE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71DE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71DEF"/>
    <w:rPr>
      <w:rFonts w:eastAsiaTheme="majorEastAsia" w:cstheme="majorBidi"/>
      <w:color w:val="272727" w:themeColor="text1" w:themeTint="D8"/>
    </w:rPr>
  </w:style>
  <w:style w:type="paragraph" w:styleId="Titel">
    <w:name w:val="Title"/>
    <w:basedOn w:val="Standard"/>
    <w:next w:val="Standard"/>
    <w:link w:val="TitelZchn"/>
    <w:uiPriority w:val="10"/>
    <w:qFormat/>
    <w:rsid w:val="00171D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71DE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71DE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71DE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71DE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71DEF"/>
    <w:rPr>
      <w:i/>
      <w:iCs/>
      <w:color w:val="404040" w:themeColor="text1" w:themeTint="BF"/>
    </w:rPr>
  </w:style>
  <w:style w:type="paragraph" w:styleId="Listenabsatz">
    <w:name w:val="List Paragraph"/>
    <w:basedOn w:val="Standard"/>
    <w:uiPriority w:val="34"/>
    <w:qFormat/>
    <w:rsid w:val="00171DEF"/>
    <w:pPr>
      <w:ind w:left="720"/>
      <w:contextualSpacing/>
    </w:pPr>
  </w:style>
  <w:style w:type="character" w:styleId="IntensiveHervorhebung">
    <w:name w:val="Intense Emphasis"/>
    <w:basedOn w:val="Absatz-Standardschriftart"/>
    <w:uiPriority w:val="21"/>
    <w:qFormat/>
    <w:rsid w:val="00171DEF"/>
    <w:rPr>
      <w:i/>
      <w:iCs/>
      <w:color w:val="0F4761" w:themeColor="accent1" w:themeShade="BF"/>
    </w:rPr>
  </w:style>
  <w:style w:type="paragraph" w:styleId="IntensivesZitat">
    <w:name w:val="Intense Quote"/>
    <w:basedOn w:val="Standard"/>
    <w:next w:val="Standard"/>
    <w:link w:val="IntensivesZitatZchn"/>
    <w:uiPriority w:val="30"/>
    <w:qFormat/>
    <w:rsid w:val="00171D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71DEF"/>
    <w:rPr>
      <w:i/>
      <w:iCs/>
      <w:color w:val="0F4761" w:themeColor="accent1" w:themeShade="BF"/>
    </w:rPr>
  </w:style>
  <w:style w:type="character" w:styleId="IntensiverVerweis">
    <w:name w:val="Intense Reference"/>
    <w:basedOn w:val="Absatz-Standardschriftart"/>
    <w:uiPriority w:val="32"/>
    <w:qFormat/>
    <w:rsid w:val="00171DEF"/>
    <w:rPr>
      <w:b/>
      <w:bCs/>
      <w:smallCaps/>
      <w:color w:val="0F4761" w:themeColor="accent1" w:themeShade="BF"/>
      <w:spacing w:val="5"/>
    </w:rPr>
  </w:style>
  <w:style w:type="paragraph" w:customStyle="1" w:styleId="Title-Light">
    <w:name w:val="Title - Light"/>
    <w:basedOn w:val="Standard"/>
    <w:uiPriority w:val="11"/>
    <w:qFormat/>
    <w:rsid w:val="00171DEF"/>
    <w:pPr>
      <w:keepNext/>
      <w:keepLines/>
      <w:spacing w:after="0" w:line="240" w:lineRule="auto"/>
      <w:contextualSpacing/>
    </w:pPr>
    <w:rPr>
      <w:rFonts w:asciiTheme="majorHAnsi" w:hAnsiTheme="majorHAnsi"/>
      <w:color w:val="0E2841" w:themeColor="text2"/>
      <w:spacing w:val="-10"/>
      <w:sz w:val="96"/>
      <w:szCs w:val="22"/>
      <w14:ligatures w14:val="none"/>
    </w:rPr>
  </w:style>
  <w:style w:type="table" w:styleId="Tabellenraster">
    <w:name w:val="Table Grid"/>
    <w:basedOn w:val="NormaleTabelle"/>
    <w:uiPriority w:val="39"/>
    <w:rsid w:val="00171D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666273"/>
    <w:rPr>
      <w:color w:val="467886" w:themeColor="hyperlink"/>
      <w:u w:val="single"/>
    </w:rPr>
  </w:style>
  <w:style w:type="character" w:styleId="NichtaufgelsteErwhnung">
    <w:name w:val="Unresolved Mention"/>
    <w:basedOn w:val="Absatz-Standardschriftart"/>
    <w:uiPriority w:val="99"/>
    <w:semiHidden/>
    <w:unhideWhenUsed/>
    <w:rsid w:val="006662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307</Words>
  <Characters>1935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Sargei Rehmani</dc:creator>
  <cp:keywords/>
  <dc:description/>
  <cp:lastModifiedBy>Sargei Rehmani</cp:lastModifiedBy>
  <cp:revision>231</cp:revision>
  <dcterms:created xsi:type="dcterms:W3CDTF">2024-11-15T22:29:00Z</dcterms:created>
  <dcterms:modified xsi:type="dcterms:W3CDTF">2025-02-11T15:44:00Z</dcterms:modified>
</cp:coreProperties>
</file>