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8435F" w14:textId="03DE767D" w:rsidR="00920F1F" w:rsidRPr="00920F1F" w:rsidRDefault="00920F1F" w:rsidP="00920F1F">
      <w:pPr>
        <w:jc w:val="center"/>
        <w:rPr>
          <w:b/>
          <w:bCs/>
          <w:sz w:val="40"/>
          <w:szCs w:val="40"/>
        </w:rPr>
      </w:pPr>
      <w:r w:rsidRPr="00920F1F">
        <w:rPr>
          <w:b/>
          <w:bCs/>
          <w:sz w:val="40"/>
          <w:szCs w:val="40"/>
        </w:rPr>
        <w:t>DRONES AND ROBOTICS</w:t>
      </w:r>
    </w:p>
    <w:p w14:paraId="5BFB44B5" w14:textId="02BA5FE4" w:rsidR="00920F1F" w:rsidRPr="00920F1F" w:rsidRDefault="00920F1F" w:rsidP="00920F1F">
      <w:pPr>
        <w:jc w:val="center"/>
        <w:rPr>
          <w:sz w:val="28"/>
          <w:szCs w:val="28"/>
        </w:rPr>
      </w:pPr>
      <w:r w:rsidRPr="00920F1F">
        <w:rPr>
          <w:sz w:val="28"/>
          <w:szCs w:val="28"/>
        </w:rPr>
        <w:t>K. Venkata Vamsidhar Reddy, D. Anandh Reddy</w:t>
      </w:r>
      <w:r w:rsidRPr="00920F1F">
        <w:rPr>
          <w:sz w:val="28"/>
          <w:szCs w:val="28"/>
        </w:rPr>
        <w:br/>
        <w:t>Department of Mechanical Engineering</w:t>
      </w:r>
      <w:r w:rsidRPr="00920F1F">
        <w:rPr>
          <w:sz w:val="28"/>
          <w:szCs w:val="28"/>
        </w:rPr>
        <w:br/>
        <w:t>SV College of Engineering</w:t>
      </w:r>
    </w:p>
    <w:p w14:paraId="5187B53C" w14:textId="354EB028" w:rsidR="00920F1F" w:rsidRPr="00920F1F" w:rsidRDefault="00920F1F" w:rsidP="00920F1F">
      <w:pPr>
        <w:rPr>
          <w:b/>
          <w:bCs/>
        </w:rPr>
      </w:pPr>
      <w:r w:rsidRPr="00920F1F">
        <w:rPr>
          <w:b/>
          <w:bCs/>
        </w:rPr>
        <w:t>Abstract</w:t>
      </w:r>
      <w:r>
        <w:rPr>
          <w:b/>
          <w:bCs/>
        </w:rPr>
        <w:t>:</w:t>
      </w:r>
    </w:p>
    <w:p w14:paraId="5E40A4B3" w14:textId="77777777" w:rsidR="00920F1F" w:rsidRPr="00920F1F" w:rsidRDefault="00920F1F" w:rsidP="00920F1F">
      <w:r w:rsidRPr="00920F1F">
        <w:t>Drones and robotics are among the fastest-growing technological domains in modern engineering, playing a crucial role in industrial automation and intelligent systems. Drones, also known as Unmanned Aerial Vehicles (UAVs), and robotic systems are designed to perform tasks either autonomously or through remote operation, minimizing human intervention and improving operational efficiency.</w:t>
      </w:r>
    </w:p>
    <w:p w14:paraId="70FB4210" w14:textId="6F78D06D" w:rsidR="00920F1F" w:rsidRPr="00920F1F" w:rsidRDefault="00920F1F" w:rsidP="00920F1F">
      <w:r w:rsidRPr="00920F1F">
        <w:t xml:space="preserve">These technologies are widely implemented across sectors such as agriculture, manufacturing, </w:t>
      </w:r>
      <w:r w:rsidRPr="00920F1F">
        <w:t>defence</w:t>
      </w:r>
      <w:r w:rsidRPr="00920F1F">
        <w:t>, healthcare, logistics, surveillance, and disaster management. The integration of artificial intelligence, embedded control systems, advanced sensors, and automation technologies has significantly enhanced their precision, safety, productivity, and real-time data processing capabilities.</w:t>
      </w:r>
    </w:p>
    <w:p w14:paraId="2A06FF95" w14:textId="332C75BE" w:rsidR="00920F1F" w:rsidRPr="00920F1F" w:rsidRDefault="00920F1F" w:rsidP="00920F1F">
      <w:r w:rsidRPr="00920F1F">
        <w:t>Despite their advantages, challenges including regulatory constraints, privacy concerns, ethical considerations, safety risks, and technical limitations must be addressed to ensure responsible and sustainable deployment. Continuous advancements in AI algorithms, battery efficiency, materials engineering, and human-machine interaction are driving the future development of drones and robotics, establishing them as essential components of next-generation technological innovation.</w:t>
      </w:r>
    </w:p>
    <w:p w14:paraId="6987B2FF" w14:textId="56AC914A" w:rsidR="00920F1F" w:rsidRPr="00920F1F" w:rsidRDefault="00920F1F" w:rsidP="00920F1F">
      <w:pPr>
        <w:rPr>
          <w:b/>
          <w:bCs/>
        </w:rPr>
      </w:pPr>
      <w:r w:rsidRPr="00920F1F">
        <w:rPr>
          <w:b/>
          <w:bCs/>
        </w:rPr>
        <w:t>Keywords</w:t>
      </w:r>
      <w:r>
        <w:rPr>
          <w:b/>
          <w:bCs/>
        </w:rPr>
        <w:t>:</w:t>
      </w:r>
    </w:p>
    <w:p w14:paraId="15EABF80" w14:textId="77777777" w:rsidR="00920F1F" w:rsidRPr="00920F1F" w:rsidRDefault="00920F1F" w:rsidP="00920F1F">
      <w:r w:rsidRPr="00920F1F">
        <w:t>Drones, Robotics, UAV, Artificial Intelligence, Automation, Sensors, Industrial Applications</w:t>
      </w:r>
    </w:p>
    <w:p w14:paraId="3640BF57" w14:textId="3974F375" w:rsidR="00920F1F" w:rsidRPr="00920F1F" w:rsidRDefault="00920F1F" w:rsidP="00920F1F">
      <w:pPr>
        <w:rPr>
          <w:b/>
          <w:bCs/>
        </w:rPr>
      </w:pPr>
      <w:r w:rsidRPr="00920F1F">
        <w:rPr>
          <w:b/>
          <w:bCs/>
        </w:rPr>
        <w:t>Introduction</w:t>
      </w:r>
      <w:r>
        <w:rPr>
          <w:b/>
          <w:bCs/>
        </w:rPr>
        <w:t>:</w:t>
      </w:r>
    </w:p>
    <w:p w14:paraId="6CF92D91" w14:textId="77777777" w:rsidR="00920F1F" w:rsidRPr="00920F1F" w:rsidRDefault="00920F1F" w:rsidP="00920F1F">
      <w:r w:rsidRPr="00920F1F">
        <w:t>The rapid advancement of automation and intelligent systems has significantly transformed modern industries. Among these advancements, drones and robotics have emerged as key technologies that enhance efficiency, accuracy, and safety in various operational environments.</w:t>
      </w:r>
    </w:p>
    <w:p w14:paraId="2E560006" w14:textId="77777777" w:rsidR="00920F1F" w:rsidRPr="00920F1F" w:rsidRDefault="00920F1F" w:rsidP="00920F1F">
      <w:r w:rsidRPr="00920F1F">
        <w:t>A drone is an unmanned aerial vehicle capable of operating through remote control or autonomous navigation using embedded sensors, GPS systems, and onboard software. Robotics involves the design, development, and implementation of programmable machines capable of executing tasks traditionally performed by humans. These systems integrate mechanical structures, electronics, control systems, and artificial intelligence to perform complex operations.</w:t>
      </w:r>
    </w:p>
    <w:p w14:paraId="344BB2D5" w14:textId="77777777" w:rsidR="00920F1F" w:rsidRPr="00920F1F" w:rsidRDefault="00920F1F" w:rsidP="00920F1F">
      <w:r w:rsidRPr="00920F1F">
        <w:t>Drones are extensively used in applications such as aerial photography, precision agriculture, infrastructure inspection, environmental monitoring, and defense surveillance. Robotics plays a critical role in manufacturing automation, medical assistance, warehouse management, space exploration, and service industries. The incorporation of machine learning, computer vision, and advanced materials has further improved system performance and adaptability.</w:t>
      </w:r>
    </w:p>
    <w:p w14:paraId="57186840" w14:textId="0079DAF7" w:rsidR="00920F1F" w:rsidRDefault="00920F1F" w:rsidP="00920F1F">
      <w:r w:rsidRPr="00920F1F">
        <w:t>As industries increasingly demand higher productivity, reduced operational costs, improved safety standards, and data-driven decision-making, drones and robotics have become indispensable technological solutions. A comprehensive understanding of their principles, applications, and future scope is essential for engineers and researchers contributing to modern technological development</w:t>
      </w:r>
      <w:r>
        <w:t>.</w:t>
      </w:r>
    </w:p>
    <w:p w14:paraId="42B6D1D7" w14:textId="16E0644F" w:rsidR="00920F1F" w:rsidRPr="00920F1F" w:rsidRDefault="00920F1F" w:rsidP="00920F1F">
      <w:pPr>
        <w:rPr>
          <w:b/>
          <w:bCs/>
        </w:rPr>
      </w:pPr>
      <w:r>
        <w:br w:type="page"/>
      </w:r>
      <w:r w:rsidRPr="00920F1F">
        <w:rPr>
          <w:b/>
          <w:bCs/>
        </w:rPr>
        <w:lastRenderedPageBreak/>
        <w:t>Conclusion</w:t>
      </w:r>
      <w:r>
        <w:rPr>
          <w:b/>
          <w:bCs/>
        </w:rPr>
        <w:t>:</w:t>
      </w:r>
    </w:p>
    <w:p w14:paraId="7A9CF38D" w14:textId="2AEC684F" w:rsidR="00920F1F" w:rsidRPr="00920F1F" w:rsidRDefault="00920F1F" w:rsidP="00920F1F">
      <w:r w:rsidRPr="00920F1F">
        <w:t xml:space="preserve">Drones and robotics have become integral components of modern engineering systems due to their ability to enhance efficiency, precision, and safety across multiple industries. Their integration with artificial intelligence, advanced sensing technologies, and automated control systems has significantly expanded their functional capabilities. Applications in agriculture, healthcare, manufacturing, logistics, </w:t>
      </w:r>
      <w:r w:rsidRPr="00920F1F">
        <w:t>Défense</w:t>
      </w:r>
      <w:r w:rsidRPr="00920F1F">
        <w:t>, and disaster management demonstrate their wide-ranging impact.</w:t>
      </w:r>
    </w:p>
    <w:p w14:paraId="72386F3E" w14:textId="77777777" w:rsidR="00920F1F" w:rsidRDefault="00920F1F" w:rsidP="00920F1F">
      <w:r w:rsidRPr="00920F1F">
        <w:t>However, large-scale implementation still faces challenges such as high development costs, regulatory restrictions, cybersecurity risks, and ethical concerns related to privacy and job displacement. Addressing these limitations requires continuous research, improved policy frameworks, and responsible technological deployment.</w:t>
      </w:r>
    </w:p>
    <w:p w14:paraId="6DB2C16C" w14:textId="62F61DC1" w:rsidR="00920F1F" w:rsidRPr="00920F1F" w:rsidRDefault="00920F1F" w:rsidP="00920F1F">
      <w:pPr>
        <w:rPr>
          <w:b/>
          <w:bCs/>
        </w:rPr>
      </w:pPr>
      <w:r w:rsidRPr="00920F1F">
        <w:rPr>
          <w:b/>
          <w:bCs/>
        </w:rPr>
        <w:t>References</w:t>
      </w:r>
      <w:r>
        <w:rPr>
          <w:b/>
          <w:bCs/>
        </w:rPr>
        <w:t>:</w:t>
      </w:r>
    </w:p>
    <w:p w14:paraId="7DB33CFF" w14:textId="77777777" w:rsidR="00920F1F" w:rsidRPr="00920F1F" w:rsidRDefault="00920F1F" w:rsidP="00920F1F">
      <w:pPr>
        <w:numPr>
          <w:ilvl w:val="0"/>
          <w:numId w:val="1"/>
        </w:numPr>
        <w:rPr>
          <w:rFonts w:cstheme="minorHAnsi"/>
        </w:rPr>
      </w:pPr>
      <w:r w:rsidRPr="00920F1F">
        <w:rPr>
          <w:rFonts w:cstheme="minorHAnsi"/>
        </w:rPr>
        <w:t>B. Siciliano and O. Khatib, Springer Handbook of Robotics, 2nd ed., Springer, 2016.</w:t>
      </w:r>
    </w:p>
    <w:p w14:paraId="60381113" w14:textId="77777777" w:rsidR="00920F1F" w:rsidRPr="00920F1F" w:rsidRDefault="00920F1F" w:rsidP="00920F1F">
      <w:pPr>
        <w:numPr>
          <w:ilvl w:val="0"/>
          <w:numId w:val="1"/>
        </w:numPr>
        <w:rPr>
          <w:rFonts w:cstheme="minorHAnsi"/>
        </w:rPr>
      </w:pPr>
      <w:r w:rsidRPr="00920F1F">
        <w:rPr>
          <w:rFonts w:cstheme="minorHAnsi"/>
        </w:rPr>
        <w:t>R. Austin, Unmanned Aircraft Systems: UAV Design, Development and Deployment, Wiley, 2010.</w:t>
      </w:r>
    </w:p>
    <w:p w14:paraId="61F3EB47" w14:textId="77777777" w:rsidR="00920F1F" w:rsidRPr="00920F1F" w:rsidRDefault="00920F1F" w:rsidP="00920F1F">
      <w:pPr>
        <w:numPr>
          <w:ilvl w:val="0"/>
          <w:numId w:val="1"/>
        </w:numPr>
        <w:rPr>
          <w:rFonts w:cstheme="minorHAnsi"/>
        </w:rPr>
      </w:pPr>
      <w:r w:rsidRPr="00920F1F">
        <w:rPr>
          <w:rFonts w:cstheme="minorHAnsi"/>
        </w:rPr>
        <w:t>J. J. Craig, Introduction to Robotics: Mechanics and Control, 4th ed., Pearson, 2018.</w:t>
      </w:r>
    </w:p>
    <w:p w14:paraId="6595F9C7" w14:textId="77777777" w:rsidR="00920F1F" w:rsidRPr="00920F1F" w:rsidRDefault="00920F1F" w:rsidP="00920F1F">
      <w:pPr>
        <w:numPr>
          <w:ilvl w:val="0"/>
          <w:numId w:val="1"/>
        </w:numPr>
        <w:rPr>
          <w:rFonts w:cstheme="minorHAnsi"/>
        </w:rPr>
      </w:pPr>
      <w:r w:rsidRPr="00920F1F">
        <w:rPr>
          <w:rFonts w:cstheme="minorHAnsi"/>
        </w:rPr>
        <w:t>P. Corke, Robotics, Vision and Control: Fundamental Algorithms in MATLAB, Springer, 2017.</w:t>
      </w:r>
    </w:p>
    <w:p w14:paraId="459C3237" w14:textId="77777777" w:rsidR="00920F1F" w:rsidRPr="00920F1F" w:rsidRDefault="00920F1F" w:rsidP="00920F1F">
      <w:pPr>
        <w:numPr>
          <w:ilvl w:val="0"/>
          <w:numId w:val="1"/>
        </w:numPr>
        <w:rPr>
          <w:rFonts w:cstheme="minorHAnsi"/>
        </w:rPr>
      </w:pPr>
      <w:r w:rsidRPr="00920F1F">
        <w:rPr>
          <w:rFonts w:cstheme="minorHAnsi"/>
        </w:rPr>
        <w:t>Federal Aviation Administration (FAA), “Integration of Civil Unmanned Aircraft Systems (UAS) in the National Airspace System,” Technical Report.</w:t>
      </w:r>
    </w:p>
    <w:p w14:paraId="6D4989B9" w14:textId="77777777" w:rsidR="00920F1F" w:rsidRPr="00920F1F" w:rsidRDefault="00920F1F" w:rsidP="00920F1F"/>
    <w:p w14:paraId="5DD1E515" w14:textId="7A1083A6" w:rsidR="00920F1F" w:rsidRDefault="00920F1F"/>
    <w:sectPr w:rsidR="00920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95994"/>
    <w:multiLevelType w:val="multilevel"/>
    <w:tmpl w:val="AF26E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611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F1F"/>
    <w:rsid w:val="00054760"/>
    <w:rsid w:val="002E77E7"/>
    <w:rsid w:val="00300FE8"/>
    <w:rsid w:val="003A6495"/>
    <w:rsid w:val="00720020"/>
    <w:rsid w:val="00920F1F"/>
    <w:rsid w:val="00DE3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FC38"/>
  <w15:chartTrackingRefBased/>
  <w15:docId w15:val="{9C25FDF1-3496-4A1C-AF44-93E0C466B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F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F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F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F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F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F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F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F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F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F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F1F"/>
    <w:rPr>
      <w:rFonts w:eastAsiaTheme="majorEastAsia" w:cstheme="majorBidi"/>
      <w:color w:val="272727" w:themeColor="text1" w:themeTint="D8"/>
    </w:rPr>
  </w:style>
  <w:style w:type="paragraph" w:styleId="Title">
    <w:name w:val="Title"/>
    <w:basedOn w:val="Normal"/>
    <w:next w:val="Normal"/>
    <w:link w:val="TitleChar"/>
    <w:uiPriority w:val="10"/>
    <w:qFormat/>
    <w:rsid w:val="00920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F1F"/>
    <w:pPr>
      <w:spacing w:before="160"/>
      <w:jc w:val="center"/>
    </w:pPr>
    <w:rPr>
      <w:i/>
      <w:iCs/>
      <w:color w:val="404040" w:themeColor="text1" w:themeTint="BF"/>
    </w:rPr>
  </w:style>
  <w:style w:type="character" w:customStyle="1" w:styleId="QuoteChar">
    <w:name w:val="Quote Char"/>
    <w:basedOn w:val="DefaultParagraphFont"/>
    <w:link w:val="Quote"/>
    <w:uiPriority w:val="29"/>
    <w:rsid w:val="00920F1F"/>
    <w:rPr>
      <w:i/>
      <w:iCs/>
      <w:color w:val="404040" w:themeColor="text1" w:themeTint="BF"/>
    </w:rPr>
  </w:style>
  <w:style w:type="paragraph" w:styleId="ListParagraph">
    <w:name w:val="List Paragraph"/>
    <w:basedOn w:val="Normal"/>
    <w:uiPriority w:val="34"/>
    <w:qFormat/>
    <w:rsid w:val="00920F1F"/>
    <w:pPr>
      <w:ind w:left="720"/>
      <w:contextualSpacing/>
    </w:pPr>
  </w:style>
  <w:style w:type="character" w:styleId="IntenseEmphasis">
    <w:name w:val="Intense Emphasis"/>
    <w:basedOn w:val="DefaultParagraphFont"/>
    <w:uiPriority w:val="21"/>
    <w:qFormat/>
    <w:rsid w:val="00920F1F"/>
    <w:rPr>
      <w:i/>
      <w:iCs/>
      <w:color w:val="2F5496" w:themeColor="accent1" w:themeShade="BF"/>
    </w:rPr>
  </w:style>
  <w:style w:type="paragraph" w:styleId="IntenseQuote">
    <w:name w:val="Intense Quote"/>
    <w:basedOn w:val="Normal"/>
    <w:next w:val="Normal"/>
    <w:link w:val="IntenseQuoteChar"/>
    <w:uiPriority w:val="30"/>
    <w:qFormat/>
    <w:rsid w:val="00920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F1F"/>
    <w:rPr>
      <w:i/>
      <w:iCs/>
      <w:color w:val="2F5496" w:themeColor="accent1" w:themeShade="BF"/>
    </w:rPr>
  </w:style>
  <w:style w:type="character" w:styleId="IntenseReference">
    <w:name w:val="Intense Reference"/>
    <w:basedOn w:val="DefaultParagraphFont"/>
    <w:uiPriority w:val="32"/>
    <w:qFormat/>
    <w:rsid w:val="00920F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658</Words>
  <Characters>3757</Characters>
  <Application>Microsoft Office Word</Application>
  <DocSecurity>0</DocSecurity>
  <Lines>31</Lines>
  <Paragraphs>8</Paragraphs>
  <ScaleCrop>false</ScaleCrop>
  <Company/>
  <LinksUpToDate>false</LinksUpToDate>
  <CharactersWithSpaces>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k.vamsidhar Reddy</dc:creator>
  <cp:keywords/>
  <dc:description/>
  <cp:lastModifiedBy>k.vamsidhar Reddy</cp:lastModifiedBy>
  <cp:revision>1</cp:revision>
  <dcterms:created xsi:type="dcterms:W3CDTF">2026-02-11T01:24:00Z</dcterms:created>
  <dcterms:modified xsi:type="dcterms:W3CDTF">2026-02-11T01:27:00Z</dcterms:modified>
</cp:coreProperties>
</file>