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7AA9" w14:textId="77777777" w:rsidR="00D657FC" w:rsidRPr="00D657FC" w:rsidRDefault="00D657FC" w:rsidP="00D657FC">
      <w:pPr>
        <w:rPr>
          <w:b/>
          <w:bCs/>
          <w:sz w:val="44"/>
          <w:szCs w:val="44"/>
        </w:rPr>
      </w:pPr>
      <w:r w:rsidRPr="00D657FC">
        <w:rPr>
          <w:b/>
          <w:bCs/>
          <w:sz w:val="44"/>
          <w:szCs w:val="44"/>
        </w:rPr>
        <w:t>Part A: Theory – The Analyst Framework</w:t>
      </w:r>
    </w:p>
    <w:p w14:paraId="75916BBE" w14:textId="77777777" w:rsidR="00D657FC" w:rsidRPr="00D657FC" w:rsidRDefault="00D657FC" w:rsidP="00D657FC">
      <w:p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1. Components of the Analyst OS</w:t>
      </w:r>
    </w:p>
    <w:p w14:paraId="66DF4172" w14:textId="77777777" w:rsidR="00D657FC" w:rsidRPr="00D657FC" w:rsidRDefault="00D657FC" w:rsidP="00D657FC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The Problem Space Canvas: Used to define the "What" and "Why" of inventory issues, ensuring the model targets root causes like manual tracking errors rather than just symptoms.</w:t>
      </w:r>
    </w:p>
    <w:p w14:paraId="1DDEA222" w14:textId="77777777" w:rsidR="00D657FC" w:rsidRPr="00D657FC" w:rsidRDefault="00D657FC" w:rsidP="00D657FC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The Knowledge Synthesis Engine: This component takes raw observations (like your image samples) and structures them into actionable insights, such as "Restock Needed" alerts for non-technical managers.</w:t>
      </w:r>
    </w:p>
    <w:p w14:paraId="00FEC587" w14:textId="77777777" w:rsidR="00D657FC" w:rsidRPr="00D657FC" w:rsidRDefault="00D657FC" w:rsidP="00D657FC">
      <w:p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2. Elicitation Techniques Used</w:t>
      </w:r>
    </w:p>
    <w:p w14:paraId="48EC70FB" w14:textId="77777777" w:rsidR="00D657FC" w:rsidRPr="00D657FC" w:rsidRDefault="00D657FC" w:rsidP="00D657FC">
      <w:p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This model supports Observation-based elicitation:</w:t>
      </w:r>
    </w:p>
    <w:p w14:paraId="31B73C14" w14:textId="77777777" w:rsidR="00D657FC" w:rsidRPr="00D657FC" w:rsidRDefault="00D657FC" w:rsidP="00D657FC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Observation (Job Shadowing): By watching how stock is handled in its natural environment, an analyst can identify "workarounds" or specific visual cues that signal a need for replenishment.</w:t>
      </w:r>
    </w:p>
    <w:p w14:paraId="5D88A9F9" w14:textId="77777777" w:rsidR="00D657FC" w:rsidRPr="00D657FC" w:rsidRDefault="00D657FC" w:rsidP="00D657FC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Contextual Inquiry: This hybrid approach allows the analyst to understand the user's actions in real-time, providing immediate context for when an item transitions from "Full" to "Low" stock.</w:t>
      </w:r>
    </w:p>
    <w:p w14:paraId="5EEDA613" w14:textId="77777777" w:rsidR="00D657FC" w:rsidRPr="00D657FC" w:rsidRDefault="00D657FC" w:rsidP="00D657FC">
      <w:p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3. Responsible AI Controls</w:t>
      </w:r>
    </w:p>
    <w:p w14:paraId="5E0900F7" w14:textId="77777777" w:rsidR="00D657FC" w:rsidRPr="00D657FC" w:rsidRDefault="00D657FC" w:rsidP="00D657FC">
      <w:p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To ensure this system is deployed ethically, the following controls must be applied:</w:t>
      </w:r>
    </w:p>
    <w:p w14:paraId="1A76EA4F" w14:textId="77777777" w:rsidR="00D657FC" w:rsidRPr="00D657FC" w:rsidRDefault="00D657FC" w:rsidP="00D657FC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Data Privacy: Ensure no PII (Personally Identifiable Information), such as faces of customers or employees, is fed into the Teachable Machine model without de-identification.</w:t>
      </w:r>
    </w:p>
    <w:p w14:paraId="5F07A5B9" w14:textId="77777777" w:rsidR="00D657FC" w:rsidRPr="00D657FC" w:rsidRDefault="00D657FC" w:rsidP="00D657FC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657FC">
        <w:rPr>
          <w:b/>
          <w:bCs/>
          <w:sz w:val="28"/>
          <w:szCs w:val="28"/>
        </w:rPr>
        <w:t>Human-in-the-Loop (HITL): The AI should trigger a notification, but a human staff member must verify the shelf status before an automated order is placed to avoid errors or bias.</w:t>
      </w:r>
    </w:p>
    <w:p w14:paraId="436D9FEB" w14:textId="09DC6E43" w:rsidR="00D657FC" w:rsidRDefault="00D657FC" w:rsidP="00D657FC">
      <w:pPr>
        <w:rPr>
          <w:b/>
          <w:bCs/>
          <w:sz w:val="44"/>
          <w:szCs w:val="44"/>
        </w:rPr>
      </w:pPr>
    </w:p>
    <w:p w14:paraId="17F6E3FB" w14:textId="77777777" w:rsidR="00D657FC" w:rsidRPr="00D657FC" w:rsidRDefault="00D657FC" w:rsidP="00D657FC">
      <w:pPr>
        <w:rPr>
          <w:b/>
          <w:bCs/>
          <w:sz w:val="44"/>
          <w:szCs w:val="44"/>
        </w:rPr>
      </w:pPr>
    </w:p>
    <w:p w14:paraId="5F9CE1EC" w14:textId="77777777" w:rsidR="00D657FC" w:rsidRPr="00D657FC" w:rsidRDefault="00D657FC" w:rsidP="00D657FC">
      <w:pPr>
        <w:rPr>
          <w:b/>
          <w:bCs/>
          <w:sz w:val="44"/>
          <w:szCs w:val="44"/>
        </w:rPr>
      </w:pPr>
      <w:r w:rsidRPr="00D657FC">
        <w:rPr>
          <w:b/>
          <w:bCs/>
          <w:sz w:val="44"/>
          <w:szCs w:val="44"/>
        </w:rPr>
        <w:lastRenderedPageBreak/>
        <w:t>Part B: Technical – Teachable Machine Implementation</w:t>
      </w:r>
    </w:p>
    <w:p w14:paraId="2093F5A0" w14:textId="77777777" w:rsidR="00D657FC" w:rsidRPr="00D657FC" w:rsidRDefault="00D657FC" w:rsidP="00D657FC">
      <w:pPr>
        <w:rPr>
          <w:b/>
          <w:bCs/>
          <w:sz w:val="24"/>
          <w:szCs w:val="24"/>
        </w:rPr>
      </w:pPr>
      <w:r w:rsidRPr="00D657FC">
        <w:rPr>
          <w:b/>
          <w:bCs/>
          <w:sz w:val="24"/>
          <w:szCs w:val="24"/>
        </w:rPr>
        <w:t>1. Real-World Problem: Automated Inventory Management</w:t>
      </w:r>
    </w:p>
    <w:p w14:paraId="0616E5C4" w14:textId="3FA68451" w:rsidR="00D657FC" w:rsidRPr="00D657FC" w:rsidRDefault="00D657FC" w:rsidP="00D657FC">
      <w:pPr>
        <w:rPr>
          <w:b/>
          <w:bCs/>
          <w:sz w:val="24"/>
          <w:szCs w:val="24"/>
        </w:rPr>
      </w:pPr>
      <w:r w:rsidRPr="00D657FC">
        <w:rPr>
          <w:b/>
          <w:bCs/>
          <w:sz w:val="24"/>
          <w:szCs w:val="24"/>
        </w:rPr>
        <w:t xml:space="preserve">In retail environments, manual stock tracking is </w:t>
      </w:r>
      <w:proofErr w:type="spellStart"/>
      <w:r w:rsidRPr="00D657FC">
        <w:rPr>
          <w:b/>
          <w:bCs/>
          <w:sz w:val="24"/>
          <w:szCs w:val="24"/>
        </w:rPr>
        <w:t>labor-intensive</w:t>
      </w:r>
      <w:proofErr w:type="spellEnd"/>
      <w:r w:rsidRPr="00D657FC">
        <w:rPr>
          <w:b/>
          <w:bCs/>
          <w:sz w:val="24"/>
          <w:szCs w:val="24"/>
        </w:rPr>
        <w:t xml:space="preserve"> and leads to "Stock-Outs," resulting in lost revenue. The goal of this model is to use a vision-based system to automate shelf monitoring and trigger restocking alerts.</w:t>
      </w:r>
    </w:p>
    <w:p w14:paraId="37793D50" w14:textId="77777777" w:rsidR="00D657FC" w:rsidRPr="00D657FC" w:rsidRDefault="00D657FC" w:rsidP="00D657FC">
      <w:pPr>
        <w:rPr>
          <w:b/>
          <w:bCs/>
          <w:sz w:val="24"/>
          <w:szCs w:val="24"/>
        </w:rPr>
      </w:pPr>
      <w:r w:rsidRPr="00D657FC">
        <w:rPr>
          <w:b/>
          <w:bCs/>
          <w:sz w:val="24"/>
          <w:szCs w:val="24"/>
        </w:rPr>
        <w:t>2. Model Specifications</w:t>
      </w:r>
    </w:p>
    <w:p w14:paraId="3272FDC9" w14:textId="22297B02" w:rsidR="00D657FC" w:rsidRPr="00D657FC" w:rsidRDefault="00D657FC" w:rsidP="00D657FC">
      <w:pPr>
        <w:rPr>
          <w:b/>
          <w:bCs/>
          <w:sz w:val="24"/>
          <w:szCs w:val="24"/>
        </w:rPr>
      </w:pPr>
      <w:r w:rsidRPr="00D657FC">
        <w:rPr>
          <w:b/>
          <w:bCs/>
          <w:sz w:val="24"/>
          <w:szCs w:val="24"/>
        </w:rPr>
        <w:t>You created an Image Classification model with three distinct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4342"/>
        <w:gridCol w:w="3351"/>
      </w:tblGrid>
      <w:tr w:rsidR="00D657FC" w:rsidRPr="00D657FC" w14:paraId="112A42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EDCC5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80F64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32E0B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Business Trigger</w:t>
            </w:r>
          </w:p>
        </w:tc>
      </w:tr>
      <w:tr w:rsidR="00D657FC" w:rsidRPr="00D657FC" w14:paraId="7DACA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A3E54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Full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5E652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Object is fully present and visible.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1AE68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No action required.</w:t>
            </w:r>
          </w:p>
        </w:tc>
      </w:tr>
      <w:tr w:rsidR="00D657FC" w:rsidRPr="00D657FC" w14:paraId="294D3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817FC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Low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D032C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The "transition" phase; item is nearly gone.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FAD03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Trigger "Reorder" signal.</w:t>
            </w:r>
          </w:p>
        </w:tc>
      </w:tr>
      <w:tr w:rsidR="00D657FC" w:rsidRPr="00D657FC" w14:paraId="5B00C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74A8D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Out of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3C550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Empty shelf; only background is visible.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497B" w14:textId="77777777" w:rsidR="00D657FC" w:rsidRPr="00D657FC" w:rsidRDefault="00D657FC" w:rsidP="00D657FC">
            <w:pPr>
              <w:rPr>
                <w:b/>
                <w:bCs/>
                <w:sz w:val="24"/>
                <w:szCs w:val="24"/>
              </w:rPr>
            </w:pPr>
            <w:r w:rsidRPr="00D657FC">
              <w:rPr>
                <w:b/>
                <w:bCs/>
                <w:sz w:val="24"/>
                <w:szCs w:val="24"/>
              </w:rPr>
              <w:t>Trigger "Urgent" restocking alert.</w:t>
            </w:r>
          </w:p>
        </w:tc>
      </w:tr>
    </w:tbl>
    <w:p w14:paraId="4915BCA3" w14:textId="77777777" w:rsidR="00D657FC" w:rsidRPr="00D657FC" w:rsidRDefault="00D657FC" w:rsidP="00D657FC">
      <w:pPr>
        <w:rPr>
          <w:b/>
          <w:bCs/>
          <w:sz w:val="24"/>
          <w:szCs w:val="24"/>
        </w:rPr>
      </w:pPr>
      <w:r w:rsidRPr="00D657FC">
        <w:rPr>
          <w:b/>
          <w:bCs/>
          <w:sz w:val="24"/>
          <w:szCs w:val="24"/>
        </w:rPr>
        <w:t>3. Training and Validation</w:t>
      </w:r>
    </w:p>
    <w:p w14:paraId="61F288C9" w14:textId="77777777" w:rsidR="00D657FC" w:rsidRPr="00D657FC" w:rsidRDefault="00D657FC" w:rsidP="00D657FC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D657FC">
        <w:rPr>
          <w:b/>
          <w:bCs/>
          <w:sz w:val="24"/>
          <w:szCs w:val="24"/>
        </w:rPr>
        <w:t>Dataset Size: The model was trained using a robust set of 1,278 total image samples.</w:t>
      </w:r>
    </w:p>
    <w:p w14:paraId="3076837A" w14:textId="77777777" w:rsidR="00D657FC" w:rsidRPr="00D657FC" w:rsidRDefault="00D657FC" w:rsidP="00D657FC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D657FC">
        <w:rPr>
          <w:b/>
          <w:bCs/>
          <w:sz w:val="24"/>
          <w:szCs w:val="24"/>
        </w:rPr>
        <w:t>Full Stock: 405 samples.</w:t>
      </w:r>
    </w:p>
    <w:p w14:paraId="4D9EADD8" w14:textId="77777777" w:rsidR="00D657FC" w:rsidRPr="00D657FC" w:rsidRDefault="00D657FC" w:rsidP="00D657FC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D657FC">
        <w:rPr>
          <w:b/>
          <w:bCs/>
          <w:sz w:val="24"/>
          <w:szCs w:val="24"/>
        </w:rPr>
        <w:t>Low Stock: 461 samples.</w:t>
      </w:r>
    </w:p>
    <w:p w14:paraId="5B801F18" w14:textId="77777777" w:rsidR="00D657FC" w:rsidRPr="00D657FC" w:rsidRDefault="00D657FC" w:rsidP="00D657FC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D657FC">
        <w:rPr>
          <w:b/>
          <w:bCs/>
          <w:sz w:val="24"/>
          <w:szCs w:val="24"/>
        </w:rPr>
        <w:t>Out of Stock: 412 samples.</w:t>
      </w:r>
    </w:p>
    <w:p w14:paraId="5D35BD93" w14:textId="77777777" w:rsidR="00D657FC" w:rsidRPr="00D657FC" w:rsidRDefault="00D657FC" w:rsidP="00D657FC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D657FC">
        <w:rPr>
          <w:b/>
          <w:bCs/>
          <w:sz w:val="24"/>
          <w:szCs w:val="24"/>
        </w:rPr>
        <w:t>Performance: During testing, the model demonstrated 100% confidence across all three states, confirming a successful training process.</w:t>
      </w:r>
    </w:p>
    <w:p w14:paraId="6F96C399" w14:textId="77777777" w:rsidR="00A67697" w:rsidRDefault="00A67697" w:rsidP="00D657FC"/>
    <w:p w14:paraId="6C42DBF2" w14:textId="77777777" w:rsidR="00D657FC" w:rsidRDefault="00D657FC" w:rsidP="00D657FC"/>
    <w:p w14:paraId="0B814B91" w14:textId="77777777" w:rsidR="00D657FC" w:rsidRDefault="00D657FC" w:rsidP="00D657FC"/>
    <w:p w14:paraId="0324F5DB" w14:textId="77777777" w:rsidR="00D657FC" w:rsidRDefault="00D657FC" w:rsidP="00D657FC"/>
    <w:p w14:paraId="46F8E76E" w14:textId="77777777" w:rsidR="00D657FC" w:rsidRDefault="00D657FC" w:rsidP="00D657FC"/>
    <w:p w14:paraId="2239435D" w14:textId="77777777" w:rsidR="00D657FC" w:rsidRDefault="00D657FC" w:rsidP="00D657FC"/>
    <w:p w14:paraId="0FC39011" w14:textId="77777777" w:rsidR="00D657FC" w:rsidRDefault="00D657FC" w:rsidP="00D657FC"/>
    <w:p w14:paraId="67F68808" w14:textId="77777777" w:rsidR="00D657FC" w:rsidRDefault="00D657FC" w:rsidP="00D657FC"/>
    <w:p w14:paraId="3BE3CFF1" w14:textId="0E137132" w:rsidR="00D657FC" w:rsidRDefault="00D657FC" w:rsidP="00D657FC">
      <w:pPr>
        <w:rPr>
          <w:sz w:val="40"/>
          <w:szCs w:val="40"/>
        </w:rPr>
      </w:pPr>
      <w:r w:rsidRPr="00D657FC">
        <w:rPr>
          <w:sz w:val="40"/>
          <w:szCs w:val="40"/>
        </w:rPr>
        <w:lastRenderedPageBreak/>
        <w:t>Real time working demo:</w:t>
      </w:r>
    </w:p>
    <w:p w14:paraId="703F3903" w14:textId="6C6ECB29" w:rsidR="00D657FC" w:rsidRDefault="00D657FC" w:rsidP="00D657F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174CD04" wp14:editId="4C39B6A0">
            <wp:extent cx="4905551" cy="2606040"/>
            <wp:effectExtent l="0" t="0" r="9525" b="3810"/>
            <wp:docPr id="926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92" name="Picture 9262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371" cy="26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B6D7" w14:textId="7367A050" w:rsidR="00D657FC" w:rsidRDefault="00D657FC" w:rsidP="00D657F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D69F5C3" wp14:editId="72A5584F">
            <wp:extent cx="4846320" cy="2574574"/>
            <wp:effectExtent l="0" t="0" r="0" b="0"/>
            <wp:docPr id="1711385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85087" name="Picture 17113850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698" cy="258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697E1BC4" wp14:editId="553F2618">
            <wp:extent cx="4876864" cy="2590800"/>
            <wp:effectExtent l="0" t="0" r="0" b="0"/>
            <wp:docPr id="997551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51695" name="Picture 9975516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043" cy="259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A064" w14:textId="77777777" w:rsidR="00D657FC" w:rsidRPr="00D657FC" w:rsidRDefault="00D657FC" w:rsidP="00D657FC">
      <w:pPr>
        <w:rPr>
          <w:sz w:val="40"/>
          <w:szCs w:val="40"/>
        </w:rPr>
      </w:pPr>
    </w:p>
    <w:sectPr w:rsidR="00D657FC" w:rsidRPr="00D65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024"/>
    <w:multiLevelType w:val="multilevel"/>
    <w:tmpl w:val="37BA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44EA"/>
    <w:multiLevelType w:val="multilevel"/>
    <w:tmpl w:val="1418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2C4B"/>
    <w:multiLevelType w:val="multilevel"/>
    <w:tmpl w:val="E94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039DD"/>
    <w:multiLevelType w:val="multilevel"/>
    <w:tmpl w:val="432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15484"/>
    <w:multiLevelType w:val="multilevel"/>
    <w:tmpl w:val="43F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26C1C"/>
    <w:multiLevelType w:val="multilevel"/>
    <w:tmpl w:val="859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68564">
    <w:abstractNumId w:val="4"/>
  </w:num>
  <w:num w:numId="2" w16cid:durableId="449933313">
    <w:abstractNumId w:val="3"/>
  </w:num>
  <w:num w:numId="3" w16cid:durableId="1258633115">
    <w:abstractNumId w:val="1"/>
  </w:num>
  <w:num w:numId="4" w16cid:durableId="915164171">
    <w:abstractNumId w:val="2"/>
  </w:num>
  <w:num w:numId="5" w16cid:durableId="218830170">
    <w:abstractNumId w:val="0"/>
  </w:num>
  <w:num w:numId="6" w16cid:durableId="125126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02"/>
    <w:rsid w:val="000B7D02"/>
    <w:rsid w:val="00A67697"/>
    <w:rsid w:val="00CF3321"/>
    <w:rsid w:val="00D657FC"/>
    <w:rsid w:val="00DB418C"/>
    <w:rsid w:val="00E1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C627"/>
  <w15:chartTrackingRefBased/>
  <w15:docId w15:val="{A1C082B3-A205-4202-BD57-DCE4153A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366</Words>
  <Characters>2090</Characters>
  <Application>Microsoft Office Word</Application>
  <DocSecurity>0</DocSecurity>
  <Lines>17</Lines>
  <Paragraphs>4</Paragraphs>
  <ScaleCrop>false</ScaleCrop>
  <Company>HP</Company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Datta Gupta</dc:creator>
  <cp:keywords/>
  <dc:description/>
  <cp:lastModifiedBy>Sreya Datta Gupta</cp:lastModifiedBy>
  <cp:revision>2</cp:revision>
  <dcterms:created xsi:type="dcterms:W3CDTF">2026-02-21T17:44:00Z</dcterms:created>
  <dcterms:modified xsi:type="dcterms:W3CDTF">2026-02-21T17:44:00Z</dcterms:modified>
</cp:coreProperties>
</file>