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D86BF" w14:textId="2B1DCE0C" w:rsidR="00B9779A" w:rsidRDefault="003B2781" w:rsidP="003B2781">
      <w:pPr>
        <w:rPr>
          <w:b/>
          <w:bCs/>
          <w:sz w:val="44"/>
          <w:szCs w:val="72"/>
        </w:rPr>
      </w:pPr>
      <w:r w:rsidRPr="003B2781">
        <w:rPr>
          <w:b/>
          <w:bCs/>
          <w:sz w:val="44"/>
          <w:szCs w:val="72"/>
        </w:rPr>
        <w:t>Journal Writing Examples and Activities—</w:t>
      </w:r>
    </w:p>
    <w:p w14:paraId="0A5C6198" w14:textId="77777777" w:rsidR="003B2781" w:rsidRDefault="003B2781" w:rsidP="003B2781">
      <w:pPr>
        <w:rPr>
          <w:b/>
          <w:bCs/>
          <w:sz w:val="44"/>
          <w:szCs w:val="72"/>
        </w:rPr>
      </w:pPr>
    </w:p>
    <w:p w14:paraId="34ABB6E6" w14:textId="77777777" w:rsidR="003B2781" w:rsidRPr="003B2781" w:rsidRDefault="003B2781" w:rsidP="003B2781">
      <w:pPr>
        <w:rPr>
          <w:sz w:val="44"/>
          <w:szCs w:val="72"/>
        </w:rPr>
      </w:pPr>
      <w:r w:rsidRPr="003B2781">
        <w:rPr>
          <w:sz w:val="44"/>
          <w:szCs w:val="72"/>
        </w:rPr>
        <w:t>Journaling is one of the most effective and engaging ways for teachers to help students develop a true love of writing. While many writing activities will help students become stronger writers, journaling offers room for creativity and self-expression that formats like research papers and reports simply can’t compete with.</w:t>
      </w:r>
      <w:r>
        <w:rPr>
          <w:sz w:val="44"/>
          <w:szCs w:val="72"/>
        </w:rPr>
        <w:br/>
      </w:r>
      <w:r w:rsidRPr="003B2781">
        <w:rPr>
          <w:sz w:val="44"/>
          <w:szCs w:val="72"/>
        </w:rPr>
        <w:t>As a result, students who keep regular journals tend to be more in tune with their feelings, more comfortable expressing their opinions, and more skilled in forming logical, coherent arguments in their writing.</w:t>
      </w:r>
      <w:r w:rsidRPr="003B2781">
        <w:rPr>
          <w:sz w:val="44"/>
          <w:szCs w:val="72"/>
        </w:rPr>
        <w:br/>
      </w:r>
      <w:r w:rsidRPr="003B2781">
        <w:rPr>
          <w:sz w:val="44"/>
          <w:szCs w:val="72"/>
        </w:rPr>
        <w:br/>
        <w:t>From daily writing prompts to gratitude journals, there are tons of creative ways to use journaling in your classroom.</w:t>
      </w:r>
    </w:p>
    <w:p w14:paraId="3A9458FE" w14:textId="77777777" w:rsidR="003B2781" w:rsidRPr="003B2781" w:rsidRDefault="003B2781" w:rsidP="003B2781">
      <w:pPr>
        <w:rPr>
          <w:sz w:val="44"/>
          <w:szCs w:val="72"/>
        </w:rPr>
      </w:pPr>
      <w:r w:rsidRPr="003B2781">
        <w:rPr>
          <w:sz w:val="44"/>
          <w:szCs w:val="72"/>
        </w:rPr>
        <w:t>Now…</w:t>
      </w:r>
    </w:p>
    <w:p w14:paraId="711DCFE4" w14:textId="6826CE08" w:rsidR="003B2781" w:rsidRPr="003B2781" w:rsidRDefault="003B2781" w:rsidP="003B2781">
      <w:pPr>
        <w:rPr>
          <w:sz w:val="44"/>
          <w:szCs w:val="72"/>
        </w:rPr>
      </w:pPr>
    </w:p>
    <w:sectPr w:rsidR="003B2781" w:rsidRPr="003B2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81"/>
    <w:rsid w:val="000B0341"/>
    <w:rsid w:val="00264F79"/>
    <w:rsid w:val="00374676"/>
    <w:rsid w:val="003B2781"/>
    <w:rsid w:val="003E44C4"/>
    <w:rsid w:val="009C68F6"/>
    <w:rsid w:val="00B9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CE67"/>
  <w15:chartTrackingRefBased/>
  <w15:docId w15:val="{F8BB4E6A-5F6B-46D6-9077-71591C6A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7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7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781"/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781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781"/>
    <w:rPr>
      <w:rFonts w:eastAsiaTheme="majorEastAsia" w:cstheme="majorBidi"/>
      <w:color w:val="2F5496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7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7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7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3B2781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781"/>
    <w:pPr>
      <w:numPr>
        <w:ilvl w:val="1"/>
      </w:numPr>
      <w:ind w:firstLine="284"/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3B2781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3B2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7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7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7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78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2781"/>
    <w:rPr>
      <w:rFonts w:ascii="Times New Roman" w:hAnsi="Times New Roman" w:cs="Times New Roman"/>
      <w:sz w:val="24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4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sreynich</dc:creator>
  <cp:keywords/>
  <dc:description/>
  <cp:lastModifiedBy>long sreynich</cp:lastModifiedBy>
  <cp:revision>1</cp:revision>
  <dcterms:created xsi:type="dcterms:W3CDTF">2025-01-21T09:05:00Z</dcterms:created>
  <dcterms:modified xsi:type="dcterms:W3CDTF">2025-01-21T09:07:00Z</dcterms:modified>
</cp:coreProperties>
</file>