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CB476" w14:textId="4DB224F2" w:rsidR="00B9779A" w:rsidRDefault="00CF693B">
      <w:r>
        <w:t>Name:</w:t>
      </w:r>
    </w:p>
    <w:p w14:paraId="294E38F1" w14:textId="3385D1EC" w:rsidR="00CF693B" w:rsidRDefault="00CF693B" w:rsidP="00CF693B">
      <w:pPr>
        <w:pStyle w:val="ListParagraph"/>
        <w:numPr>
          <w:ilvl w:val="0"/>
          <w:numId w:val="2"/>
        </w:numPr>
      </w:pPr>
      <w:r>
        <w:t xml:space="preserve"> </w:t>
      </w:r>
    </w:p>
    <w:p w14:paraId="522C0D34" w14:textId="7F036166" w:rsidR="00CF693B" w:rsidRDefault="00CF693B" w:rsidP="00CF693B">
      <w:pPr>
        <w:pStyle w:val="ListParagraph"/>
        <w:numPr>
          <w:ilvl w:val="0"/>
          <w:numId w:val="2"/>
        </w:numPr>
      </w:pPr>
      <w:r>
        <w:t xml:space="preserve"> </w:t>
      </w:r>
    </w:p>
    <w:p w14:paraId="3CAB786A" w14:textId="19376210" w:rsidR="00CF693B" w:rsidRDefault="00CF693B" w:rsidP="00CF693B">
      <w:pPr>
        <w:pStyle w:val="ListParagraph"/>
        <w:numPr>
          <w:ilvl w:val="0"/>
          <w:numId w:val="2"/>
        </w:numPr>
      </w:pPr>
      <w:r>
        <w:t xml:space="preserve"> </w:t>
      </w:r>
    </w:p>
    <w:p w14:paraId="7B482DBE" w14:textId="1B0FBE72" w:rsidR="00CF693B" w:rsidRDefault="00CF693B" w:rsidP="00CF693B">
      <w:pPr>
        <w:pStyle w:val="ListParagraph"/>
        <w:numPr>
          <w:ilvl w:val="0"/>
          <w:numId w:val="2"/>
        </w:numPr>
      </w:pPr>
      <w:r>
        <w:t xml:space="preserve"> </w:t>
      </w:r>
    </w:p>
    <w:p w14:paraId="06211B27" w14:textId="77777777" w:rsidR="00CF693B" w:rsidRDefault="00CF693B" w:rsidP="00CF693B"/>
    <w:p w14:paraId="684EDF3D" w14:textId="77777777" w:rsidR="00CF693B" w:rsidRDefault="00CF693B" w:rsidP="00CF693B"/>
    <w:p w14:paraId="5D6766B2" w14:textId="77777777" w:rsidR="00CF693B" w:rsidRDefault="00CF693B" w:rsidP="00CF693B">
      <w:r>
        <w:t>The WHO report from March 22, 2023, highlights the significant impact of the COVID-19 pandemic on access to medicines for noncommunicable diseases (NCDs). Here are the key points from the report:</w:t>
      </w:r>
    </w:p>
    <w:p w14:paraId="62DB9ED7" w14:textId="77777777" w:rsidR="00CF693B" w:rsidRDefault="00CF693B" w:rsidP="00CF693B"/>
    <w:p w14:paraId="1E6998B1" w14:textId="77777777" w:rsidR="00CF693B" w:rsidRDefault="00CF693B" w:rsidP="00CF693B">
      <w:r>
        <w:t>Impact of COVID-19 on NCD Medicines Access</w:t>
      </w:r>
    </w:p>
    <w:p w14:paraId="54137812" w14:textId="77777777" w:rsidR="00CF693B" w:rsidRDefault="00CF693B" w:rsidP="00CF693B">
      <w:r>
        <w:t>Disruption of Services: The pandemic caused widespread disruptions in healthcare services, leading to reduced access to essential medicines for NCDs, including cardiovascular diseases, diabetes, and cancer.</w:t>
      </w:r>
    </w:p>
    <w:p w14:paraId="09F2261B" w14:textId="77777777" w:rsidR="00CF693B" w:rsidRDefault="00CF693B" w:rsidP="00CF693B"/>
    <w:p w14:paraId="29AC8BF0" w14:textId="77777777" w:rsidR="00CF693B" w:rsidRDefault="00CF693B" w:rsidP="00CF693B">
      <w:r>
        <w:t>Supply Chain Issues: Lockdowns, restrictions, and resource reallocations affected the supply chains for medications, resulting in shortages and delays in the availability of critical treatments.</w:t>
      </w:r>
    </w:p>
    <w:p w14:paraId="5B813D85" w14:textId="77777777" w:rsidR="00CF693B" w:rsidRDefault="00CF693B" w:rsidP="00CF693B"/>
    <w:p w14:paraId="0821EE29" w14:textId="77777777" w:rsidR="00CF693B" w:rsidRDefault="00CF693B" w:rsidP="00CF693B">
      <w:r>
        <w:t>Healthcare Utilization: Many patients avoided seeking medical care during the pandemic due to fear of infection, which led to a decrease in diagnoses and treatments for NCDs.</w:t>
      </w:r>
    </w:p>
    <w:p w14:paraId="18BA6261" w14:textId="77777777" w:rsidR="00CF693B" w:rsidRDefault="00CF693B" w:rsidP="00CF693B"/>
    <w:p w14:paraId="415CE1A7" w14:textId="77777777" w:rsidR="00CF693B" w:rsidRDefault="00CF693B" w:rsidP="00CF693B">
      <w:r>
        <w:t>Data Collection Challenges: The pandemic hindered the collection of reliable data on NCDs, making it difficult to assess the full extent of the impact on patients and healthcare systems.</w:t>
      </w:r>
    </w:p>
    <w:p w14:paraId="2349A946" w14:textId="77777777" w:rsidR="00CF693B" w:rsidRDefault="00CF693B" w:rsidP="00CF693B"/>
    <w:p w14:paraId="5BEFA198" w14:textId="77777777" w:rsidR="00CF693B" w:rsidRDefault="00CF693B" w:rsidP="00CF693B">
      <w:r>
        <w:t>Increased Mortality Risks: The lack of access to necessary medications and healthcare services likely contributed to increased mortality rates among individuals with pre-existing NCDs.</w:t>
      </w:r>
    </w:p>
    <w:p w14:paraId="131722C8" w14:textId="77777777" w:rsidR="00CF693B" w:rsidRDefault="00CF693B" w:rsidP="00CF693B"/>
    <w:p w14:paraId="799E0EF8" w14:textId="77777777" w:rsidR="00CF693B" w:rsidRDefault="00CF693B" w:rsidP="00CF693B">
      <w:r>
        <w:t>Recommendations for Improvement</w:t>
      </w:r>
    </w:p>
    <w:p w14:paraId="3FB148C3" w14:textId="77777777" w:rsidR="00CF693B" w:rsidRDefault="00CF693B" w:rsidP="00CF693B">
      <w:r>
        <w:t>To address the challenges highlighted by the pandemic, the WHO emphasizes the need for:</w:t>
      </w:r>
    </w:p>
    <w:p w14:paraId="0F4146AC" w14:textId="77777777" w:rsidR="00CF693B" w:rsidRDefault="00CF693B" w:rsidP="00CF693B"/>
    <w:p w14:paraId="5640E231" w14:textId="77777777" w:rsidR="00CF693B" w:rsidRDefault="00CF693B" w:rsidP="00CF693B">
      <w:r>
        <w:t>Strengthening Health Systems: Enhancing the resilience of health systems to ensure uninterrupted access to essential medicines during emergencies.</w:t>
      </w:r>
    </w:p>
    <w:p w14:paraId="12324400" w14:textId="77777777" w:rsidR="00CF693B" w:rsidRDefault="00CF693B" w:rsidP="00CF693B">
      <w:r>
        <w:t>Integrating NCD Care: Incorporating NCD management into primary healthcare services to improve access and continuity of care.</w:t>
      </w:r>
    </w:p>
    <w:p w14:paraId="2D677171" w14:textId="77777777" w:rsidR="00CF693B" w:rsidRDefault="00CF693B" w:rsidP="00CF693B">
      <w:r>
        <w:lastRenderedPageBreak/>
        <w:t>Enhancing Supply Chains: Developing robust supply chain mechanisms to prevent future disruptions in the availability of medicines.</w:t>
      </w:r>
    </w:p>
    <w:p w14:paraId="7477D3CA" w14:textId="77777777" w:rsidR="00CF693B" w:rsidRDefault="00CF693B" w:rsidP="00CF693B">
      <w:r>
        <w:t>Promoting Telehealth: Utilizing telehealth services to ensure patients can access care and medications without needing to visit healthcare facilities physically.</w:t>
      </w:r>
    </w:p>
    <w:p w14:paraId="3404E11F" w14:textId="77777777" w:rsidR="00CF693B" w:rsidRDefault="00CF693B" w:rsidP="00CF693B">
      <w:r>
        <w:t>Data Monitoring: Improving data collection and monitoring systems for NCDs to better understand the impact of disruptions and inform future responses.</w:t>
      </w:r>
    </w:p>
    <w:p w14:paraId="3A3D3C1A" w14:textId="77777777" w:rsidR="00CF693B" w:rsidRDefault="00CF693B" w:rsidP="00CF693B">
      <w:r>
        <w:t>Conclusion</w:t>
      </w:r>
    </w:p>
    <w:p w14:paraId="3B3681AB" w14:textId="5A37831E" w:rsidR="00CF693B" w:rsidRDefault="00CF693B" w:rsidP="00CF693B">
      <w:r>
        <w:t>The WHO report underscores the urgent need to prioritize access to medicines for noncommunicable diseases, particularly in the context of global health emergencies like the COVID-19 pandemic. Strengthening health systems and ensuring the availability of essential medicines are crucial for improving health outcomes and reducing the burden of NCDs worldwide.</w:t>
      </w:r>
    </w:p>
    <w:sectPr w:rsidR="00CF6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811391"/>
    <w:multiLevelType w:val="hybridMultilevel"/>
    <w:tmpl w:val="B50E7EE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4EC46811"/>
    <w:multiLevelType w:val="hybridMultilevel"/>
    <w:tmpl w:val="3FE4576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688284920">
    <w:abstractNumId w:val="0"/>
  </w:num>
  <w:num w:numId="2" w16cid:durableId="1012563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93B"/>
    <w:rsid w:val="00374676"/>
    <w:rsid w:val="009C68F6"/>
    <w:rsid w:val="00B9779A"/>
    <w:rsid w:val="00CF693B"/>
    <w:rsid w:val="00D3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90937"/>
  <w15:chartTrackingRefBased/>
  <w15:docId w15:val="{CEF29528-62BA-4BC2-865C-AF40A011E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/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3A6D49-05D9-49B6-825C-0EB2FD6F0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sreynich</dc:creator>
  <cp:keywords/>
  <dc:description/>
  <cp:lastModifiedBy>long sreynich</cp:lastModifiedBy>
  <cp:revision>1</cp:revision>
  <dcterms:created xsi:type="dcterms:W3CDTF">2024-11-10T15:41:00Z</dcterms:created>
  <dcterms:modified xsi:type="dcterms:W3CDTF">2024-11-10T15:44:00Z</dcterms:modified>
</cp:coreProperties>
</file>