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FA8" w:rsidRDefault="0032114B">
      <w:r>
        <w:rPr>
          <w:rFonts w:ascii="Georgia" w:hAnsi="Georgia"/>
          <w:color w:val="333333"/>
          <w:sz w:val="27"/>
          <w:szCs w:val="27"/>
        </w:rPr>
        <w:t xml:space="preserve">2D layered materials have emerged as promising candidates for future electronic and optoelectronic devices, such as solar cells, field effect transistors, photo-detectors, and </w:t>
      </w:r>
      <w:proofErr w:type="spellStart"/>
      <w:r>
        <w:rPr>
          <w:rFonts w:ascii="Georgia" w:hAnsi="Georgia"/>
          <w:color w:val="333333"/>
          <w:sz w:val="27"/>
          <w:szCs w:val="27"/>
        </w:rPr>
        <w:t>valleytronic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devices, owing to their unique optical/electronic/thermal properties and their strong interactions with light. The key members of the 2D material family include the semi-metallic graphene, semiconducting transition metal </w:t>
      </w:r>
      <w:proofErr w:type="spellStart"/>
      <w:r>
        <w:rPr>
          <w:rFonts w:ascii="Georgia" w:hAnsi="Georgia"/>
          <w:color w:val="333333"/>
          <w:sz w:val="27"/>
          <w:szCs w:val="27"/>
        </w:rPr>
        <w:t>dichalcogenides</w:t>
      </w:r>
      <w:proofErr w:type="spellEnd"/>
      <w:r>
        <w:rPr>
          <w:rFonts w:ascii="Georgia" w:hAnsi="Georgia"/>
          <w:color w:val="333333"/>
          <w:sz w:val="27"/>
          <w:szCs w:val="27"/>
        </w:rPr>
        <w:t xml:space="preserve"> (TMDs), insulating hexagonal boron nitride (h-BN), emerging semiconducting phosphorene with bulked structure and strongly anisotropic properties, and so on. </w:t>
      </w:r>
      <w:bookmarkStart w:id="0" w:name="_GoBack"/>
      <w:bookmarkEnd w:id="0"/>
    </w:p>
    <w:sectPr w:rsidR="008F1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D82"/>
    <w:rsid w:val="0032114B"/>
    <w:rsid w:val="008F1FA8"/>
    <w:rsid w:val="009F4D82"/>
    <w:rsid w:val="00F6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B2E5C-0DFD-4E9A-AF8E-C374C6C37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Delhi</Company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SOUMEN</dc:creator>
  <cp:keywords/>
  <dc:description/>
  <cp:lastModifiedBy>SOUMEN</cp:lastModifiedBy>
  <cp:revision>2</cp:revision>
  <dcterms:created xsi:type="dcterms:W3CDTF">2018-07-23T08:43:00Z</dcterms:created>
  <dcterms:modified xsi:type="dcterms:W3CDTF">2018-07-24T18:15:00Z</dcterms:modified>
</cp:coreProperties>
</file>