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candidateName"/>
      </w:pPr>
      <w:r>
        <w:t xml:space="preserve">ADAM BIRAN</w:t>
      </w:r>
    </w:p>
    <w:p>
      <w:pPr>
        <w:pStyle w:val="jobTitle"/>
      </w:pPr>
      <w:r>
        <w:t xml:space="preserve">Lecturer</w:t>
      </w:r>
    </w:p>
    <w:tbl>
      <w:tblPr>
        <w:tblW w:type="pct" w:w="100%"/>
        <w:tblBorders>
          <w:top w:val="none"/>
          <w:left w:val="none"/>
          <w:bottom w:val="none"/>
          <w:right w:val="none"/>
          <w:insideH w:val="none"/>
          <w:insideV w:val="none"/>
        </w:tblBorders>
      </w:tblPr>
      <w:tblGrid>
        <w:gridCol w:w="100"/>
        <w:gridCol w:w="100"/>
      </w:tblGrid>
      <w:tr>
        <w:tc>
          <w:tcPr>
            <w:tcW w:type="pct" w:w="20%"/>
            <w:vAlign w:val="top"/>
          </w:tcPr>
          <w:p>
            <w:pPr>
              <w:pStyle w:val="sectionHeader"/>
            </w:pPr>
            <w:r>
              <w:t xml:space="preserve">Profile</w:t>
            </w:r>
          </w:p>
        </w:tc>
        <w:tc>
          <w:tcPr>
            <w:tcW w:type="pct" w:w="80%"/>
            <w:vAlign w:val="top"/>
          </w:tcPr>
          <w:p>
            <w:pPr>
              <w:pStyle w:val="bodyText"/>
            </w:pPr>
            <w:r>
              <w:t xml:space="preserve">I am a mixed methods, social science researcher with 20 years’ experience of applied work, consultancy and research in sanitation, hygiene and behaviour change in low income countries. I initiate, implement and manage projects, prepare proposals and produce high quality written outputs for a variety of audiences. I have experience of collaborating with non-governmental organisations, UN agencies and the private sector. My aim is to contribute to improved health and wellbeing through research, evaluation, technical assistance and capacity strengthening. I currently support monitoring and evaluation for behaviour change communication in Tanzania’s National Sanitaiton Program and contribute to a multi-country, capacity strengthening hub for a large non-governmental organisation. I am also Principal Investigator for a study of child faeces management in the Solomon Islands.</w:t>
            </w:r>
          </w:p>
        </w:tc>
      </w:tr>
      <w:tr>
        <w:tc>
          <w:tcPr>
            <w:tcW w:type="pct" w:w="20%"/>
            <w:vAlign w:val="top"/>
          </w:tcPr>
          <w:p>
            <w:pPr>
              <w:pStyle w:val="sectionHeader"/>
            </w:pPr>
            <w:r>
              <w:t xml:space="preserve">Nationality</w:t>
            </w:r>
          </w:p>
        </w:tc>
        <w:tc>
          <w:tcPr>
            <w:tcW w:type="pct" w:w="80%"/>
            <w:vAlign w:val="top"/>
          </w:tcPr>
          <w:p>
            <w:pPr>
              <w:pStyle w:val="bodyText"/>
            </w:pPr>
            <w:r>
              <w:rPr>
                <w:sz w:val="22"/>
                <w:szCs w:val="22"/>
                <w:rFonts w:ascii="Arial" w:cs="Arial" w:eastAsia="Arial" w:hAnsi="Arial"/>
              </w:rPr>
              <w:t xml:space="preserve">Not specified</w:t>
            </w:r>
          </w:p>
        </w:tc>
      </w:tr>
      <w:tr>
        <w:tc>
          <w:tcPr>
            <w:tcW w:type="pct" w:w="20%"/>
            <w:vAlign w:val="top"/>
          </w:tcPr>
          <w:p>
            <w:pPr>
              <w:pStyle w:val="sectionHeader"/>
            </w:pPr>
            <w:r>
              <w:t xml:space="preserve">Qualifications</w:t>
            </w:r>
          </w:p>
        </w:tc>
        <w:tc>
          <w:tcPr>
            <w:tcW w:type="pct" w:w="80%"/>
            <w:vAlign w:val="top"/>
          </w:tcPr>
          <w:p>
            <w:pPr>
              <w:pStyle w:val="mainHeader"/>
            </w:pPr>
            <w:r>
              <w:t xml:space="preserve">Education</w:t>
            </w:r>
          </w:p>
        </w:tc>
      </w:tr>
      <w:tr>
        <w:tc>
          <w:tcPr>
            <w:tcW w:type="pct" w:w="20%"/>
            <w:vAlign w:val="top"/>
          </w:tcPr>
          <w:p>
            <w:pPr>
              <w:pStyle w:val="mainHeader"/>
            </w:pPr>
            <w:r>
              <w:t xml:space="preserve">Experience:</w:t>
            </w:r>
          </w:p>
        </w:tc>
      </w:tr>
      <w:tr>
        <w:tc>
          <w:tcPr>
            <w:tcW w:type="pct" w:w="20%"/>
          </w:tcPr>
          <w:r>
            <w:rPr>
              <w:b/>
              <w:bCs/>
              <w:sz w:val="22"/>
              <w:szCs w:val="22"/>
              <w:rFonts w:ascii="Arial" w:cs="Arial" w:eastAsia="Arial" w:hAnsi="Arial"/>
            </w:rPr>
            <w:t xml:space="preserve">1999 - present</w:t>
          </w:r>
          <w:p/>
        </w:tc>
        <w:tc>
          <w:tcPr>
            <w:tcW w:type="pct" w:w="60%"/>
          </w:tcPr>
          <w:r>
            <w:rPr>
              <w:b/>
              <w:bCs/>
              <w:sz w:val="22"/>
              <w:szCs w:val="22"/>
              <w:rFonts w:ascii="Arial" w:cs="Arial" w:eastAsia="Arial" w:hAnsi="Arial"/>
            </w:rPr>
            <w:t xml:space="preserve">Lecturer | Client: London School of Hygiene and Tropical Medicine</w:t>
          </w:r>
          <w:p/>
        </w:tc>
      </w:tr>
      <w:tr>
        <w:tc>
          <w:tcPr>
            <w:tcW w:type="pct" w:w="20%"/>
          </w:tcPr>
          <w:p>
            <w:pPr>
              <w:pStyle w:val="bodyText"/>
            </w:pPr>
            <w:r>
              <w:t xml:space="preserve">Recent projects: These include design, implementation and evaluation of a hygiene behaviour change intervention in Nigeria and improving sanitation programming for people with disabilities (Bangladesh and Malawi), total value in excess of £1m.</w:t>
            </w:r>
          </w:p>
        </w:tc>
        <w:tc>
          <w:tcPr>
            <w:tcW w:type="pct" w:w="60%"/>
          </w:tcPr>
          <w:p>
            <w:pPr>
              <w:pStyle w:val="bodyText"/>
            </w:pPr>
            <w:r>
              <w:t xml:space="preserve">Recent projects: These include design, implementation and evaluation of a hygiene behaviour change intervention in Nigeria and improving sanitation programming for people with disabilities (Bangladesh and Malawi), total value in excess of £1m.</w:t>
            </w:r>
          </w:p>
        </w:tc>
      </w:tr>
      <w:tr>
        <w:tc>
          <w:tcPr>
            <w:tcW w:type="pct" w:w="20%"/>
          </w:tcPr>
          <w:p>
            <w:pPr>
              <w:pStyle w:val="bodyText"/>
              <w:ind w:left="360"/>
            </w:pPr>
            <w:r>
              <w:t xml:space="preserve">• Led assignments in numerous countries.</w:t>
            </w:r>
          </w:p>
        </w:tc>
        <w:tc>
          <w:tcPr>
            <w:tcW w:type="pct" w:w="60%"/>
          </w:tcPr>
          <w:p>
            <w:pPr>
              <w:pStyle w:val="bodyText"/>
              <w:ind w:left="360"/>
            </w:pPr>
            <w:r>
              <w:t xml:space="preserve">• Led assignments in numerous countries.</w:t>
            </w:r>
          </w:p>
        </w:tc>
      </w:tr>
      <w:tr>
        <w:tc>
          <w:tcPr>
            <w:tcW w:type="pct" w:w="20%"/>
          </w:tcPr>
          <w:p>
            <w:pPr>
              <w:pStyle w:val="bodyText"/>
              <w:ind w:left="360"/>
            </w:pPr>
            <w:r>
              <w:t xml:space="preserve">• Six months as Acting Associate Director of resource centre providing information and technical support to DfID (UK govt).</w:t>
            </w:r>
          </w:p>
        </w:tc>
        <w:tc>
          <w:tcPr>
            <w:tcW w:type="pct" w:w="60%"/>
          </w:tcPr>
          <w:p>
            <w:pPr>
              <w:pStyle w:val="bodyText"/>
              <w:ind w:left="360"/>
            </w:pPr>
            <w:r>
              <w:t xml:space="preserve">• Six months as Acting Associate Director of resource centre providing information and technical support to DfID (UK govt).</w:t>
            </w:r>
          </w:p>
        </w:tc>
      </w:tr>
      <w:tr>
        <w:tc>
          <w:tcPr>
            <w:tcW w:type="pct" w:w="20%"/>
          </w:tcPr>
          <w:p>
            <w:pPr>
              <w:pStyle w:val="bodyText"/>
              <w:ind w:left="360"/>
            </w:pPr>
            <w:r>
              <w:t xml:space="preserve">• Led consumer research for a sanitation innovation project funded by Gates Foundation.</w:t>
            </w:r>
          </w:p>
        </w:tc>
        <w:tc>
          <w:tcPr>
            <w:tcW w:type="pct" w:w="60%"/>
          </w:tcPr>
          <w:p>
            <w:pPr>
              <w:pStyle w:val="bodyText"/>
              <w:ind w:left="360"/>
            </w:pPr>
            <w:r>
              <w:t xml:space="preserve">• Led consumer research for a sanitation innovation project funded by Gates Foundation.</w:t>
            </w:r>
          </w:p>
        </w:tc>
      </w:tr>
      <w:tr>
        <w:tc>
          <w:tcPr>
            <w:tcW w:type="pct" w:w="20%"/>
          </w:tcPr>
          <w:p>
            <w:pPr>
              <w:pStyle w:val="bodyText"/>
              <w:ind w:left="360"/>
            </w:pPr>
            <w:r>
              <w:t xml:space="preserve">• Technical specialist on two, multi-country evaluations.</w:t>
            </w:r>
          </w:p>
        </w:tc>
        <w:tc>
          <w:tcPr>
            <w:tcW w:type="pct" w:w="60%"/>
          </w:tcPr>
          <w:p>
            <w:pPr>
              <w:pStyle w:val="bodyText"/>
              <w:ind w:left="360"/>
            </w:pPr>
            <w:r>
              <w:t xml:space="preserve">• Technical specialist on two, multi-country evaluations.</w:t>
            </w:r>
          </w:p>
        </w:tc>
      </w:tr>
      <w:tr>
        <w:tc>
          <w:tcPr>
            <w:tcW w:type="pct" w:w="20%"/>
          </w:tcPr>
          <w:p>
            <w:pPr>
              <w:pStyle w:val="bodyText"/>
              <w:ind w:left="360"/>
            </w:pPr>
            <w:r>
              <w:t xml:space="preserve">• Module organiser for Health Promotion, Tropical Environmental Health and for a Distance Learning module Water and Santation, each for a period of 3 years.</w:t>
            </w:r>
          </w:p>
        </w:tc>
        <w:tc>
          <w:tcPr>
            <w:tcW w:type="pct" w:w="60%"/>
          </w:tcPr>
          <w:p>
            <w:pPr>
              <w:pStyle w:val="bodyText"/>
              <w:ind w:left="360"/>
            </w:pPr>
            <w:r>
              <w:t xml:space="preserve">• Module organiser for Health Promotion, Tropical Environmental Health and for a Distance Learning module Water and Santation, each for a period of 3 years.</w:t>
            </w:r>
          </w:p>
        </w:tc>
      </w:tr>
      <w:tr>
        <w:tc>
          <w:tcPr>
            <w:tcW w:type="pct" w:w="20%"/>
          </w:tcPr>
          <w:p>
            <w:pPr>
              <w:pStyle w:val="bodyText"/>
              <w:ind w:left="360"/>
            </w:pPr>
            <w:r>
              <w:t xml:space="preserve">• Taught on each of these modules as well as on a Principles of Social Research module.</w:t>
            </w:r>
          </w:p>
        </w:tc>
        <w:tc>
          <w:tcPr>
            <w:tcW w:type="pct" w:w="60%"/>
          </w:tcPr>
          <w:p>
            <w:pPr>
              <w:pStyle w:val="bodyText"/>
              <w:ind w:left="360"/>
            </w:pPr>
            <w:r>
              <w:t xml:space="preserve">• Taught on each of these modules as well as on a Principles of Social Research module.</w:t>
            </w:r>
          </w:p>
        </w:tc>
      </w:tr>
      <w:tr>
        <w:tc>
          <w:tcPr>
            <w:tcW w:type="pct" w:w="20%"/>
          </w:tcPr>
          <w:p>
            <w:pPr>
              <w:pStyle w:val="bodyText"/>
              <w:ind w:left="360"/>
            </w:pPr>
            <w:r>
              <w:t xml:space="preserve">• Supervise masters and doctoral students.</w:t>
            </w:r>
          </w:p>
        </w:tc>
        <w:tc>
          <w:tcPr>
            <w:tcW w:type="pct" w:w="60%"/>
          </w:tcPr>
          <w:p>
            <w:pPr>
              <w:pStyle w:val="bodyText"/>
              <w:ind w:left="360"/>
            </w:pPr>
            <w:r>
              <w:t xml:space="preserve">• Supervise masters and doctoral students.</w:t>
            </w:r>
          </w:p>
        </w:tc>
      </w:tr>
      <w:tr>
        <w:tc>
          <w:tcPr>
            <w:tcW w:type="pct" w:w="20%"/>
          </w:tcPr>
          <w:p>
            <w:pPr>
              <w:pStyle w:val="bodyText"/>
              <w:ind w:left="360"/>
            </w:pPr>
            <w:r>
              <w:t xml:space="preserve">• Chair of Exam Board for a large, Public Health MSc programme.</w:t>
            </w:r>
          </w:p>
        </w:tc>
        <w:tc>
          <w:tcPr>
            <w:tcW w:type="pct" w:w="60%"/>
          </w:tcPr>
          <w:p>
            <w:pPr>
              <w:pStyle w:val="bodyText"/>
              <w:ind w:left="360"/>
            </w:pPr>
            <w:r>
              <w:t xml:space="preserve">• Chair of Exam Board for a large, Public Health MSc programme.</w:t>
            </w:r>
          </w:p>
        </w:tc>
      </w:tr>
      <w:tr>
        <w:tc>
          <w:tcPr>
            <w:tcW w:type="pct" w:w="20%"/>
          </w:tcPr>
          <w:r>
            <w:rPr>
              <w:b/>
              <w:bCs/>
              <w:sz w:val="22"/>
              <w:szCs w:val="22"/>
              <w:rFonts w:ascii="Arial" w:cs="Arial" w:eastAsia="Arial" w:hAnsi="Arial"/>
            </w:rPr>
            <w:t xml:space="preserve">1998 - 1999</w:t>
          </w:r>
          <w:p/>
        </w:tc>
        <w:tc>
          <w:tcPr>
            <w:tcW w:type="pct" w:w="60%"/>
          </w:tcPr>
          <w:r>
            <w:rPr>
              <w:b/>
              <w:bCs/>
              <w:sz w:val="22"/>
              <w:szCs w:val="22"/>
              <w:rFonts w:ascii="Arial" w:cs="Arial" w:eastAsia="Arial" w:hAnsi="Arial"/>
            </w:rPr>
            <w:t xml:space="preserve">Research Fellow | Client: University College London</w:t>
          </w:r>
          <w:p/>
        </w:tc>
      </w:tr>
      <w:tr>
        <w:tc>
          <w:tcPr>
            <w:tcW w:type="pct" w:w="20%"/>
          </w:tcPr>
          <w:p>
            <w:pPr>
              <w:pStyle w:val="bodyText"/>
            </w:pPr>
            <w:r>
              <w:t xml:space="preserve">Contributed to longitudinal study of adolescent health behaviour and study of impact of cancer screening.</w:t>
            </w:r>
          </w:p>
        </w:tc>
        <w:tc>
          <w:tcPr>
            <w:tcW w:type="pct" w:w="60%"/>
          </w:tcPr>
          <w:p>
            <w:pPr>
              <w:pStyle w:val="bodyText"/>
            </w:pPr>
            <w:r>
              <w:t xml:space="preserve">Contributed to longitudinal study of adolescent health behaviour and study of impact of cancer screening.</w:t>
            </w:r>
          </w:p>
        </w:tc>
      </w:tr>
      <w:tr>
        <w:tc>
          <w:tcPr>
            <w:tcW w:type="pct" w:w="20%"/>
          </w:tcPr>
          <w:r>
            <w:rPr>
              <w:b/>
              <w:bCs/>
              <w:sz w:val="22"/>
              <w:szCs w:val="22"/>
              <w:rFonts w:ascii="Arial" w:cs="Arial" w:eastAsia="Arial" w:hAnsi="Arial"/>
            </w:rPr>
            <w:t xml:space="preserve">1996 - 1998</w:t>
          </w:r>
          <w:p/>
        </w:tc>
        <w:tc>
          <w:tcPr>
            <w:tcW w:type="pct" w:w="60%"/>
          </w:tcPr>
          <w:r>
            <w:rPr>
              <w:b/>
              <w:bCs/>
              <w:sz w:val="22"/>
              <w:szCs w:val="22"/>
              <w:rFonts w:ascii="Arial" w:cs="Arial" w:eastAsia="Arial" w:hAnsi="Arial"/>
            </w:rPr>
            <w:t xml:space="preserve">Assistant Psychologist | Client: UK National Health Service</w:t>
          </w:r>
          <w:p/>
        </w:tc>
      </w:tr>
      <w:tr>
        <w:tc>
          <w:tcPr>
            <w:tcW w:type="pct" w:w="20%"/>
          </w:tcPr>
          <w:p>
            <w:pPr>
              <w:pStyle w:val="bodyText"/>
            </w:pPr>
            <w:r>
              <w:t xml:space="preserve">Part of team implementing pilot health promotion intervention in secondary and special needs schools.</w:t>
            </w:r>
          </w:p>
        </w:tc>
        <w:tc>
          <w:tcPr>
            <w:tcW w:type="pct" w:w="60%"/>
          </w:tcPr>
          <w:p>
            <w:pPr>
              <w:pStyle w:val="bodyText"/>
            </w:pPr>
            <w:r>
              <w:t xml:space="preserve">Part of team implementing pilot health promotion intervention in secondary and special needs schools.</w:t>
            </w:r>
          </w:p>
        </w:tc>
      </w:tr>
      <w:tr>
        <w:tc>
          <w:tcPr>
            <w:tcW w:type="pct" w:w="100%"/>
            <w:gridSpan w:val="2"/>
            <w:vAlign w:val="top"/>
          </w:tcPr>
          <w:p>
            <w:pPr>
              <w:pStyle w:val="mainHeader"/>
            </w:pPr>
            <w:r>
              <w:t xml:space="preserve">Employment:</w:t>
            </w:r>
          </w:p>
          <w:p>
            <w:pPr>
              <w:spacing w:after="60" w:before="120"/>
            </w:pPr>
            <w:r>
              <w:rPr>
                <w:b/>
                <w:bCs/>
                <w:sz w:val="22"/>
                <w:szCs w:val="22"/>
                <w:rFonts w:ascii="Arial" w:cs="Arial" w:eastAsia="Arial" w:hAnsi="Arial"/>
              </w:rPr>
              <w:t xml:space="preserve">1999 - present</w:t>
            </w:r>
          </w:p>
          <w:p>
            <w:pPr>
              <w:spacing w:after="60"/>
            </w:pPr>
            <w:r>
              <w:rPr>
                <w:b/>
                <w:bCs/>
                <w:sz w:val="22"/>
                <w:szCs w:val="22"/>
                <w:rFonts w:ascii="Arial" w:cs="Arial" w:eastAsia="Arial" w:hAnsi="Arial"/>
              </w:rPr>
              <w:t xml:space="preserve">Lecturer, London School of Hygiene and Tropical Medicine</w:t>
            </w:r>
          </w:p>
          <w:p>
            <w:pPr>
              <w:pStyle w:val="bodyText"/>
              <w:spacing w:after="60"/>
            </w:pPr>
            <w:r>
              <w:t xml:space="preserve">Recent projects: These include design, implementation and evaluation of a hygiene behaviour change intervention in Nigeria and improving sanitation programming for people with disabilities (Bangladesh and Malawi), total value in excess of £1m.</w:t>
            </w:r>
          </w:p>
          <w:p>
            <w:pPr>
              <w:pStyle w:val="bodyText"/>
              <w:spacing w:after="60"/>
              <w:ind w:left="360"/>
            </w:pPr>
            <w:r>
              <w:t xml:space="preserve">• Module organiser for Health Promotion, Tropical Environmental Health and for a Distance Learning module Water and Santation, each for a period of 3 years.</w:t>
            </w:r>
          </w:p>
          <w:p>
            <w:pPr>
              <w:pStyle w:val="bodyText"/>
              <w:spacing w:after="60"/>
              <w:ind w:left="360"/>
            </w:pPr>
            <w:r>
              <w:t xml:space="preserve">• Taught on each of these modules as well as on a Principles of Social Research module.</w:t>
            </w:r>
          </w:p>
          <w:p>
            <w:pPr>
              <w:pStyle w:val="bodyText"/>
              <w:spacing w:after="60"/>
              <w:ind w:left="360"/>
            </w:pPr>
            <w:r>
              <w:t xml:space="preserve">• Supervise masters and doctoral students.</w:t>
            </w:r>
          </w:p>
          <w:p>
            <w:pPr>
              <w:pStyle w:val="bodyText"/>
              <w:spacing w:after="60"/>
              <w:ind w:left="360"/>
            </w:pPr>
            <w:r>
              <w:t xml:space="preserve">• Led assignments in numerous countries.</w:t>
            </w:r>
          </w:p>
          <w:p>
            <w:pPr>
              <w:pStyle w:val="bodyText"/>
              <w:spacing w:after="60"/>
              <w:ind w:left="360"/>
            </w:pPr>
            <w:r>
              <w:t xml:space="preserve">• Six months as Acting Associate Director of resource centre providing information and technical support to DfID (UK govt).</w:t>
            </w:r>
          </w:p>
          <w:p>
            <w:pPr>
              <w:spacing w:after="60" w:before="120"/>
            </w:pPr>
            <w:r>
              <w:rPr>
                <w:b/>
                <w:bCs/>
                <w:sz w:val="22"/>
                <w:szCs w:val="22"/>
                <w:rFonts w:ascii="Arial" w:cs="Arial" w:eastAsia="Arial" w:hAnsi="Arial"/>
              </w:rPr>
              <w:t xml:space="preserve">1998 - 1999</w:t>
            </w:r>
          </w:p>
          <w:p>
            <w:pPr>
              <w:spacing w:after="60"/>
            </w:pPr>
            <w:r>
              <w:rPr>
                <w:b/>
                <w:bCs/>
                <w:sz w:val="22"/>
                <w:szCs w:val="22"/>
                <w:rFonts w:ascii="Arial" w:cs="Arial" w:eastAsia="Arial" w:hAnsi="Arial"/>
              </w:rPr>
              <w:t xml:space="preserve">Research Fellow, University College London</w:t>
            </w:r>
          </w:p>
          <w:p>
            <w:pPr>
              <w:pStyle w:val="bodyText"/>
              <w:spacing w:after="60"/>
            </w:pPr>
            <w:r>
              <w:t xml:space="preserve">Contributed to longitudinal study of adolescent health behaviour and study of impact of cancer screening.</w:t>
            </w:r>
          </w:p>
          <w:p>
            <w:pPr>
              <w:spacing w:after="60" w:before="120"/>
            </w:pPr>
            <w:r>
              <w:rPr>
                <w:b/>
                <w:bCs/>
                <w:sz w:val="22"/>
                <w:szCs w:val="22"/>
                <w:rFonts w:ascii="Arial" w:cs="Arial" w:eastAsia="Arial" w:hAnsi="Arial"/>
              </w:rPr>
              <w:t xml:space="preserve">1996 - 1998</w:t>
            </w:r>
          </w:p>
          <w:p>
            <w:pPr>
              <w:spacing w:after="60"/>
            </w:pPr>
            <w:r>
              <w:rPr>
                <w:b/>
                <w:bCs/>
                <w:sz w:val="22"/>
                <w:szCs w:val="22"/>
                <w:rFonts w:ascii="Arial" w:cs="Arial" w:eastAsia="Arial" w:hAnsi="Arial"/>
              </w:rPr>
              <w:t xml:space="preserve">Assistant Psychologist, UK National Health Service</w:t>
            </w:r>
          </w:p>
          <w:p>
            <w:pPr>
              <w:pStyle w:val="bodyText"/>
              <w:spacing w:after="60"/>
            </w:pPr>
            <w:r>
              <w:t xml:space="preserve">Part of team implementing pilot health promotion intervention in secondary and special needs schools.</w:t>
            </w:r>
          </w:p>
        </w:tc>
      </w:tr>
      <w:tr>
        <w:tc>
          <w:tcPr>
            <w:tcW w:type="pct" w:w="20%"/>
            <w:vAlign w:val="top"/>
          </w:tcPr>
          <w:p>
            <w:pPr>
              <w:pStyle w:val="mainHeader"/>
            </w:pPr>
            <w:r>
              <w:t xml:space="preserve">Publications:</w:t>
            </w:r>
          </w:p>
        </w:tc>
      </w:tr>
      <w:tr>
        <w:tc>
          <w:tcPr>
            <w:tcW w:type="pct" w:w="100%"/>
          </w:tcPr>
          <w:p>
            <w:pPr>
              <w:pStyle w:val="bodyText"/>
            </w:pPr>
            <w:r>
              <w:t xml:space="preserve">Adam Biran, S. White, B. Awe, K. Greenland, K. Akabike, N. Chuktu, R. Aunger, V. Curtis, W. Schmidt, C. Van der Voorden, 2020. 'A cluster-randomised trial to evaluate an intervention to promote handwashing in rural Nigeria', International Journal of Environmental Health Research</w:t>
            </w:r>
          </w:p>
        </w:tc>
      </w:tr>
      <w:tr>
        <w:tc>
          <w:tcPr>
            <w:tcW w:type="pct" w:w="100%"/>
          </w:tcPr>
          <w:p>
            <w:pPr>
              <w:pStyle w:val="bodyText"/>
            </w:pPr>
            <w:r>
              <w:t xml:space="preserve">Alexandra Czerniewska, Aalbertus Versteeg, Oumer Shafi, Gebeyehu Dumessa, Muluadam Abraham Aga, Anna Last, David MacLeod, Virginia Sarah, Sarity Dodson, Nebiyu Negussu, Birhanu Kenate Sori, Michael Kirumba, Adam Biran, Sandy Cairncross, Matthew J. Burton, Katie Greenland, 2020. 'Comparison of Face Washing and Face Wiping Methods for Trachoma Control: A Pilot Study', Am. J. Trop. Med. Hyg.</w:t>
            </w:r>
          </w:p>
        </w:tc>
      </w:tr>
      <w:tr>
        <w:tc>
          <w:tcPr>
            <w:tcW w:type="pct" w:w="100%"/>
          </w:tcPr>
          <w:p>
            <w:pPr>
              <w:pStyle w:val="bodyText"/>
            </w:pPr>
            <w:r>
              <w:t xml:space="preserve">Banks LM, White S, Biran A, Wilbur J, Neupane S, et al., 2019. 'Are current approaches for measuring access to clean water and sanitation inclusive of people with disabilities? Comparison of individual- and household-level access between people with and without disabilities in the Tanahun district of Nepal', PLoS ONE</w:t>
            </w:r>
          </w:p>
        </w:tc>
      </w:tr>
      <w:tr>
        <w:tc>
          <w:tcPr>
            <w:tcW w:type="pct" w:w="100%"/>
          </w:tcPr>
          <w:p>
            <w:pPr>
              <w:pStyle w:val="bodyText"/>
            </w:pPr>
            <w:r>
              <w:t xml:space="preserve">Chifundo Kayoka, Ambumulire Itimu-Phiri, Adam Biran, Rochelle H Holm, 2019. 'Lasting results: A qualitative assessment of efforts to make community-led total sanitation more inclusive of the needs of people with disabilities in Rumphi District, Malawi', Disability and Health Journal</w:t>
            </w:r>
          </w:p>
        </w:tc>
      </w:tr>
      <w:tr>
        <w:tc>
          <w:tcPr>
            <w:tcW w:type="pct" w:w="100%"/>
          </w:tcPr>
          <w:p>
            <w:pPr>
              <w:pStyle w:val="bodyText"/>
            </w:pPr>
            <w:r>
              <w:t xml:space="preserve">Greenland K, White S, Sommers K, Biran A, Burton MJ, Sarah V, et al., 2019. 'Selecting behaviour change priorities for trachoma ‘F’ and ‘E’ interventions: A formative research study in Oromia, Ethiopia', PLoS Negl Trop Dis</w:t>
            </w:r>
          </w:p>
        </w:tc>
      </w:tr>
      <w:tr>
        <w:tc>
          <w:tcPr>
            <w:tcW w:type="pct" w:w="100%"/>
          </w:tcPr>
          <w:p>
            <w:pPr>
              <w:pStyle w:val="bodyText"/>
            </w:pPr>
            <w:r>
              <w:t xml:space="preserve">Mactaggart, I., Schmidt, W.P., Bostoen, K., Chunga, J., Danquah, L., Halder, A.K., Parveen Jolly, S., Polack, S., Rahman, M., Snel, M., Kuper, H., Biran, A., 2018. 'Access to water and sanitation among people with disabilities: results from cross-sectional surveys in Bangladesh, Cameroon, India and Malawi', BMJ Open</w:t>
            </w:r>
          </w:p>
        </w:tc>
      </w:tr>
      <w:tr>
        <w:tc>
          <w:tcPr>
            <w:tcW w:type="pct" w:w="100%"/>
          </w:tcPr>
          <w:p>
            <w:pPr>
              <w:pStyle w:val="bodyText"/>
            </w:pPr>
            <w:r>
              <w:t xml:space="preserve">Kuper, H., Mactaggart, I., White, S., Dionicio, C., Cañas, R., Naber, J., Polack, S., Biran, A., 2018. 'Exploring the links between water, sanitation and hygiene and disability; Results from a case-control study in Guatemala', PLoS One</w:t>
            </w:r>
          </w:p>
        </w:tc>
      </w:tr>
      <w:tr>
        <w:tc>
          <w:tcPr>
            <w:tcW w:type="pct" w:w="100%"/>
          </w:tcPr>
          <w:p>
            <w:pPr>
              <w:pStyle w:val="bodyText"/>
            </w:pPr>
            <w:r>
              <w:t xml:space="preserve">Huda, T.M.N., Schmidt, W.P., Pickering, A.J., Mahmud, Z.H., Islam, M.S., Rahman, M.S., Luby, S.P., Biran A, 2018. 'A Cross Sectional Study of the Association between Sanitation Type and Fecal Contamination of the Household Environment in Rural Bangladesh', Am J Trop Med Hyg</w:t>
            </w:r>
          </w:p>
        </w:tc>
      </w:tr>
      <w:tr>
        <w:tc>
          <w:tcPr>
            <w:tcW w:type="pct" w:w="100%"/>
          </w:tcPr>
          <w:p>
            <w:pPr>
              <w:pStyle w:val="bodyText"/>
            </w:pPr>
            <w:r>
              <w:t xml:space="preserve">Biran, A., Danquah, L., Chunga, J., Schmidt, W., Holm, R., Itimu-Phiri, A., Singini, W., Jones, H., Kuper, H., White, S., 2018. 'A Cluster-Randomized Trial to Evaluate the Impact of an Inclusive, Community-Led Total Sanitation Intervention on Sanitation Access for People with Disabilities in Malawi', Am J Trop Med Hyg</w:t>
            </w:r>
          </w:p>
        </w:tc>
      </w:tr>
      <w:tr>
        <w:tc>
          <w:tcPr>
            <w:tcW w:type="pct" w:w="100%"/>
          </w:tcPr>
          <w:p>
            <w:pPr>
              <w:pStyle w:val="bodyText"/>
            </w:pPr>
            <w:r>
              <w:t xml:space="preserve">Antwe-Agyei P, Biran A, Peasy A, Bruce J, Ensink J, 2016. 'A faecal exposure assessment of farm workers in Accra, Ghana: a cross sectional study', BMC Public Health</w:t>
            </w:r>
          </w:p>
        </w:tc>
      </w:tr>
      <w:tr>
        <w:tc>
          <w:tcPr>
            <w:tcW w:type="pct" w:w="100%"/>
          </w:tcPr>
          <w:p>
            <w:pPr>
              <w:pStyle w:val="bodyText"/>
            </w:pPr>
            <w:r>
              <w:t xml:space="preserve">Katie Greenland, Jessica de-Witt Huberts, Richard Wright, Lisa Hawkes, Cyprian Ekor, Adam Biran, 2016. 'A cross-sectional survey to assess household sanitation practices associated with uptake of “Clean Team” serviced home toilets in Kumasi, Ghana', Environment and Urbanization</w:t>
            </w:r>
          </w:p>
        </w:tc>
      </w:tr>
      <w:tr>
        <w:tc>
          <w:tcPr>
            <w:tcW w:type="pct" w:w="100%"/>
          </w:tcPr>
          <w:p>
            <w:pPr>
              <w:pStyle w:val="bodyText"/>
            </w:pPr>
            <w:r>
              <w:t xml:space="preserve">White S, Kuper H, Itimu-Phiri A, Holm R, Biran A, 2016. 'A Qualitative Study of Barriers to Accessing Water, Sanitation and Hygiene for Disabled People in Malawi', PLoS ONE</w:t>
            </w:r>
          </w:p>
        </w:tc>
      </w:tr>
      <w:tr>
        <w:tc>
          <w:tcPr>
            <w:tcW w:type="pct" w:w="100%"/>
          </w:tcPr>
          <w:p>
            <w:pPr>
              <w:pStyle w:val="bodyText"/>
            </w:pPr>
            <w:r>
              <w:t xml:space="preserve">Antwi-Agyei P, Peasey A, Biran A, Bruce J, Ensink J, 2016. 'Risk Perceptions of Wastewater Use for Urban Agriculture in Accra, Ghana', PLoS ONE</w:t>
            </w:r>
          </w:p>
        </w:tc>
      </w:tr>
      <w:tr>
        <w:tc>
          <w:tcPr>
            <w:tcW w:type="pct" w:w="100%"/>
          </w:tcPr>
          <w:p>
            <w:pPr>
              <w:pStyle w:val="bodyText"/>
            </w:pPr>
            <w:r>
              <w:t xml:space="preserve">Wright RL, Zillmer R, Biran A, Hall P, Sidibe M, 2015. 'Use of Electronic Loggers to Measure Changes in the Rates of Hand Washing with Soap in Low-Income Urban Households in India', PLoS ONE</w:t>
            </w:r>
          </w:p>
        </w:tc>
      </w:tr>
      <w:tr>
        <w:tc>
          <w:tcPr>
            <w:tcW w:type="pct" w:w="100%"/>
          </w:tcPr>
          <w:p>
            <w:pPr>
              <w:pStyle w:val="bodyText"/>
            </w:pPr>
            <w:r>
              <w:t xml:space="preserve">Nicholas J. Goodwin, Sarah Ellen O'Farrell, Kirstie Jagoe, Jonathan Rouse, Elisa Roma, Adam Biran, Eric A. Finkelstein, 2015. 'Use of behaviour change techniques in clean cooking interventions: a review of the evidence and scorecard of effectiveness', Journal of Health Communication:International Perspectives</w:t>
            </w:r>
          </w:p>
        </w:tc>
      </w:tr>
      <w:tr>
        <w:tc>
          <w:tcPr>
            <w:tcW w:type="pct" w:w="100%"/>
          </w:tcPr>
          <w:p>
            <w:pPr>
              <w:pStyle w:val="bodyText"/>
            </w:pPr>
            <w:r>
              <w:t xml:space="preserve">Divya Rajaraman, Kiruba Sankar Varadharajan, Katie Greenland, Val Curtis, Raja Kumar, Wolf-Peter Schmidt, Robert Aunger, Adam Biran, 2014. 'Implementing effective hygiene promotion: lessons from the process evaluation of an intervention to promote handwashing with soap in rural India', BMC Public Health</w:t>
            </w:r>
          </w:p>
        </w:tc>
      </w:tr>
      <w:tr>
        <w:tc>
          <w:tcPr>
            <w:tcW w:type="pct" w:w="100%"/>
          </w:tcPr>
          <w:p>
            <w:pPr>
              <w:pStyle w:val="bodyText"/>
            </w:pPr>
            <w:r>
              <w:t xml:space="preserve">Biran A, Schmidt WP, Varadharajan KS, et al., 2014. 'Effect of a behaviour-change intervention on handwashing with soap in India (SuperAmma): a cluster-randomised trial', The Lancet Global Health</w:t>
            </w:r>
          </w:p>
        </w:tc>
      </w:tr>
      <w:tr>
        <w:tc>
          <w:tcPr>
            <w:tcW w:type="pct" w:w="100%"/>
          </w:tcPr>
          <w:p>
            <w:pPr>
              <w:pStyle w:val="bodyText"/>
            </w:pPr>
            <w:r>
              <w:t xml:space="preserve">Biran, A, Jenkins, M.W., Dabrase, P., Bhagwat, I., 2011. 'Hygiene and sanitation practices amongst residents of three long-term refugee camps in Thailand, Ethiopia and Kenya', Trop Med Int Hlth</w:t>
            </w:r>
          </w:p>
        </w:tc>
      </w:tr>
      <w:tr>
        <w:tc>
          <w:tcPr>
            <w:tcW w:type="pct" w:w="100%"/>
          </w:tcPr>
          <w:p>
            <w:pPr>
              <w:pStyle w:val="bodyText"/>
            </w:pPr>
            <w:r>
              <w:t xml:space="preserve">Biran, A, Jenkins, M.W., Dabrase, P., Bhagwat, I., 2011. 'Patterns and determinants of communal latrine usage in urban poverty pockets in Bhopal, India', Trop Med Int Hlth</w:t>
            </w:r>
          </w:p>
        </w:tc>
      </w:tr>
      <w:tr>
        <w:tc>
          <w:tcPr>
            <w:tcW w:type="pct" w:w="100%"/>
          </w:tcPr>
          <w:p>
            <w:pPr>
              <w:pStyle w:val="bodyText"/>
            </w:pPr>
            <w:r>
              <w:t xml:space="preserve">Curtis V, Schmidt W, Luby S, Florez R, Touré O, Biran A, 2011. 'Hygiene: new hopes, new horizons', Lancet Infectious Disease</w:t>
            </w:r>
          </w:p>
        </w:tc>
      </w:tr>
      <w:tr>
        <w:tc>
          <w:tcPr>
            <w:tcW w:type="pct" w:w="100%"/>
          </w:tcPr>
          <w:p>
            <w:pPr>
              <w:pStyle w:val="bodyText"/>
            </w:pPr>
            <w:r>
              <w:t xml:space="preserve">Biran A, et al., 2009. 'The effect of a soap promotion and hygiene education campaign on handwashing behaviour in rural India: a cluster randomised trial', Trop Med Int Hlth</w:t>
            </w:r>
          </w:p>
        </w:tc>
      </w:tr>
      <w:tr>
        <w:tc>
          <w:tcPr>
            <w:tcW w:type="pct" w:w="100%"/>
          </w:tcPr>
          <w:p>
            <w:pPr>
              <w:pStyle w:val="bodyText"/>
            </w:pPr>
            <w:r>
              <w:t xml:space="preserve">Mathew K, Zachariah S, Shordt S, Snel M, Cairncross S, Biran A, Schmidt W, 2009. 'The sustainability and impact of school sanitation, water and hygiene education in southern India', Waterlines</w:t>
            </w:r>
          </w:p>
        </w:tc>
      </w:tr>
      <w:tr>
        <w:tc>
          <w:tcPr>
            <w:tcW w:type="pct" w:w="100%"/>
          </w:tcPr>
          <w:p>
            <w:pPr>
              <w:pStyle w:val="bodyText"/>
            </w:pPr>
            <w:r>
              <w:t xml:space="preserve">Schmidt W, Wloch C, Biran A, Curtis C, Mangtani P, 2009. 'Formative research on the feasibility of hygiene interventions for influenza control in UK primary schools', BMC Public Health</w:t>
            </w:r>
          </w:p>
        </w:tc>
      </w:tr>
      <w:tr>
        <w:tc>
          <w:tcPr>
            <w:tcW w:type="pct" w:w="100%"/>
          </w:tcPr>
          <w:p>
            <w:pPr>
              <w:pStyle w:val="bodyText"/>
            </w:pPr>
            <w:r>
              <w:t xml:space="preserve">Schmidt WP, Aunger R, Coombes Y, Maina, PM, Matiko CN, Biran A, et al., 2009. 'Determinants of handwashing practices in Kenya: the role of media exposure, poverty and infrastructure', Trop Med Int Health</w:t>
            </w:r>
          </w:p>
        </w:tc>
      </w:tr>
      <w:tr>
        <w:tc>
          <w:tcPr>
            <w:tcW w:type="pct" w:w="100%"/>
          </w:tcPr>
          <w:p>
            <w:pPr>
              <w:pStyle w:val="bodyText"/>
            </w:pPr>
            <w:r>
              <w:t xml:space="preserve">Biran A, Rabie T, Schmidt W, Juvekar S, Hirve S, Curtis V, 2008. 'Comparing the Performance of Indicators of Hand-Washing Practices in Rural Indian Households', Trop Med Int Hlth</w:t>
            </w:r>
          </w:p>
        </w:tc>
      </w:tr>
      <w:tr>
        <w:tc>
          <w:tcPr>
            <w:tcW w:type="pct" w:w="100%"/>
          </w:tcPr>
          <w:p>
            <w:pPr>
              <w:pStyle w:val="bodyText"/>
            </w:pPr>
            <w:r>
              <w:t xml:space="preserve">Biran A, Smith L, Lines J, Ensink, J, Cameron M, 2007. 'Smoke and malaria: are interventions to reduce exposure to indoor air pollution likely to increase exposure to mosquitoes?', Trans R Soc Trop Med Hyg</w:t>
            </w:r>
          </w:p>
        </w:tc>
      </w:tr>
      <w:tr>
        <w:tc>
          <w:tcPr>
            <w:tcW w:type="pct" w:w="100%"/>
          </w:tcPr>
          <w:p>
            <w:pPr>
              <w:pStyle w:val="bodyText"/>
            </w:pPr>
            <w:r>
              <w:t xml:space="preserve">Biran A, Tabyshalieva A, Salmorbekova Z, 2005. 'Formative research for hygiene promotion in Kyrgyzstan', Health Policy and Planning</w:t>
            </w:r>
          </w:p>
        </w:tc>
      </w:tr>
      <w:tr>
        <w:tc>
          <w:tcPr>
            <w:tcW w:type="pct" w:w="100%"/>
          </w:tcPr>
          <w:p>
            <w:pPr>
              <w:pStyle w:val="bodyText"/>
            </w:pPr>
            <w:r>
              <w:t xml:space="preserve">Biran A, Abbot J, Mace R, 2004. 'Families and firewood: A comparative analysis of the costs and benefits of children in firewood collection and use in two rural communities in Sub-Saharan Africa', Human Ecology</w:t>
            </w:r>
          </w:p>
        </w:tc>
      </w:tr>
      <w:tr>
        <w:tc>
          <w:tcPr>
            <w:tcW w:type="pct" w:w="100%"/>
          </w:tcPr>
          <w:p>
            <w:pPr>
              <w:pStyle w:val="bodyText"/>
            </w:pPr>
            <w:r>
              <w:t xml:space="preserve">Wardle J, Williamson S, Sutton S, Biran, A, et al., 2003. 'The psychological impact of colorectal cancer screening', Health Psychology</w:t>
            </w:r>
          </w:p>
        </w:tc>
      </w:tr>
      <w:tr>
        <w:tc>
          <w:tcPr>
            <w:tcW w:type="pct" w:w="100%"/>
          </w:tcPr>
          <w:p>
            <w:pPr>
              <w:pStyle w:val="bodyText"/>
            </w:pPr>
            <w:r>
              <w:t xml:space="preserve">Curtis V, Biran A, et al., 2003. 'Hygiene in the home: relating bugs and behaviour', Social Science and Medicine</w:t>
            </w:r>
          </w:p>
        </w:tc>
      </w:tr>
      <w:tr>
        <w:tc>
          <w:tcPr>
            <w:tcW w:type="pct" w:w="100%"/>
          </w:tcPr>
          <w:p>
            <w:pPr>
              <w:pStyle w:val="bodyText"/>
            </w:pPr>
            <w:r>
              <w:t xml:space="preserve">Curtis V, Biran A, 2001. 'Dirt, disgust and disease: is hygiene in our genes?', Perspectives in Biology and Medicine</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candidateName">
    <w:name w:val="Candidate Name"/>
    <w:basedOn w:val="Normal"/>
    <w:pPr>
      <w:spacing w:after="240" w:before="0"/>
      <w:jc w:val="center"/>
    </w:pPr>
    <w:rPr>
      <w:b/>
      <w:bCs/>
      <w:color w:val="000000"/>
      <w:sz w:val="32"/>
      <w:szCs w:val="32"/>
      <w:rFonts w:ascii="Arial" w:cs="Arial" w:eastAsia="Arial" w:hAnsi="Arial"/>
    </w:rPr>
  </w:style>
  <w:style w:type="paragraph" w:styleId="jobTitle">
    <w:name w:val="Job Title"/>
    <w:basedOn w:val="Normal"/>
    <w:pPr>
      <w:spacing w:after="360" w:before="0"/>
      <w:jc w:val="center"/>
    </w:pPr>
    <w:rPr>
      <w:b w:val="false"/>
      <w:bCs w:val="false"/>
      <w:color w:val="000000"/>
      <w:sz w:val="16"/>
      <w:szCs w:val="16"/>
      <w:rFonts w:ascii="Arial" w:cs="Arial" w:eastAsia="Arial" w:hAnsi="Arial"/>
    </w:rPr>
  </w:style>
  <w:style w:type="paragraph" w:styleId="sectionHeader">
    <w:name w:val="Section Header"/>
    <w:basedOn w:val="Normal"/>
    <w:pPr>
      <w:spacing w:after="60" w:before="0"/>
      <w:jc w:val="left"/>
    </w:pPr>
    <w:rPr>
      <w:b/>
      <w:bCs/>
      <w:color w:val="000000"/>
      <w:sz w:val="22"/>
      <w:szCs w:val="22"/>
      <w:rFonts w:ascii="Arial" w:cs="Arial" w:eastAsia="Arial" w:hAnsi="Arial"/>
    </w:rPr>
  </w:style>
  <w:style w:type="paragraph" w:styleId="mainHeader">
    <w:name w:val="Main Header"/>
    <w:basedOn w:val="Normal"/>
    <w:pPr>
      <w:spacing w:after="120" w:before="240"/>
      <w:jc w:val="left"/>
    </w:pPr>
    <w:rPr>
      <w:b/>
      <w:bCs/>
      <w:color w:val="000000"/>
      <w:sz w:val="32"/>
      <w:szCs w:val="32"/>
      <w:rFonts w:ascii="Arial" w:cs="Arial" w:eastAsia="Arial" w:hAnsi="Arial"/>
    </w:rPr>
  </w:style>
  <w:style w:type="paragraph" w:styleId="bodyText">
    <w:name w:val="Body Text"/>
    <w:basedOn w:val="Normal"/>
    <w:pPr>
      <w:spacing w:after="60" w:line="240"/>
      <w:jc w:val="both"/>
    </w:pPr>
    <w:rPr>
      <w:color w:val="000000"/>
      <w:sz w:val="22"/>
      <w:szCs w:val="22"/>
      <w:rFonts w:ascii="Arial" w:cs="Arial" w:eastAsia="Arial" w:hAnsi="Arial"/>
    </w:rPr>
  </w:style>
  <w:style w:type="paragraph" w:styleId="headerText">
    <w:name w:val="Header Text"/>
    <w:basedOn w:val="Normal"/>
    <w:pPr>
      <w:spacing w:after="60"/>
      <w:jc w:val="left"/>
    </w:pPr>
    <w:rPr>
      <w:color w:val="666666"/>
      <w:sz w:val="20"/>
      <w:szCs w:val="20"/>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2025-05-29T14:44:30.855Z</dcterms:created>
  <dcterms:modified xsi:type="dcterms:W3CDTF">2025-05-29T14:44:30.855Z</dcterms:modified>
</cp:coreProperties>
</file>

<file path=docProps/custom.xml><?xml version="1.0" encoding="utf-8"?>
<Properties xmlns="http://schemas.openxmlformats.org/officeDocument/2006/custom-properties" xmlns:vt="http://schemas.openxmlformats.org/officeDocument/2006/docPropsVTypes"/>
</file>