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color w:val="2c5aa0"/>
          <w:sz w:val="48"/>
          <w:szCs w:val="48"/>
          <w:rFonts w:ascii="Calibri" w:cs="Calibri" w:eastAsia="Calibri" w:hAnsi="Calibri"/>
        </w:rPr>
        <w:t xml:space="preserve">CV Applicant</w:t>
      </w:r>
    </w:p>
    <w:tbl>
      <w:tblPr>
        <w:tblW w:type="pct" w:w="100%"/>
        <w:tblBorders>
          <w:top w:val="none"/>
          <w:left w:val="none"/>
          <w:bottom w:val="none"/>
          <w:right w:val="none"/>
          <w:insideH w:val="none"/>
          <w:insideV w:val="none"/>
        </w:tblBorders>
      </w:tblPr>
      <w:tblGrid>
        <w:gridCol w:w="2500"/>
        <w:gridCol w:w="7500"/>
      </w:tblGrid>
      <w:tr>
        <w:tc>
          <w:tcPr>
            <w:tcBorders>
              <w:top w:val="none"/>
              <w:left w:val="none"/>
              <w:bottom w:val="none"/>
              <w:right w:val="none"/>
            </w:tcBorders>
            <w:vAlign w:val="top"/>
          </w:tcPr>
          <w:p>
            <w:r>
              <w:rPr>
                <w:b/>
                <w:bCs/>
                <w:color w:val="2c5aa0"/>
                <w:sz w:val="22"/>
                <w:szCs w:val="22"/>
                <w:rFonts w:ascii="Calibri" w:cs="Calibri" w:eastAsia="Calibri" w:hAnsi="Calibri"/>
              </w:rPr>
              <w:t xml:space="preserve">Profile</w:t>
            </w:r>
          </w:p>
        </w:tc>
        <w:tc>
          <w:tcPr>
            <w:tcBorders>
              <w:top w:val="none"/>
              <w:left w:val="none"/>
              <w:bottom w:val="none"/>
              <w:right w:val="none"/>
            </w:tcBorders>
            <w:vAlign w:val="top"/>
          </w:tcPr>
          <w:p>
            <w:pPr>
              <w:spacing w:after="120"/>
              <w:jc w:val="both"/>
            </w:pPr>
            <w:r>
              <w:rPr>
                <w:color w:val="000000"/>
                <w:sz w:val="32"/>
                <w:szCs w:val="32"/>
                <w:rFonts w:ascii="Calibri" w:cs="Calibri" w:eastAsia="Calibri" w:hAnsi="Calibri"/>
              </w:rPr>
              <w:t xml:space="preserve">Areas of expertise: Inclusive governance, with expertise in rule of law, access to justice and human rights. Experienced in programme/outcome/impact evaluations; programme development; quantitative and qualitative analysis; M&amp;E including evaluation of triple NEXUS approaches; RBM; political economy analysis and theory of change; institutional building and capacity development; international human rights framework and standards; gender equality and women's empowerment; human rights based approach and "leave no-one behind"; Over 20 years of professional experience in the provision of policy, technical and analytical advisory services to international multi- and bi-lateral organisations; Country experience: Experience in conflict, post-conflict and fragile/transitioning states including Afghanistan, Albania, Azerbaijan, Bangladesh, Bosnia &amp; Herzegovina, Bhutan, Cambodia, Cameroon, Croatia, Fiji, Kosovo, Kyrgyzstan, India, Indonesia, Jamaica, Malaysia, Moldova, Mongolia, Montenegro, Myanmar, Nepal, North Macedonia, Serbia, Solomon Islands, Sri Lanka, South Sudan, Tajikistan, Thailand, Tonga, Ukraine, Uzbekistan, Vietnam &amp; Yemen.Post-Graduate Diploma in Professional Legal Skills (Inns of Court School of Law, London 1999), Post Graduate Diploma in Law (College of Law, London 1998), BA (Hons) History 2:1 (University of London 1997).Personal attributes: excellent analytical and drafting skills, broad publications record, time management and organizational skills, culturally sensitive, team player equally capable of working independently, attention to detail, conscientious, strong inter-personal skills.</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Nationality &amp; Languages</w:t>
            </w:r>
          </w:p>
        </w:tc>
        <w:tc>
          <w:tcPr>
            <w:tcBorders>
              <w:top w:val="none"/>
              <w:left w:val="none"/>
              <w:bottom w:val="none"/>
              <w:right w:val="none"/>
            </w:tcBorders>
            <w:vAlign w:val="top"/>
          </w:tcPr>
          <w:p>
            <w:pPr>
              <w:spacing w:after="120"/>
            </w:pPr>
            <w:r>
              <w:rPr>
                <w:color w:val="000000"/>
                <w:sz w:val="32"/>
                <w:szCs w:val="32"/>
                <w:rFonts w:ascii="Calibri" w:cs="Calibri" w:eastAsia="Calibri" w:hAnsi="Calibri"/>
              </w:rPr>
              <w:t xml:space="preserve">Not specified</w:t>
            </w:r>
          </w:p>
          <w:p>
            <w:pPr>
              <w:spacing w:after="120"/>
            </w:pPr>
            <w:r>
              <w:rPr>
                <w:color w:val="000000"/>
                <w:sz w:val="32"/>
                <w:szCs w:val="32"/>
                <w:rFonts w:ascii="Calibri" w:cs="Calibri" w:eastAsia="Calibri" w:hAnsi="Calibri"/>
              </w:rPr>
              <w:t xml:space="preserve">Not specified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Qualifications</w:t>
            </w:r>
          </w:p>
        </w:tc>
        <w:tc>
          <w:tcPr>
            <w:tcBorders>
              <w:top w:val="none"/>
              <w:left w:val="none"/>
              <w:bottom w:val="none"/>
              <w:right w:val="none"/>
            </w:tcBorders>
            <w:vAlign w:val="top"/>
          </w:tcPr>
          <w:p>
            <w:r>
              <w:rPr>
                <w:color w:val="000000"/>
                <w:sz w:val="32"/>
                <w:szCs w:val="32"/>
                <w:rFonts w:ascii="Calibri" w:cs="Calibri" w:eastAsia="Calibri" w:hAnsi="Calibri"/>
              </w:rPr>
              <w:t xml:space="preserve">No qualifications found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Country work experience</w:t>
            </w:r>
          </w:p>
        </w:tc>
        <w:tc>
          <w:tcPr>
            <w:tcBorders>
              <w:top w:val="none"/>
              <w:left w:val="none"/>
              <w:bottom w:val="none"/>
              <w:right w:val="none"/>
            </w:tcBorders>
            <w:vAlign w:val="top"/>
          </w:tcPr>
          <w:p>
            <w:pPr>
              <w:spacing w:after="120"/>
            </w:pPr>
            <w:r>
              <w:rPr>
                <w:color w:val="000000"/>
                <w:sz w:val="32"/>
                <w:szCs w:val="32"/>
                <w:rFonts w:ascii="Calibri" w:cs="Calibri" w:eastAsia="Calibri" w:hAnsi="Calibri"/>
              </w:rPr>
              <w:t xml:space="preserve">Afghanistan, Albania, Azerbaijan, Bangladesh, Bosnia &amp; Herzegovina, Bhutan, Cambodia, Cameroon, Croatia, Fiji, Kosovo, Kyrgyzstan, India, Indonesia, Jamaica, Malaysia, Moldova, Mongolia, Montenegro, Myanmar, Nepal, North Macedonia, Serbia, Solomon Islands, Sri Lanka, South Sudan, Tajikistan, Thailand, Tonga, Ukraine, Uzbekistan, Vietnam, Yemen</w:t>
            </w:r>
          </w:p>
        </w:tc>
      </w:tr>
      <w:tr>
        <w:tc>
          <w:tcPr>
            <w:vMerge w:val="restart"/>
            <w:tcBorders>
              <w:top w:val="none"/>
              <w:left w:val="none"/>
              <w:bottom w:val="none"/>
              <w:right w:val="none"/>
            </w:tcBorders>
            <w:vAlign w:val="top"/>
          </w:tcPr>
          <w:p>
            <w:r>
              <w:rPr>
                <w:b/>
                <w:bCs/>
                <w:color w:val="2c5aa0"/>
                <w:sz w:val="22"/>
                <w:szCs w:val="22"/>
                <w:rFonts w:ascii="Calibri" w:cs="Calibri" w:eastAsia="Calibri" w:hAnsi="Calibri"/>
              </w:rPr>
              <w:t xml:space="preserve">Experience</w:t>
            </w: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Jan - Aug 2024, </w:t>
            </w:r>
            <w:r>
              <w:rPr>
                <w:b/>
                <w:bCs/>
                <w:color w:val="000000"/>
                <w:sz w:val="32"/>
                <w:szCs w:val="32"/>
                <w:rFonts w:ascii="Calibri" w:cs="Calibri" w:eastAsia="Calibri" w:hAnsi="Calibri"/>
              </w:rPr>
              <w:t xml:space="preserve">Team Leader – Mid-Term Evaluation | </w:t>
            </w:r>
            <w:r>
              <w:rPr>
                <w:b/>
                <w:bCs/>
                <w:i/>
                <w:iCs/>
                <w:color w:val="000000"/>
                <w:sz w:val="32"/>
                <w:szCs w:val="32"/>
                <w:rFonts w:ascii="Calibri" w:cs="Calibri" w:eastAsia="Calibri" w:hAnsi="Calibri"/>
              </w:rPr>
              <w:t xml:space="preserve">UNDP Global Programme on Rule of Law, Security &amp; Human Rights | </w:t>
            </w:r>
            <w:r>
              <w:rPr>
                <w:color w:val="000000"/>
                <w:sz w:val="32"/>
                <w:szCs w:val="32"/>
                <w:rFonts w:ascii="Calibri" w:cs="Calibri" w:eastAsia="Calibri" w:hAnsi="Calibri"/>
              </w:rPr>
              <w:t xml:space="preserve">Cameroon, Jamaica and South Sudan</w:t>
            </w:r>
          </w:p>
          <w:p>
            <w:pPr>
              <w:spacing w:after="80"/>
              <w:jc w:val="both"/>
            </w:pPr>
            <w:r>
              <w:rPr>
                <w:color w:val="000000"/>
                <w:sz w:val="32"/>
                <w:szCs w:val="32"/>
                <w:rFonts w:ascii="Calibri" w:cs="Calibri" w:eastAsia="Calibri" w:hAnsi="Calibri"/>
              </w:rPr>
              <w:t xml:space="preserve">to conduct a MTE including country case studies for Cameroon, Jamaica and South Sudan and a gender review of the small arms light weapons and armed violence reduction global project.</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2018-2023, </w:t>
            </w:r>
            <w:r>
              <w:rPr>
                <w:b/>
                <w:bCs/>
                <w:color w:val="000000"/>
                <w:sz w:val="32"/>
                <w:szCs w:val="32"/>
                <w:rFonts w:ascii="Calibri" w:cs="Calibri" w:eastAsia="Calibri" w:hAnsi="Calibri"/>
              </w:rPr>
              <w:t xml:space="preserve">Independent Evaluation Team Leader | </w:t>
            </w:r>
            <w:r>
              <w:rPr>
                <w:b/>
                <w:bCs/>
                <w:i/>
                <w:iCs/>
                <w:color w:val="000000"/>
                <w:sz w:val="32"/>
                <w:szCs w:val="32"/>
                <w:rFonts w:ascii="Calibri" w:cs="Calibri" w:eastAsia="Calibri" w:hAnsi="Calibri"/>
              </w:rPr>
              <w:t xml:space="preserve">UNDP SEESAC | </w:t>
            </w:r>
            <w:r>
              <w:rPr>
                <w:color w:val="000000"/>
                <w:sz w:val="32"/>
                <w:szCs w:val="32"/>
                <w:rFonts w:ascii="Calibri" w:cs="Calibri" w:eastAsia="Calibri" w:hAnsi="Calibri"/>
              </w:rPr>
              <w:t xml:space="preserve">Western Balkans (Bosnia &amp; Herzegovina, Montenegro, North Macedonia and Serbia)</w:t>
            </w:r>
          </w:p>
          <w:p>
            <w:pPr>
              <w:spacing w:after="80"/>
              <w:jc w:val="both"/>
            </w:pPr>
            <w:r>
              <w:rPr>
                <w:color w:val="000000"/>
                <w:sz w:val="32"/>
                <w:szCs w:val="32"/>
                <w:rFonts w:ascii="Calibri" w:cs="Calibri" w:eastAsia="Calibri" w:hAnsi="Calibri"/>
              </w:rPr>
              <w:t xml:space="preserve">To conduct a gender responsive and HRBA final evaluation of 2 Phases of the project and to examine the overall performance of the regional project and its results and assess how the outputs delivered the added value for the participating defence systems and institutions and their implementation of gender equality policies and the Women, Peace and Security Agenda. The project covers 4 countries in the Western Balkans – Bosnia &amp; Herzegovina, Montenegro, North Macedonia and Serbia.</w:t>
            </w:r>
          </w:p>
          <w:p>
            <w:pPr>
              <w:spacing w:after="240"/>
            </w:pP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Publications</w:t>
            </w:r>
          </w:p>
        </w:tc>
        <w:tc>
          <w:tcPr>
            <w:tcBorders>
              <w:top w:val="none"/>
              <w:left w:val="none"/>
              <w:bottom w:val="none"/>
              <w:right w:val="none"/>
            </w:tcBorders>
            <w:vAlign w:val="top"/>
          </w:tcPr>
          <w:p>
            <w:r>
              <w:rPr>
                <w:color w:val="000000"/>
                <w:sz w:val="32"/>
                <w:szCs w:val="32"/>
                <w:rFonts w:ascii="Calibri" w:cs="Calibri" w:eastAsia="Calibri" w:hAnsi="Calibri"/>
              </w:rPr>
              <w:t xml:space="preserve">No publications found</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80"/>
      <w:jc w:val="both"/>
    </w:pPr>
    <w:rPr>
      <w:color w:val="000000"/>
      <w:sz w:val="32"/>
      <w:szCs w:val="3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 Assistant</dc:creator>
  <cp:lastModifiedBy>Un-named</cp:lastModifiedBy>
  <cp:revision>1</cp:revision>
  <dcterms:created xsi:type="dcterms:W3CDTF">2025-05-30T16:06:07.580Z</dcterms:created>
  <dcterms:modified xsi:type="dcterms:W3CDTF">2025-05-30T16:06:07.580Z</dcterms:modified>
</cp:coreProperties>
</file>

<file path=docProps/custom.xml><?xml version="1.0" encoding="utf-8"?>
<Properties xmlns="http://schemas.openxmlformats.org/officeDocument/2006/custom-properties" xmlns:vt="http://schemas.openxmlformats.org/officeDocument/2006/docPropsVTypes"/>
</file>