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969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King/Swift Collaborative Writing Assignment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The collaborative writing assignment you will complete this week serves several useful purposes:</w:t>
      </w:r>
    </w:p>
    <w:p w:rsidR="00702566" w:rsidRPr="00702566" w:rsidRDefault="00702566" w:rsidP="007025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 provides 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a review summary/evaluation guidelines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preparation for completing the summary/evaluation assignment on the midterm.</w:t>
      </w:r>
    </w:p>
    <w:p w:rsidR="00702566" w:rsidRPr="00702566" w:rsidRDefault="00702566" w:rsidP="007025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It provides a review of problem solving strategy, attitude, and tone in preparation for completing the bad news case on the final exam.</w:t>
      </w:r>
    </w:p>
    <w:p w:rsidR="00702566" w:rsidRPr="00702566" w:rsidRDefault="00702566" w:rsidP="007025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It introduces the elements of successful proposals and reports that we have reviewed in discussing problem solving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Your most important assignment in this course is the formal report discussed in lecture 7.</w:t>
      </w:r>
    </w:p>
    <w:p w:rsidR="00702566" w:rsidRPr="00702566" w:rsidRDefault="00702566" w:rsidP="007025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It emphasizes the importance of audience analysis--of adapting your message to your reader.</w:t>
      </w:r>
    </w:p>
    <w:p w:rsidR="00702566" w:rsidRPr="00702566" w:rsidRDefault="00702566" w:rsidP="007025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It exposes you to thought provoking and memorable examples of effective arguments that we can use to discuss writing strategies.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first step in completing the King/Swift collaborative writing assignment is to get copies of Martin Luther King </w:t>
      </w:r>
      <w:proofErr w:type="spell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Jr.'s</w:t>
      </w:r>
      <w:proofErr w:type="spell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"Letter from Birmingham City Jail" and Jonathan Swift's "A Modest Proposal.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You can retrieve copies from the Internet by clicking the titles (links) provided at the bottom of this page.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After retrieving the documents, contact your collaborative team members via Mail or the private Discussion forum that I will create for your team if you request one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Decide on who will play the roles in the collaborative team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Someone should take responsibility as project manager to ensure that the team completes the task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Everyone should act as researchers, summarizing the documents and comparing analyses in order to complete the memo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You may wish to divide responsibilities for word processing and editing the final memo according to team preferences.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Before beginning production of the collaborative summary/evaluation memo, each team member should prepare for discussion by </w:t>
      </w:r>
      <w:r w:rsidRPr="007025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summarizing</w:t>
      </w: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 King's and Swift's documents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Paraphrase their theses, main points, and conclusions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To accomplish this feat, look for the six features of successful proposals and reports discussed in lecture Three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 proposals and reports:</w:t>
      </w:r>
    </w:p>
    <w:p w:rsidR="00702566" w:rsidRPr="00702566" w:rsidRDefault="00702566" w:rsidP="007025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Define a problem.</w:t>
      </w:r>
    </w:p>
    <w:p w:rsidR="00702566" w:rsidRPr="00702566" w:rsidRDefault="00702566" w:rsidP="007025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Define a solution.</w:t>
      </w:r>
    </w:p>
    <w:p w:rsidR="00702566" w:rsidRPr="00702566" w:rsidRDefault="00702566" w:rsidP="007025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Discuss the advantages of the solution.</w:t>
      </w:r>
    </w:p>
    <w:p w:rsidR="00702566" w:rsidRPr="00702566" w:rsidRDefault="00702566" w:rsidP="007025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Anticipate and refute objections to the solution.</w:t>
      </w:r>
    </w:p>
    <w:p w:rsidR="00702566" w:rsidRPr="00702566" w:rsidRDefault="00702566" w:rsidP="007025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Discuss how to implement the solution.</w:t>
      </w:r>
    </w:p>
    <w:p w:rsidR="00702566" w:rsidRPr="00702566" w:rsidRDefault="00702566" w:rsidP="0070256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Justify costs of the solution.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When you find these features of successful proposals in Swift's and King's documents, you have found their theses and main points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Look for their conclusions in the paragraph(s) ending their documents.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Now you should contact your collaborative team members and discuss the following Questions for Evaluation</w:t>
      </w:r>
      <w:proofErr w:type="gramStart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gramEnd"/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Your team will present its comparative analysis of the two documents in the evaluation section of its summary/evaluation memo.</w:t>
      </w:r>
    </w:p>
    <w:p w:rsidR="00702566" w:rsidRPr="00702566" w:rsidRDefault="00702566" w:rsidP="0070256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1. How would Swift's audience have reacted to his "Modest Proposal" if Swift had used King's tone?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How would </w:t>
      </w: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  <w:u w:color="82C42A"/>
        </w:rPr>
        <w:t>King's audience</w:t>
      </w: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have reacted to his "Letter" if King had used Swift's </w:t>
      </w: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  <w:u w:color="82C42A"/>
        </w:rPr>
        <w:t>tone</w:t>
      </w: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:rsidR="00702566" w:rsidRPr="00702566" w:rsidRDefault="00702566" w:rsidP="0070256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In order to answer these questions thoughtfully, you must</w:t>
      </w:r>
    </w:p>
    <w:p w:rsidR="00702566" w:rsidRPr="00702566" w:rsidRDefault="00702566" w:rsidP="00702566">
      <w:pPr>
        <w:numPr>
          <w:ilvl w:val="0"/>
          <w:numId w:val="3"/>
        </w:numPr>
        <w:spacing w:before="100" w:beforeAutospacing="1" w:after="100" w:afterAutospacing="1"/>
        <w:ind w:left="12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Define each author's purpose and audience.</w:t>
      </w:r>
    </w:p>
    <w:p w:rsidR="00702566" w:rsidRPr="00702566" w:rsidRDefault="00702566" w:rsidP="00702566">
      <w:pPr>
        <w:numPr>
          <w:ilvl w:val="0"/>
          <w:numId w:val="3"/>
        </w:numPr>
        <w:spacing w:before="100" w:beforeAutospacing="1" w:after="100" w:afterAutospacing="1"/>
        <w:ind w:left="12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Analyze each author's relationship to his respective audience.</w:t>
      </w:r>
    </w:p>
    <w:p w:rsidR="00702566" w:rsidRPr="00702566" w:rsidRDefault="00702566" w:rsidP="00702566">
      <w:pPr>
        <w:numPr>
          <w:ilvl w:val="0"/>
          <w:numId w:val="3"/>
        </w:numPr>
        <w:spacing w:before="100" w:beforeAutospacing="1" w:after="100" w:afterAutospacing="1"/>
        <w:ind w:left="12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Define each author's tone.</w:t>
      </w:r>
    </w:p>
    <w:p w:rsidR="00702566" w:rsidRPr="00702566" w:rsidRDefault="00702566" w:rsidP="00702566">
      <w:pPr>
        <w:numPr>
          <w:ilvl w:val="0"/>
          <w:numId w:val="3"/>
        </w:numPr>
        <w:spacing w:before="100" w:beforeAutospacing="1" w:after="100" w:afterAutospacing="1"/>
        <w:ind w:left="12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Analyze the motives behind each author's choice of tone.</w:t>
      </w:r>
    </w:p>
    <w:p w:rsidR="00B00661" w:rsidRPr="00702566" w:rsidRDefault="00702566" w:rsidP="00702566">
      <w:pPr>
        <w:spacing w:before="100" w:beforeAutospacing="1" w:after="100" w:afterAutospacing="1"/>
        <w:rPr>
          <w:sz w:val="20"/>
          <w:szCs w:val="20"/>
        </w:rPr>
      </w:pP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t>The memo is worth 20% of each group member's final grade and is due on or before April 27.</w:t>
      </w: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hyperlink r:id="rId6" w:history="1">
        <w:r w:rsidRPr="0070256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"Letter from Birmingham City Jail"</w:t>
        </w:r>
      </w:hyperlink>
      <w:r w:rsidRPr="00702566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hyperlink r:id="rId7" w:history="1">
        <w:r w:rsidRPr="0070256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"A Modest Proposal"</w:t>
        </w:r>
      </w:hyperlink>
    </w:p>
    <w:sectPr w:rsidR="00B00661" w:rsidRPr="00702566" w:rsidSect="00702566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D4E"/>
    <w:multiLevelType w:val="multilevel"/>
    <w:tmpl w:val="E1B0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B2358"/>
    <w:multiLevelType w:val="multilevel"/>
    <w:tmpl w:val="3136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D78BA"/>
    <w:multiLevelType w:val="multilevel"/>
    <w:tmpl w:val="952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2566"/>
    <w:rsid w:val="006E5969"/>
    <w:rsid w:val="00702566"/>
    <w:rsid w:val="007E7AB4"/>
    <w:rsid w:val="00840EEB"/>
    <w:rsid w:val="00B00661"/>
    <w:rsid w:val="00D77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5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566"/>
    <w:rPr>
      <w:b/>
      <w:bCs/>
    </w:rPr>
  </w:style>
  <w:style w:type="character" w:customStyle="1" w:styleId="apple-converted-space">
    <w:name w:val="apple-converted-space"/>
    <w:basedOn w:val="DefaultParagraphFont"/>
    <w:rsid w:val="00702566"/>
  </w:style>
  <w:style w:type="character" w:styleId="Hyperlink">
    <w:name w:val="Hyperlink"/>
    <w:basedOn w:val="DefaultParagraphFont"/>
    <w:uiPriority w:val="99"/>
    <w:semiHidden/>
    <w:unhideWhenUsed/>
    <w:rsid w:val="007025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t-bin.com/art/omode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nford.edu/group/King/frequentdocs/birmingham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D49A7-852F-439F-A01A-9BD656F1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dkford</dc:creator>
  <cp:keywords/>
  <dc:description/>
  <cp:lastModifiedBy>dkford</cp:lastModifiedBy>
  <cp:revision>4</cp:revision>
  <cp:lastPrinted>2012-04-15T20:34:00Z</cp:lastPrinted>
  <dcterms:created xsi:type="dcterms:W3CDTF">2012-04-15T20:30:00Z</dcterms:created>
  <dcterms:modified xsi:type="dcterms:W3CDTF">2012-04-15T20:37:00Z</dcterms:modified>
</cp:coreProperties>
</file>