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Nutrition 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"https://fonts.googleapis.com/css?family=Open+Sans:400,700,800"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"./styles.css"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Nutrition Facts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8 servings per 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Serving size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2/3 cup (55g)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 large"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"calories-info"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"left-container"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 small-text"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Amount per serving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Calories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 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"daily-value small-text"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 right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% Daily Value 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Total Fat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8g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"indent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Saturated Fat 1g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"indent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Fat 0g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Cholesterol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0mg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160mg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7%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Total Carbohydrate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37g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13%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"indent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Dietary Fiber 4g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"indent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Total Sugars 12g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 double-indent"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"double-indent 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Includes 10g Added Sugars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Protein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3g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 large"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Vitamin D 2mcg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Calcium 260mg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Iron 8mg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"no-divider"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Potassium 235mg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"divider 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 The % Daily Value (DV) tells you how much a nutrient in a serving of food contributes to a daily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diet. 2,000 calories a day is used for general nutrition advice.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'Open Sans'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270px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-4px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letter-spacing: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0.15px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.divider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#888989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.large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.large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.medium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.medium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.small-text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.calories-info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.calories-info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.left-container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.calories-info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2.4em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margin-left: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.double-indent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margin-left: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.daily-value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p:not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.no-divider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#888989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.note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0.6rem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