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B82" w:rsidRDefault="00275355" w:rsidP="00F422A9">
      <w:pPr>
        <w:pStyle w:val="1"/>
      </w:pPr>
      <w:bookmarkStart w:id="0" w:name="_Toc347426385"/>
      <w:r>
        <w:t xml:space="preserve">Подключение и </w:t>
      </w:r>
      <w:bookmarkStart w:id="1" w:name="_GoBack"/>
      <w:bookmarkEnd w:id="1"/>
      <w:r>
        <w:t xml:space="preserve">настройка </w:t>
      </w:r>
      <w:r w:rsidR="00BC6B82">
        <w:t xml:space="preserve">скрипта-обработчика контента статьи для сворачивания/разворачивания </w:t>
      </w:r>
      <w:r w:rsidR="00F422A9">
        <w:t>текстовых блоков.</w:t>
      </w:r>
      <w:bookmarkEnd w:id="0"/>
    </w:p>
    <w:p w:rsidR="00047135" w:rsidRDefault="00AE275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"1-4" \h \z \u </w:instrText>
      </w:r>
      <w:r>
        <w:rPr>
          <w:b/>
          <w:bCs/>
        </w:rPr>
        <w:fldChar w:fldCharType="separate"/>
      </w:r>
      <w:hyperlink w:anchor="_Toc347426385" w:history="1">
        <w:r w:rsidR="00047135" w:rsidRPr="00CA12B7">
          <w:rPr>
            <w:rStyle w:val="ad"/>
            <w:rFonts w:eastAsiaTheme="minorEastAsia"/>
            <w:noProof/>
          </w:rPr>
          <w:t>Настройка и подключение скрипта-обработчика контента статьи для сворачивания/разворачивания текстовых блоков.</w:t>
        </w:r>
        <w:r w:rsidR="00047135">
          <w:rPr>
            <w:noProof/>
            <w:webHidden/>
          </w:rPr>
          <w:tab/>
        </w:r>
        <w:r w:rsidR="00047135">
          <w:rPr>
            <w:noProof/>
            <w:webHidden/>
          </w:rPr>
          <w:fldChar w:fldCharType="begin"/>
        </w:r>
        <w:r w:rsidR="00047135">
          <w:rPr>
            <w:noProof/>
            <w:webHidden/>
          </w:rPr>
          <w:instrText xml:space="preserve"> PAGEREF _Toc347426385 \h </w:instrText>
        </w:r>
        <w:r w:rsidR="00047135">
          <w:rPr>
            <w:noProof/>
            <w:webHidden/>
          </w:rPr>
        </w:r>
        <w:r w:rsidR="00047135">
          <w:rPr>
            <w:noProof/>
            <w:webHidden/>
          </w:rPr>
          <w:fldChar w:fldCharType="separate"/>
        </w:r>
        <w:r w:rsidR="00047135">
          <w:rPr>
            <w:noProof/>
            <w:webHidden/>
          </w:rPr>
          <w:t>1</w:t>
        </w:r>
        <w:r w:rsidR="00047135">
          <w:rPr>
            <w:noProof/>
            <w:webHidden/>
          </w:rPr>
          <w:fldChar w:fldCharType="end"/>
        </w:r>
      </w:hyperlink>
    </w:p>
    <w:p w:rsidR="00047135" w:rsidRDefault="0027535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7426386" w:history="1">
        <w:r w:rsidR="00047135" w:rsidRPr="00CA12B7">
          <w:rPr>
            <w:rStyle w:val="ad"/>
            <w:rFonts w:eastAsiaTheme="minorEastAsia"/>
            <w:noProof/>
          </w:rPr>
          <w:t>Условия</w:t>
        </w:r>
        <w:r w:rsidR="00047135">
          <w:rPr>
            <w:noProof/>
            <w:webHidden/>
          </w:rPr>
          <w:tab/>
        </w:r>
        <w:r w:rsidR="00047135">
          <w:rPr>
            <w:noProof/>
            <w:webHidden/>
          </w:rPr>
          <w:fldChar w:fldCharType="begin"/>
        </w:r>
        <w:r w:rsidR="00047135">
          <w:rPr>
            <w:noProof/>
            <w:webHidden/>
          </w:rPr>
          <w:instrText xml:space="preserve"> PAGEREF _Toc347426386 \h </w:instrText>
        </w:r>
        <w:r w:rsidR="00047135">
          <w:rPr>
            <w:noProof/>
            <w:webHidden/>
          </w:rPr>
        </w:r>
        <w:r w:rsidR="00047135">
          <w:rPr>
            <w:noProof/>
            <w:webHidden/>
          </w:rPr>
          <w:fldChar w:fldCharType="separate"/>
        </w:r>
        <w:r w:rsidR="00047135">
          <w:rPr>
            <w:noProof/>
            <w:webHidden/>
          </w:rPr>
          <w:t>1</w:t>
        </w:r>
        <w:r w:rsidR="00047135">
          <w:rPr>
            <w:noProof/>
            <w:webHidden/>
          </w:rPr>
          <w:fldChar w:fldCharType="end"/>
        </w:r>
      </w:hyperlink>
    </w:p>
    <w:p w:rsidR="00047135" w:rsidRDefault="0027535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7426387" w:history="1">
        <w:r w:rsidR="00047135" w:rsidRPr="00CA12B7">
          <w:rPr>
            <w:rStyle w:val="ad"/>
            <w:rFonts w:eastAsiaTheme="minorEastAsia"/>
            <w:noProof/>
          </w:rPr>
          <w:t>Реализация</w:t>
        </w:r>
        <w:r w:rsidR="00047135">
          <w:rPr>
            <w:noProof/>
            <w:webHidden/>
          </w:rPr>
          <w:tab/>
        </w:r>
        <w:r w:rsidR="00047135">
          <w:rPr>
            <w:noProof/>
            <w:webHidden/>
          </w:rPr>
          <w:fldChar w:fldCharType="begin"/>
        </w:r>
        <w:r w:rsidR="00047135">
          <w:rPr>
            <w:noProof/>
            <w:webHidden/>
          </w:rPr>
          <w:instrText xml:space="preserve"> PAGEREF _Toc347426387 \h </w:instrText>
        </w:r>
        <w:r w:rsidR="00047135">
          <w:rPr>
            <w:noProof/>
            <w:webHidden/>
          </w:rPr>
        </w:r>
        <w:r w:rsidR="00047135">
          <w:rPr>
            <w:noProof/>
            <w:webHidden/>
          </w:rPr>
          <w:fldChar w:fldCharType="separate"/>
        </w:r>
        <w:r w:rsidR="00047135">
          <w:rPr>
            <w:noProof/>
            <w:webHidden/>
          </w:rPr>
          <w:t>1</w:t>
        </w:r>
        <w:r w:rsidR="00047135">
          <w:rPr>
            <w:noProof/>
            <w:webHidden/>
          </w:rPr>
          <w:fldChar w:fldCharType="end"/>
        </w:r>
      </w:hyperlink>
    </w:p>
    <w:p w:rsidR="00047135" w:rsidRDefault="0027535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7426388" w:history="1">
        <w:r w:rsidR="00047135" w:rsidRPr="00CA12B7">
          <w:rPr>
            <w:rStyle w:val="ad"/>
            <w:rFonts w:eastAsiaTheme="minorEastAsia"/>
            <w:noProof/>
          </w:rPr>
          <w:t>Создание специфического суффикса для контейнера страницы</w:t>
        </w:r>
        <w:r w:rsidR="00047135">
          <w:rPr>
            <w:noProof/>
            <w:webHidden/>
          </w:rPr>
          <w:tab/>
        </w:r>
        <w:r w:rsidR="00047135">
          <w:rPr>
            <w:noProof/>
            <w:webHidden/>
          </w:rPr>
          <w:fldChar w:fldCharType="begin"/>
        </w:r>
        <w:r w:rsidR="00047135">
          <w:rPr>
            <w:noProof/>
            <w:webHidden/>
          </w:rPr>
          <w:instrText xml:space="preserve"> PAGEREF _Toc347426388 \h </w:instrText>
        </w:r>
        <w:r w:rsidR="00047135">
          <w:rPr>
            <w:noProof/>
            <w:webHidden/>
          </w:rPr>
        </w:r>
        <w:r w:rsidR="00047135">
          <w:rPr>
            <w:noProof/>
            <w:webHidden/>
          </w:rPr>
          <w:fldChar w:fldCharType="separate"/>
        </w:r>
        <w:r w:rsidR="00047135">
          <w:rPr>
            <w:noProof/>
            <w:webHidden/>
          </w:rPr>
          <w:t>1</w:t>
        </w:r>
        <w:r w:rsidR="00047135">
          <w:rPr>
            <w:noProof/>
            <w:webHidden/>
          </w:rPr>
          <w:fldChar w:fldCharType="end"/>
        </w:r>
      </w:hyperlink>
    </w:p>
    <w:p w:rsidR="00047135" w:rsidRDefault="00275355">
      <w:pPr>
        <w:pStyle w:val="4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7426389" w:history="1">
        <w:r w:rsidR="00047135" w:rsidRPr="00CA12B7">
          <w:rPr>
            <w:rStyle w:val="ad"/>
            <w:rFonts w:eastAsiaTheme="minorEastAsia"/>
            <w:noProof/>
          </w:rPr>
          <w:t>Расположение целевого файла</w:t>
        </w:r>
        <w:r w:rsidR="00047135">
          <w:rPr>
            <w:noProof/>
            <w:webHidden/>
          </w:rPr>
          <w:tab/>
        </w:r>
        <w:r w:rsidR="00047135">
          <w:rPr>
            <w:noProof/>
            <w:webHidden/>
          </w:rPr>
          <w:fldChar w:fldCharType="begin"/>
        </w:r>
        <w:r w:rsidR="00047135">
          <w:rPr>
            <w:noProof/>
            <w:webHidden/>
          </w:rPr>
          <w:instrText xml:space="preserve"> PAGEREF _Toc347426389 \h </w:instrText>
        </w:r>
        <w:r w:rsidR="00047135">
          <w:rPr>
            <w:noProof/>
            <w:webHidden/>
          </w:rPr>
        </w:r>
        <w:r w:rsidR="00047135">
          <w:rPr>
            <w:noProof/>
            <w:webHidden/>
          </w:rPr>
          <w:fldChar w:fldCharType="separate"/>
        </w:r>
        <w:r w:rsidR="00047135">
          <w:rPr>
            <w:noProof/>
            <w:webHidden/>
          </w:rPr>
          <w:t>2</w:t>
        </w:r>
        <w:r w:rsidR="00047135">
          <w:rPr>
            <w:noProof/>
            <w:webHidden/>
          </w:rPr>
          <w:fldChar w:fldCharType="end"/>
        </w:r>
      </w:hyperlink>
    </w:p>
    <w:p w:rsidR="00047135" w:rsidRDefault="00275355">
      <w:pPr>
        <w:pStyle w:val="4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7426390" w:history="1">
        <w:r w:rsidR="00047135" w:rsidRPr="00CA12B7">
          <w:rPr>
            <w:rStyle w:val="ad"/>
            <w:rFonts w:eastAsiaTheme="minorEastAsia"/>
            <w:noProof/>
          </w:rPr>
          <w:t>Добавление суффикса имени класса</w:t>
        </w:r>
        <w:r w:rsidR="00047135">
          <w:rPr>
            <w:noProof/>
            <w:webHidden/>
          </w:rPr>
          <w:tab/>
        </w:r>
        <w:r w:rsidR="00047135">
          <w:rPr>
            <w:noProof/>
            <w:webHidden/>
          </w:rPr>
          <w:fldChar w:fldCharType="begin"/>
        </w:r>
        <w:r w:rsidR="00047135">
          <w:rPr>
            <w:noProof/>
            <w:webHidden/>
          </w:rPr>
          <w:instrText xml:space="preserve"> PAGEREF _Toc347426390 \h </w:instrText>
        </w:r>
        <w:r w:rsidR="00047135">
          <w:rPr>
            <w:noProof/>
            <w:webHidden/>
          </w:rPr>
        </w:r>
        <w:r w:rsidR="00047135">
          <w:rPr>
            <w:noProof/>
            <w:webHidden/>
          </w:rPr>
          <w:fldChar w:fldCharType="separate"/>
        </w:r>
        <w:r w:rsidR="00047135">
          <w:rPr>
            <w:noProof/>
            <w:webHidden/>
          </w:rPr>
          <w:t>2</w:t>
        </w:r>
        <w:r w:rsidR="00047135">
          <w:rPr>
            <w:noProof/>
            <w:webHidden/>
          </w:rPr>
          <w:fldChar w:fldCharType="end"/>
        </w:r>
      </w:hyperlink>
    </w:p>
    <w:p w:rsidR="00047135" w:rsidRDefault="0027535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7426391" w:history="1">
        <w:r w:rsidR="00047135" w:rsidRPr="00CA12B7">
          <w:rPr>
            <w:rStyle w:val="ad"/>
            <w:rFonts w:eastAsiaTheme="minorEastAsia"/>
            <w:noProof/>
          </w:rPr>
          <w:t>Соблюдение минимальных требований к структуре добавляемой статьи</w:t>
        </w:r>
        <w:r w:rsidR="00047135">
          <w:rPr>
            <w:noProof/>
            <w:webHidden/>
          </w:rPr>
          <w:tab/>
        </w:r>
        <w:r w:rsidR="00047135">
          <w:rPr>
            <w:noProof/>
            <w:webHidden/>
          </w:rPr>
          <w:fldChar w:fldCharType="begin"/>
        </w:r>
        <w:r w:rsidR="00047135">
          <w:rPr>
            <w:noProof/>
            <w:webHidden/>
          </w:rPr>
          <w:instrText xml:space="preserve"> PAGEREF _Toc347426391 \h </w:instrText>
        </w:r>
        <w:r w:rsidR="00047135">
          <w:rPr>
            <w:noProof/>
            <w:webHidden/>
          </w:rPr>
        </w:r>
        <w:r w:rsidR="00047135">
          <w:rPr>
            <w:noProof/>
            <w:webHidden/>
          </w:rPr>
          <w:fldChar w:fldCharType="separate"/>
        </w:r>
        <w:r w:rsidR="00047135">
          <w:rPr>
            <w:noProof/>
            <w:webHidden/>
          </w:rPr>
          <w:t>2</w:t>
        </w:r>
        <w:r w:rsidR="00047135">
          <w:rPr>
            <w:noProof/>
            <w:webHidden/>
          </w:rPr>
          <w:fldChar w:fldCharType="end"/>
        </w:r>
      </w:hyperlink>
    </w:p>
    <w:p w:rsidR="00047135" w:rsidRDefault="0027535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7426392" w:history="1">
        <w:r w:rsidR="00047135" w:rsidRPr="00CA12B7">
          <w:rPr>
            <w:rStyle w:val="ad"/>
            <w:rFonts w:eastAsiaTheme="minorEastAsia"/>
            <w:noProof/>
          </w:rPr>
          <w:t>Принцип работы скрипта</w:t>
        </w:r>
        <w:r w:rsidR="00047135">
          <w:rPr>
            <w:noProof/>
            <w:webHidden/>
          </w:rPr>
          <w:tab/>
        </w:r>
        <w:r w:rsidR="00047135">
          <w:rPr>
            <w:noProof/>
            <w:webHidden/>
          </w:rPr>
          <w:fldChar w:fldCharType="begin"/>
        </w:r>
        <w:r w:rsidR="00047135">
          <w:rPr>
            <w:noProof/>
            <w:webHidden/>
          </w:rPr>
          <w:instrText xml:space="preserve"> PAGEREF _Toc347426392 \h </w:instrText>
        </w:r>
        <w:r w:rsidR="00047135">
          <w:rPr>
            <w:noProof/>
            <w:webHidden/>
          </w:rPr>
        </w:r>
        <w:r w:rsidR="00047135">
          <w:rPr>
            <w:noProof/>
            <w:webHidden/>
          </w:rPr>
          <w:fldChar w:fldCharType="separate"/>
        </w:r>
        <w:r w:rsidR="00047135">
          <w:rPr>
            <w:noProof/>
            <w:webHidden/>
          </w:rPr>
          <w:t>3</w:t>
        </w:r>
        <w:r w:rsidR="00047135">
          <w:rPr>
            <w:noProof/>
            <w:webHidden/>
          </w:rPr>
          <w:fldChar w:fldCharType="end"/>
        </w:r>
      </w:hyperlink>
    </w:p>
    <w:p w:rsidR="00047135" w:rsidRDefault="0027535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7426393" w:history="1">
        <w:r w:rsidR="00047135" w:rsidRPr="00CA12B7">
          <w:rPr>
            <w:rStyle w:val="ad"/>
            <w:rFonts w:eastAsiaTheme="minorEastAsia"/>
            <w:noProof/>
          </w:rPr>
          <w:t xml:space="preserve">Настройка </w:t>
        </w:r>
        <w:r w:rsidR="00047135" w:rsidRPr="00CA12B7">
          <w:rPr>
            <w:rStyle w:val="ad"/>
            <w:rFonts w:eastAsiaTheme="minorEastAsia"/>
            <w:noProof/>
            <w:lang w:val="en-US"/>
          </w:rPr>
          <w:t>jQuery</w:t>
        </w:r>
        <w:r w:rsidR="00047135" w:rsidRPr="00CA12B7">
          <w:rPr>
            <w:rStyle w:val="ad"/>
            <w:rFonts w:eastAsiaTheme="minorEastAsia"/>
            <w:noProof/>
          </w:rPr>
          <w:t>-обработчика и его подключение</w:t>
        </w:r>
        <w:r w:rsidR="00047135">
          <w:rPr>
            <w:noProof/>
            <w:webHidden/>
          </w:rPr>
          <w:tab/>
        </w:r>
        <w:r w:rsidR="00047135">
          <w:rPr>
            <w:noProof/>
            <w:webHidden/>
          </w:rPr>
          <w:fldChar w:fldCharType="begin"/>
        </w:r>
        <w:r w:rsidR="00047135">
          <w:rPr>
            <w:noProof/>
            <w:webHidden/>
          </w:rPr>
          <w:instrText xml:space="preserve"> PAGEREF _Toc347426393 \h </w:instrText>
        </w:r>
        <w:r w:rsidR="00047135">
          <w:rPr>
            <w:noProof/>
            <w:webHidden/>
          </w:rPr>
        </w:r>
        <w:r w:rsidR="00047135">
          <w:rPr>
            <w:noProof/>
            <w:webHidden/>
          </w:rPr>
          <w:fldChar w:fldCharType="separate"/>
        </w:r>
        <w:r w:rsidR="00047135">
          <w:rPr>
            <w:noProof/>
            <w:webHidden/>
          </w:rPr>
          <w:t>4</w:t>
        </w:r>
        <w:r w:rsidR="00047135">
          <w:rPr>
            <w:noProof/>
            <w:webHidden/>
          </w:rPr>
          <w:fldChar w:fldCharType="end"/>
        </w:r>
      </w:hyperlink>
    </w:p>
    <w:p w:rsidR="00047135" w:rsidRDefault="0027535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7426394" w:history="1">
        <w:r w:rsidR="00047135" w:rsidRPr="00CA12B7">
          <w:rPr>
            <w:rStyle w:val="ad"/>
            <w:rFonts w:eastAsiaTheme="minorEastAsia"/>
            <w:noProof/>
          </w:rPr>
          <w:t>Напутствие</w:t>
        </w:r>
        <w:r w:rsidR="00047135">
          <w:rPr>
            <w:noProof/>
            <w:webHidden/>
          </w:rPr>
          <w:tab/>
        </w:r>
        <w:r w:rsidR="00047135">
          <w:rPr>
            <w:noProof/>
            <w:webHidden/>
          </w:rPr>
          <w:fldChar w:fldCharType="begin"/>
        </w:r>
        <w:r w:rsidR="00047135">
          <w:rPr>
            <w:noProof/>
            <w:webHidden/>
          </w:rPr>
          <w:instrText xml:space="preserve"> PAGEREF _Toc347426394 \h </w:instrText>
        </w:r>
        <w:r w:rsidR="00047135">
          <w:rPr>
            <w:noProof/>
            <w:webHidden/>
          </w:rPr>
        </w:r>
        <w:r w:rsidR="00047135">
          <w:rPr>
            <w:noProof/>
            <w:webHidden/>
          </w:rPr>
          <w:fldChar w:fldCharType="separate"/>
        </w:r>
        <w:r w:rsidR="00047135">
          <w:rPr>
            <w:noProof/>
            <w:webHidden/>
          </w:rPr>
          <w:t>4</w:t>
        </w:r>
        <w:r w:rsidR="00047135">
          <w:rPr>
            <w:noProof/>
            <w:webHidden/>
          </w:rPr>
          <w:fldChar w:fldCharType="end"/>
        </w:r>
      </w:hyperlink>
    </w:p>
    <w:p w:rsidR="00F422A9" w:rsidRDefault="00AE2755" w:rsidP="00F422A9">
      <w:pPr>
        <w:pStyle w:val="2"/>
      </w:pPr>
      <w:r>
        <w:rPr>
          <w:rFonts w:ascii="Times New Roman" w:hAnsi="Times New Roman"/>
          <w:b w:val="0"/>
          <w:bCs w:val="0"/>
          <w:sz w:val="28"/>
          <w:szCs w:val="24"/>
        </w:rPr>
        <w:fldChar w:fldCharType="end"/>
      </w:r>
      <w:bookmarkStart w:id="2" w:name="_Toc347426386"/>
      <w:r w:rsidR="00F422A9">
        <w:t>Условия</w:t>
      </w:r>
      <w:bookmarkEnd w:id="2"/>
    </w:p>
    <w:p w:rsidR="006332E6" w:rsidRDefault="00BC6B82">
      <w:r>
        <w:t xml:space="preserve">Для реализации функции сворачивания/разворачивания текста внутри блока текста, добавленного в качестве обычной статьи в </w:t>
      </w:r>
      <w:r>
        <w:rPr>
          <w:lang w:val="en-US"/>
        </w:rPr>
        <w:t>Joomla</w:t>
      </w:r>
      <w:r w:rsidRPr="00BC6B82">
        <w:t>!</w:t>
      </w:r>
      <w:r w:rsidR="00F422A9">
        <w:t>,</w:t>
      </w:r>
      <w:r>
        <w:t xml:space="preserve"> необходимо выполнение следующих условий: </w:t>
      </w:r>
    </w:p>
    <w:p w:rsidR="00BC6B82" w:rsidRDefault="00275355" w:rsidP="00BC6B82">
      <w:pPr>
        <w:numPr>
          <w:ilvl w:val="0"/>
          <w:numId w:val="1"/>
        </w:numPr>
      </w:pPr>
      <w:hyperlink w:anchor="_Создание_специфического_суффикса" w:history="1">
        <w:r w:rsidR="00BC6B82" w:rsidRPr="00A53246">
          <w:rPr>
            <w:rStyle w:val="ad"/>
          </w:rPr>
          <w:t>Создание специфического суффикса для контейнера страницы.</w:t>
        </w:r>
      </w:hyperlink>
    </w:p>
    <w:p w:rsidR="00BC6B82" w:rsidRDefault="00275355" w:rsidP="00BC6B82">
      <w:pPr>
        <w:numPr>
          <w:ilvl w:val="0"/>
          <w:numId w:val="1"/>
        </w:numPr>
      </w:pPr>
      <w:hyperlink w:anchor="_Соблюдение_минимальных_требований" w:history="1">
        <w:r w:rsidR="00BC6B82" w:rsidRPr="00D613F9">
          <w:rPr>
            <w:rStyle w:val="ad"/>
          </w:rPr>
          <w:t>Соблюдение минимальных требований к структуре добавл</w:t>
        </w:r>
        <w:r w:rsidR="00A53246" w:rsidRPr="00D613F9">
          <w:rPr>
            <w:rStyle w:val="ad"/>
          </w:rPr>
          <w:t>яемой</w:t>
        </w:r>
        <w:r w:rsidR="00BC6B82" w:rsidRPr="00D613F9">
          <w:rPr>
            <w:rStyle w:val="ad"/>
          </w:rPr>
          <w:t xml:space="preserve"> статьи.</w:t>
        </w:r>
      </w:hyperlink>
    </w:p>
    <w:p w:rsidR="00BC6B82" w:rsidRDefault="00275355" w:rsidP="00BC6B82">
      <w:pPr>
        <w:numPr>
          <w:ilvl w:val="0"/>
          <w:numId w:val="1"/>
        </w:numPr>
      </w:pPr>
      <w:hyperlink w:anchor="_Настройка_jQuery-обработчика_и" w:history="1">
        <w:r w:rsidR="00BC6B82" w:rsidRPr="00047135">
          <w:rPr>
            <w:rStyle w:val="ad"/>
          </w:rPr>
          <w:t xml:space="preserve">Настройка </w:t>
        </w:r>
        <w:proofErr w:type="spellStart"/>
        <w:r w:rsidR="00BC6B82" w:rsidRPr="00047135">
          <w:rPr>
            <w:rStyle w:val="ad"/>
            <w:lang w:val="en-US"/>
          </w:rPr>
          <w:t>jQuery</w:t>
        </w:r>
        <w:proofErr w:type="spellEnd"/>
        <w:r w:rsidR="00BC6B82" w:rsidRPr="00047135">
          <w:rPr>
            <w:rStyle w:val="ad"/>
          </w:rPr>
          <w:t>-обработчика и его подключение.</w:t>
        </w:r>
      </w:hyperlink>
    </w:p>
    <w:p w:rsidR="00BC6B82" w:rsidRDefault="00F422A9" w:rsidP="00F422A9">
      <w:pPr>
        <w:pStyle w:val="2"/>
      </w:pPr>
      <w:bookmarkStart w:id="3" w:name="_Toc347426387"/>
      <w:r>
        <w:t>Реализация</w:t>
      </w:r>
      <w:bookmarkEnd w:id="3"/>
    </w:p>
    <w:p w:rsidR="00F422A9" w:rsidRDefault="00F422A9" w:rsidP="00F422A9">
      <w:pPr>
        <w:pStyle w:val="3"/>
      </w:pPr>
      <w:bookmarkStart w:id="4" w:name="_Создание_специфического_суффикса"/>
      <w:bookmarkStart w:id="5" w:name="_Toc347426388"/>
      <w:bookmarkEnd w:id="4"/>
      <w:r>
        <w:t>Создание специфического суффикса для контейнера страницы</w:t>
      </w:r>
      <w:bookmarkEnd w:id="5"/>
    </w:p>
    <w:p w:rsidR="00F422A9" w:rsidRPr="006733E0" w:rsidRDefault="00F422A9">
      <w:r>
        <w:t xml:space="preserve">Выполнение данного условия позволяет избирательно воздействовать на </w:t>
      </w:r>
      <w:proofErr w:type="spellStart"/>
      <w:r>
        <w:t>таргет</w:t>
      </w:r>
      <w:proofErr w:type="spellEnd"/>
      <w:r>
        <w:t xml:space="preserve">-объекты. Создание суффикса для загружаемого модуля — стандартная опция в </w:t>
      </w:r>
      <w:r>
        <w:rPr>
          <w:lang w:val="en-US"/>
        </w:rPr>
        <w:t>Joomla</w:t>
      </w:r>
      <w:r w:rsidRPr="00F422A9">
        <w:t>!</w:t>
      </w:r>
      <w:r>
        <w:t xml:space="preserve">, которая, к сожалению, недоступна в отношении статей. Тем </w:t>
      </w:r>
      <w:r>
        <w:lastRenderedPageBreak/>
        <w:t xml:space="preserve">не менее, возможно добавить суффикс класса для </w:t>
      </w:r>
      <w:proofErr w:type="gramStart"/>
      <w:r>
        <w:t>блока</w:t>
      </w:r>
      <w:proofErr w:type="gramEnd"/>
      <w:r>
        <w:t>-</w:t>
      </w:r>
      <w:r>
        <w:rPr>
          <w:lang w:val="en-US"/>
        </w:rPr>
        <w:t>wrapper</w:t>
      </w:r>
      <w:r w:rsidRPr="00F422A9">
        <w:t>’</w:t>
      </w:r>
      <w:r>
        <w:t xml:space="preserve">а посредством модификации метода </w:t>
      </w:r>
      <w:proofErr w:type="spellStart"/>
      <w:r w:rsidR="006733E0" w:rsidRPr="006733E0">
        <w:t>ContentViewArticle</w:t>
      </w:r>
      <w:proofErr w:type="spellEnd"/>
      <w:r w:rsidR="006733E0" w:rsidRPr="006733E0">
        <w:t>:: display().</w:t>
      </w:r>
    </w:p>
    <w:p w:rsidR="006733E0" w:rsidRDefault="006733E0" w:rsidP="006733E0">
      <w:pPr>
        <w:pStyle w:val="4"/>
        <w:rPr>
          <w:lang w:val="en-US"/>
        </w:rPr>
      </w:pPr>
      <w:bookmarkStart w:id="6" w:name="_Toc347426389"/>
      <w:r>
        <w:t>Расположение</w:t>
      </w:r>
      <w:r w:rsidRPr="00D9008F">
        <w:rPr>
          <w:lang w:val="en-US"/>
        </w:rPr>
        <w:t xml:space="preserve"> </w:t>
      </w:r>
      <w:r>
        <w:t>целевого</w:t>
      </w:r>
      <w:r w:rsidRPr="00D9008F">
        <w:rPr>
          <w:lang w:val="en-US"/>
        </w:rPr>
        <w:t xml:space="preserve"> </w:t>
      </w:r>
      <w:r>
        <w:t>файла</w:t>
      </w:r>
      <w:bookmarkEnd w:id="6"/>
      <w:r w:rsidRPr="006733E0">
        <w:rPr>
          <w:lang w:val="en-US"/>
        </w:rPr>
        <w:t xml:space="preserve"> </w:t>
      </w:r>
    </w:p>
    <w:p w:rsidR="006733E0" w:rsidRPr="00D9008F" w:rsidRDefault="006733E0">
      <w:pPr>
        <w:rPr>
          <w:lang w:val="en-US"/>
        </w:rPr>
      </w:pPr>
      <w:r w:rsidRPr="006733E0">
        <w:rPr>
          <w:lang w:val="en-US"/>
        </w:rPr>
        <w:t>/</w:t>
      </w:r>
      <w:r>
        <w:rPr>
          <w:lang w:val="en-US"/>
        </w:rPr>
        <w:t>components</w:t>
      </w:r>
      <w:r w:rsidRPr="006733E0">
        <w:rPr>
          <w:lang w:val="en-US"/>
        </w:rPr>
        <w:t>/</w:t>
      </w:r>
      <w:proofErr w:type="spellStart"/>
      <w:r>
        <w:rPr>
          <w:lang w:val="en-US"/>
        </w:rPr>
        <w:t>com_content</w:t>
      </w:r>
      <w:proofErr w:type="spellEnd"/>
      <w:r>
        <w:rPr>
          <w:lang w:val="en-US"/>
        </w:rPr>
        <w:t>/views/article/</w:t>
      </w:r>
      <w:proofErr w:type="spellStart"/>
      <w:r>
        <w:rPr>
          <w:lang w:val="en-US"/>
        </w:rPr>
        <w:t>view.html.php</w:t>
      </w:r>
      <w:proofErr w:type="spellEnd"/>
    </w:p>
    <w:p w:rsidR="006733E0" w:rsidRDefault="006733E0" w:rsidP="006733E0">
      <w:pPr>
        <w:pStyle w:val="4"/>
      </w:pPr>
      <w:bookmarkStart w:id="7" w:name="_Toc347426390"/>
      <w:r>
        <w:t>Добавление суффикса имени класса</w:t>
      </w:r>
      <w:bookmarkEnd w:id="7"/>
    </w:p>
    <w:p w:rsidR="006733E0" w:rsidRPr="006733E0" w:rsidRDefault="002A73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4CA4D" wp14:editId="7581C270">
                <wp:simplePos x="0" y="0"/>
                <wp:positionH relativeFrom="column">
                  <wp:posOffset>2577465</wp:posOffset>
                </wp:positionH>
                <wp:positionV relativeFrom="paragraph">
                  <wp:posOffset>2579370</wp:posOffset>
                </wp:positionV>
                <wp:extent cx="3745865" cy="490855"/>
                <wp:effectExtent l="0" t="0" r="26035" b="2349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865" cy="4908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2" o:spid="_x0000_s1026" style="position:absolute;margin-left:202.95pt;margin-top:203.1pt;width:294.95pt;height:38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" filled="f" strokecolor="red" strokeweight="2pt"/>
            </w:pict>
          </mc:Fallback>
        </mc:AlternateContent>
      </w:r>
      <w:r w:rsidR="006733E0">
        <w:rPr>
          <w:noProof/>
        </w:rPr>
        <w:drawing>
          <wp:inline distT="0" distB="0" distL="0" distR="0" wp14:anchorId="0E0D340F" wp14:editId="2B92D02F">
            <wp:extent cx="7826400" cy="3495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11" t="7779" r="1775" b="37428"/>
                    <a:stretch/>
                  </pic:blipFill>
                  <pic:spPr bwMode="auto">
                    <a:xfrm>
                      <a:off x="0" y="0"/>
                      <a:ext cx="7826400" cy="34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3E0" w:rsidRDefault="002A737A">
      <w:r>
        <w:t xml:space="preserve">В данном случае выполняется проверка </w:t>
      </w:r>
      <w:proofErr w:type="spellStart"/>
      <w:r>
        <w:t>алиаса</w:t>
      </w:r>
      <w:proofErr w:type="spellEnd"/>
      <w:r>
        <w:t xml:space="preserve"> загружаемой страницы</w:t>
      </w:r>
      <w:r w:rsidR="00A53246">
        <w:t>,</w:t>
      </w:r>
      <w:r>
        <w:t xml:space="preserve"> и суффиксу присваивается данное значение</w:t>
      </w:r>
      <w:r w:rsidR="00A53246">
        <w:t xml:space="preserve"> (</w:t>
      </w:r>
      <w:proofErr w:type="spellStart"/>
      <w:r w:rsidR="00A53246">
        <w:t>алиас</w:t>
      </w:r>
      <w:proofErr w:type="spellEnd"/>
      <w:r w:rsidR="00A53246">
        <w:t xml:space="preserve"> указывается в панели управления для п. меню, загружающего данную статью)</w:t>
      </w:r>
      <w:r>
        <w:t>. Далее этот суффикс добавляется к имени класса блока, в котором размещается контент статьи:</w:t>
      </w:r>
    </w:p>
    <w:p w:rsidR="002A737A" w:rsidRDefault="002A737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95F69" wp14:editId="2BDE0BCC">
                <wp:simplePos x="0" y="0"/>
                <wp:positionH relativeFrom="column">
                  <wp:posOffset>2477362</wp:posOffset>
                </wp:positionH>
                <wp:positionV relativeFrom="paragraph">
                  <wp:posOffset>122612</wp:posOffset>
                </wp:positionV>
                <wp:extent cx="2101756" cy="307074"/>
                <wp:effectExtent l="0" t="0" r="13335" b="1714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6" cy="3070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" o:spid="_x0000_s1026" style="position:absolute;margin-left:195.05pt;margin-top:9.65pt;width:165.5pt;height:2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07763FC" wp14:editId="7F4369F9">
            <wp:extent cx="5144400" cy="67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1357" t="37043" r="14147" b="52401"/>
                    <a:stretch/>
                  </pic:blipFill>
                  <pic:spPr bwMode="auto">
                    <a:xfrm>
                      <a:off x="0" y="0"/>
                      <a:ext cx="5144400" cy="6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37A" w:rsidRDefault="002A737A">
      <w:r>
        <w:t xml:space="preserve">В результате данному блоку будет присвоено специфическое имя класса, что позволит воздействовать на объекты </w:t>
      </w:r>
      <w:r w:rsidRPr="002A737A">
        <w:rPr>
          <w:color w:val="FF0000"/>
        </w:rPr>
        <w:t>только на указанных разработчиком</w:t>
      </w:r>
      <w:r>
        <w:t xml:space="preserve"> страницах</w:t>
      </w:r>
      <w:r w:rsidR="00A2337B" w:rsidRPr="00A2337B">
        <w:t xml:space="preserve"> (</w:t>
      </w:r>
      <w:r w:rsidR="00A2337B">
        <w:t>иначе говоря — только для выбранных статей</w:t>
      </w:r>
      <w:r w:rsidR="00A2337B" w:rsidRPr="00A2337B">
        <w:t>)</w:t>
      </w:r>
      <w:r>
        <w:t>.</w:t>
      </w:r>
    </w:p>
    <w:p w:rsidR="00A53246" w:rsidRDefault="00A53246" w:rsidP="00A53246">
      <w:pPr>
        <w:pStyle w:val="3"/>
      </w:pPr>
      <w:bookmarkStart w:id="8" w:name="_Соблюдение_минимальных_требований"/>
      <w:bookmarkStart w:id="9" w:name="_Toc347426391"/>
      <w:bookmarkEnd w:id="8"/>
      <w:r>
        <w:t>Соблюдение минимальных требований к структуре добавляемой статьи</w:t>
      </w:r>
      <w:bookmarkEnd w:id="9"/>
    </w:p>
    <w:p w:rsidR="00A53246" w:rsidRDefault="00A53246">
      <w:r>
        <w:t xml:space="preserve">Обрабатывающий скрипт по своему действию напоминает стандартный </w:t>
      </w:r>
      <w:proofErr w:type="spellStart"/>
      <w:r>
        <w:rPr>
          <w:lang w:val="en-US"/>
        </w:rPr>
        <w:t>jQuery</w:t>
      </w:r>
      <w:proofErr w:type="spellEnd"/>
      <w:r w:rsidRPr="00A53246">
        <w:t>-</w:t>
      </w:r>
      <w:r>
        <w:t xml:space="preserve">плагин </w:t>
      </w:r>
      <w:r>
        <w:rPr>
          <w:lang w:val="en-US"/>
        </w:rPr>
        <w:t>accordion</w:t>
      </w:r>
      <w:r>
        <w:t xml:space="preserve">, однако последний требует соблюдения жёсткой </w:t>
      </w:r>
      <w:r>
        <w:lastRenderedPageBreak/>
        <w:t xml:space="preserve">структуры расположения контента, что маловероятно при сохранении текста в виде обычной статьи </w:t>
      </w:r>
      <w:r>
        <w:rPr>
          <w:lang w:val="en-US"/>
        </w:rPr>
        <w:t>Joomla</w:t>
      </w:r>
      <w:r w:rsidRPr="00A53246">
        <w:t>!</w:t>
      </w:r>
      <w:r>
        <w:t xml:space="preserve">. Разработанный </w:t>
      </w:r>
      <w:hyperlink r:id="rId8" w:history="1">
        <w:r w:rsidRPr="005C5371">
          <w:rPr>
            <w:rStyle w:val="ad"/>
            <w:lang w:val="en-US"/>
          </w:rPr>
          <w:t>srgg</w:t>
        </w:r>
        <w:r w:rsidRPr="00D613F9">
          <w:rPr>
            <w:rStyle w:val="ad"/>
          </w:rPr>
          <w:t>67@</w:t>
        </w:r>
        <w:r w:rsidRPr="005C5371">
          <w:rPr>
            <w:rStyle w:val="ad"/>
            <w:lang w:val="en-US"/>
          </w:rPr>
          <w:t>gmail</w:t>
        </w:r>
        <w:r w:rsidRPr="00D613F9">
          <w:rPr>
            <w:rStyle w:val="ad"/>
          </w:rPr>
          <w:t>.</w:t>
        </w:r>
        <w:r w:rsidRPr="005C5371">
          <w:rPr>
            <w:rStyle w:val="ad"/>
            <w:lang w:val="en-US"/>
          </w:rPr>
          <w:t>com</w:t>
        </w:r>
      </w:hyperlink>
      <w:r w:rsidR="00E15089">
        <w:t xml:space="preserve">, </w:t>
      </w:r>
      <w:hyperlink r:id="rId9" w:history="1">
        <w:proofErr w:type="spellStart"/>
        <w:r w:rsidR="00E15089" w:rsidRPr="00E15089">
          <w:rPr>
            <w:rStyle w:val="ad"/>
            <w:lang w:val="en-US"/>
          </w:rPr>
          <w:t>srgg</w:t>
        </w:r>
        <w:proofErr w:type="spellEnd"/>
        <w:r w:rsidR="00E15089" w:rsidRPr="00E15089">
          <w:rPr>
            <w:rStyle w:val="ad"/>
          </w:rPr>
          <w:t>6701</w:t>
        </w:r>
      </w:hyperlink>
      <w:r w:rsidRPr="00D613F9">
        <w:t xml:space="preserve"> </w:t>
      </w:r>
      <w:r w:rsidR="00D613F9">
        <w:t>скрипт, в отличие от него:</w:t>
      </w:r>
    </w:p>
    <w:p w:rsidR="00D613F9" w:rsidRDefault="00D613F9" w:rsidP="00D613F9">
      <w:pPr>
        <w:numPr>
          <w:ilvl w:val="0"/>
          <w:numId w:val="2"/>
        </w:numPr>
      </w:pPr>
      <w:r>
        <w:t>Не требует обязательного вложения всех элементов текста в единый блок;</w:t>
      </w:r>
    </w:p>
    <w:p w:rsidR="00D613F9" w:rsidRDefault="00D613F9" w:rsidP="00D613F9">
      <w:pPr>
        <w:numPr>
          <w:ilvl w:val="0"/>
          <w:numId w:val="2"/>
        </w:numPr>
      </w:pPr>
      <w:r>
        <w:t xml:space="preserve">Позволяет через </w:t>
      </w:r>
      <w:proofErr w:type="gramStart"/>
      <w:r>
        <w:t>свой</w:t>
      </w:r>
      <w:proofErr w:type="gramEnd"/>
      <w:r>
        <w:t xml:space="preserve"> </w:t>
      </w:r>
      <w:r>
        <w:rPr>
          <w:lang w:val="en-US"/>
        </w:rPr>
        <w:t>API</w:t>
      </w:r>
      <w:r w:rsidRPr="00D613F9">
        <w:t xml:space="preserve"> </w:t>
      </w:r>
      <w:r>
        <w:t xml:space="preserve">назначать в качестве </w:t>
      </w:r>
      <w:r>
        <w:rPr>
          <w:lang w:val="en-US"/>
        </w:rPr>
        <w:t>trigger</w:t>
      </w:r>
      <w:r w:rsidRPr="00D613F9">
        <w:t>-</w:t>
      </w:r>
      <w:r>
        <w:t>объектов заголовки любого уровня.</w:t>
      </w:r>
    </w:p>
    <w:p w:rsidR="00D613F9" w:rsidRDefault="00D613F9">
      <w:r>
        <w:t>Единственными условиями его работы являются:</w:t>
      </w:r>
    </w:p>
    <w:p w:rsidR="00D613F9" w:rsidRDefault="00D613F9" w:rsidP="00D9008F">
      <w:pPr>
        <w:numPr>
          <w:ilvl w:val="0"/>
          <w:numId w:val="4"/>
        </w:numPr>
      </w:pPr>
      <w:r>
        <w:t xml:space="preserve">Всем </w:t>
      </w:r>
      <w:r>
        <w:rPr>
          <w:lang w:val="en-US"/>
        </w:rPr>
        <w:t>trigger</w:t>
      </w:r>
      <w:r w:rsidRPr="00D613F9">
        <w:t>-</w:t>
      </w:r>
      <w:r>
        <w:t xml:space="preserve">объектам должен быть назначен заголовок </w:t>
      </w:r>
      <w:r w:rsidR="00ED0878">
        <w:t>одного и того же</w:t>
      </w:r>
      <w:r>
        <w:t xml:space="preserve"> уровня</w:t>
      </w:r>
    </w:p>
    <w:p w:rsidR="00D613F9" w:rsidRDefault="00D613F9" w:rsidP="00D9008F">
      <w:pPr>
        <w:numPr>
          <w:ilvl w:val="0"/>
          <w:numId w:val="4"/>
        </w:numPr>
      </w:pPr>
      <w:r>
        <w:t xml:space="preserve">Разработчик должен определить </w:t>
      </w:r>
      <w:r>
        <w:rPr>
          <w:lang w:val="en-US"/>
        </w:rPr>
        <w:t>HTML</w:t>
      </w:r>
      <w:r w:rsidRPr="00D613F9">
        <w:t>-</w:t>
      </w:r>
      <w:r>
        <w:t xml:space="preserve">элементы, которые не должны подпадать под воздействие скрипта. По умолчанию первым назначается </w:t>
      </w:r>
      <w:bookmarkStart w:id="10" w:name="default_tag"/>
      <w:r>
        <w:t xml:space="preserve">тег </w:t>
      </w:r>
      <w:r>
        <w:rPr>
          <w:lang w:val="en-US"/>
        </w:rPr>
        <w:t>H</w:t>
      </w:r>
      <w:r w:rsidRPr="00D613F9">
        <w:t>2</w:t>
      </w:r>
      <w:bookmarkEnd w:id="10"/>
      <w:r>
        <w:t xml:space="preserve">, вторыми являются </w:t>
      </w:r>
      <w:bookmarkStart w:id="11" w:name="exception_tag"/>
      <w:r>
        <w:t xml:space="preserve">заголовки </w:t>
      </w:r>
      <w:r>
        <w:rPr>
          <w:lang w:val="en-US"/>
        </w:rPr>
        <w:t>H</w:t>
      </w:r>
      <w:r w:rsidRPr="00D613F9">
        <w:t>1</w:t>
      </w:r>
      <w:bookmarkEnd w:id="11"/>
      <w:r>
        <w:t>.</w:t>
      </w:r>
    </w:p>
    <w:p w:rsidR="00E15089" w:rsidRDefault="00E15089" w:rsidP="00E15089">
      <w:pPr>
        <w:pStyle w:val="3"/>
      </w:pPr>
      <w:bookmarkStart w:id="12" w:name="_Toc347426392"/>
      <w:r>
        <w:t>Принцип работы скрипта</w:t>
      </w:r>
      <w:bookmarkEnd w:id="12"/>
    </w:p>
    <w:p w:rsidR="00E15089" w:rsidRDefault="00E15089">
      <w:r>
        <w:t>Скрипт работает по простому принципу:</w:t>
      </w:r>
    </w:p>
    <w:p w:rsidR="007431DE" w:rsidRPr="007431DE" w:rsidRDefault="00B7144B" w:rsidP="007431DE">
      <w:pPr>
        <w:pStyle w:val="4"/>
      </w:pPr>
      <w:r>
        <w:t xml:space="preserve">При начальной загрузке страницы — </w:t>
      </w:r>
    </w:p>
    <w:p w:rsidR="00B7144B" w:rsidRDefault="00B7144B" w:rsidP="00E15089">
      <w:pPr>
        <w:numPr>
          <w:ilvl w:val="0"/>
          <w:numId w:val="3"/>
        </w:numPr>
      </w:pPr>
      <w:r>
        <w:t xml:space="preserve">сворачивает все текстовые блоки, находящиеся между заголовками, тег которых выбран в качестве </w:t>
      </w:r>
      <w:proofErr w:type="gramStart"/>
      <w:r>
        <w:t>целевого</w:t>
      </w:r>
      <w:proofErr w:type="gramEnd"/>
      <w:r>
        <w:t xml:space="preserve"> для триггер-элемента. Данный тег сохраняется в глобальной переменной, что позволяет получить к нему доступ из любой функции скрипта:</w:t>
      </w:r>
    </w:p>
    <w:p w:rsidR="00B7144B" w:rsidRDefault="00B7144B" w:rsidP="00B7144B">
      <w:pPr>
        <w:ind w:left="720"/>
      </w:pPr>
      <w:r>
        <w:rPr>
          <w:noProof/>
        </w:rPr>
        <w:drawing>
          <wp:inline distT="0" distB="0" distL="0" distR="0" wp14:anchorId="1D034855" wp14:editId="7AFC5C7E">
            <wp:extent cx="4356000" cy="49320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1169" t="7692" r="23448" b="84462"/>
                    <a:stretch/>
                  </pic:blipFill>
                  <pic:spPr bwMode="auto">
                    <a:xfrm>
                      <a:off x="0" y="0"/>
                      <a:ext cx="4356000" cy="49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1DE" w:rsidRPr="007431DE" w:rsidRDefault="007431DE" w:rsidP="007431DE">
      <w:pPr>
        <w:numPr>
          <w:ilvl w:val="0"/>
          <w:numId w:val="3"/>
        </w:numPr>
      </w:pPr>
      <w:r>
        <w:t>Сворачивает все текстовые блоки.</w:t>
      </w:r>
      <w:r>
        <w:t xml:space="preserve"> Для этого вызывается функция </w:t>
      </w:r>
      <w:proofErr w:type="spellStart"/>
      <w:r w:rsidRPr="007431DE">
        <w:t>hideContent</w:t>
      </w:r>
      <w:proofErr w:type="spellEnd"/>
      <w:r>
        <w:t>().</w:t>
      </w:r>
    </w:p>
    <w:p w:rsidR="007431DE" w:rsidRPr="007431DE" w:rsidRDefault="007431DE" w:rsidP="007431DE">
      <w:pPr>
        <w:pStyle w:val="4"/>
      </w:pPr>
      <w:r>
        <w:t>При возникновении события (клик по заголовку)</w:t>
      </w:r>
    </w:p>
    <w:p w:rsidR="00CC69A3" w:rsidRDefault="00CC69A3" w:rsidP="00CC69A3">
      <w:pPr>
        <w:numPr>
          <w:ilvl w:val="0"/>
          <w:numId w:val="5"/>
        </w:numPr>
      </w:pPr>
      <w:r>
        <w:t>Определяет источник события (</w:t>
      </w:r>
      <w:r>
        <w:rPr>
          <w:lang w:val="en-US"/>
        </w:rPr>
        <w:t>trigger</w:t>
      </w:r>
      <w:r w:rsidRPr="00D613F9">
        <w:t>-</w:t>
      </w:r>
      <w:r>
        <w:t>объект).</w:t>
      </w:r>
    </w:p>
    <w:p w:rsidR="007431DE" w:rsidRDefault="007431DE" w:rsidP="007431DE">
      <w:pPr>
        <w:numPr>
          <w:ilvl w:val="0"/>
          <w:numId w:val="5"/>
        </w:numPr>
      </w:pPr>
      <w:r>
        <w:t>Всем заголовкам</w:t>
      </w:r>
      <w:r w:rsidR="00CC69A3">
        <w:t>, кроме источника события,</w:t>
      </w:r>
      <w:r>
        <w:t xml:space="preserve"> назначается статус «свёрнутых» (</w:t>
      </w:r>
      <w:r>
        <w:rPr>
          <w:lang w:val="en-US"/>
        </w:rPr>
        <w:t>data</w:t>
      </w:r>
      <w:r w:rsidRPr="007431DE">
        <w:t>-</w:t>
      </w:r>
      <w:r>
        <w:rPr>
          <w:lang w:val="en-US"/>
        </w:rPr>
        <w:t>stat</w:t>
      </w:r>
      <w:r w:rsidRPr="007431DE">
        <w:t>=”</w:t>
      </w:r>
      <w:r>
        <w:rPr>
          <w:lang w:val="en-US"/>
        </w:rPr>
        <w:t>collapsed</w:t>
      </w:r>
      <w:r w:rsidRPr="007431DE">
        <w:t>”</w:t>
      </w:r>
      <w:r>
        <w:t>), что определяет соответствующее состояние текстовых блоков.</w:t>
      </w:r>
      <w:r w:rsidR="00275355">
        <w:t xml:space="preserve"> Данный параметр также определяет вид заголовков (с ним </w:t>
      </w:r>
      <w:proofErr w:type="gramStart"/>
      <w:r w:rsidR="00275355">
        <w:t>ассоциированы</w:t>
      </w:r>
      <w:proofErr w:type="gramEnd"/>
      <w:r w:rsidR="00275355">
        <w:t xml:space="preserve"> соответствующее </w:t>
      </w:r>
      <w:r w:rsidR="00275355">
        <w:rPr>
          <w:lang w:val="en-US"/>
        </w:rPr>
        <w:t>CSS</w:t>
      </w:r>
      <w:r w:rsidR="00275355" w:rsidRPr="00275355">
        <w:t>-</w:t>
      </w:r>
      <w:r w:rsidR="00275355">
        <w:t>правила в основной таблице стилей шаблона).</w:t>
      </w:r>
    </w:p>
    <w:p w:rsidR="00E15089" w:rsidRDefault="00E15089" w:rsidP="007431DE">
      <w:pPr>
        <w:numPr>
          <w:ilvl w:val="0"/>
          <w:numId w:val="5"/>
        </w:numPr>
      </w:pPr>
      <w:proofErr w:type="gramStart"/>
      <w:r>
        <w:lastRenderedPageBreak/>
        <w:t xml:space="preserve">Последовательно проходит по всем </w:t>
      </w:r>
      <w:r>
        <w:rPr>
          <w:lang w:val="en-US"/>
        </w:rPr>
        <w:t>DOM</w:t>
      </w:r>
      <w:r w:rsidRPr="00E15089">
        <w:t>-</w:t>
      </w:r>
      <w:r>
        <w:t>элементам, находящимся не выше в</w:t>
      </w:r>
      <w:r w:rsidRPr="00E15089">
        <w:t xml:space="preserve"> </w:t>
      </w:r>
      <w:r>
        <w:t>его иерархии</w:t>
      </w:r>
      <w:r w:rsidR="00A2337B">
        <w:t>, чем</w:t>
      </w:r>
      <w:r>
        <w:t xml:space="preserve"> </w:t>
      </w:r>
      <w:r>
        <w:rPr>
          <w:lang w:val="en-US"/>
        </w:rPr>
        <w:t>trigger</w:t>
      </w:r>
      <w:r w:rsidRPr="00D613F9">
        <w:t>-</w:t>
      </w:r>
      <w:r>
        <w:t>объект</w:t>
      </w:r>
      <w:r w:rsidR="009F53DE">
        <w:t xml:space="preserve"> и находящихся после него в коде</w:t>
      </w:r>
      <w:r w:rsidR="00ED0878">
        <w:t>,</w:t>
      </w:r>
      <w:r w:rsidR="009F53DE">
        <w:t xml:space="preserve"> и разворачивает их до тех пор, пока не встретит следующий</w:t>
      </w:r>
      <w:proofErr w:type="gramEnd"/>
      <w:r w:rsidR="009F53DE">
        <w:t xml:space="preserve"> </w:t>
      </w:r>
      <w:r w:rsidR="009F53DE">
        <w:rPr>
          <w:lang w:val="en-US"/>
        </w:rPr>
        <w:t>DOM</w:t>
      </w:r>
      <w:r w:rsidR="009F53DE" w:rsidRPr="009F53DE">
        <w:t>-</w:t>
      </w:r>
      <w:r w:rsidR="009F53DE">
        <w:t xml:space="preserve">объект с </w:t>
      </w:r>
      <w:hyperlink w:anchor="default_tag" w:history="1">
        <w:r w:rsidR="009F53DE" w:rsidRPr="009F53DE">
          <w:rPr>
            <w:rStyle w:val="ad"/>
          </w:rPr>
          <w:t>тем же тегом</w:t>
        </w:r>
      </w:hyperlink>
      <w:r w:rsidR="009F53DE">
        <w:t xml:space="preserve">, или с </w:t>
      </w:r>
      <w:r w:rsidR="00A2337B">
        <w:t xml:space="preserve">тегом, </w:t>
      </w:r>
      <w:hyperlink w:anchor="exception_tag" w:history="1">
        <w:r w:rsidR="009F53DE" w:rsidRPr="00A2337B">
          <w:rPr>
            <w:rStyle w:val="ad"/>
          </w:rPr>
          <w:t>добавленным в исключения</w:t>
        </w:r>
      </w:hyperlink>
      <w:r w:rsidR="009F53DE">
        <w:t>.</w:t>
      </w:r>
    </w:p>
    <w:p w:rsidR="00A2337B" w:rsidRDefault="00A2337B" w:rsidP="007431DE">
      <w:pPr>
        <w:numPr>
          <w:ilvl w:val="0"/>
          <w:numId w:val="5"/>
        </w:numPr>
      </w:pPr>
      <w:r>
        <w:t xml:space="preserve">Также процедура обработки теста работает как переключатель — если </w:t>
      </w:r>
      <w:r w:rsidR="00ED0878">
        <w:t xml:space="preserve">элементы </w:t>
      </w:r>
      <w:r>
        <w:t>целевого объекта были свёрнуты — разворачивает их</w:t>
      </w:r>
      <w:r w:rsidR="00ED0878">
        <w:t>,</w:t>
      </w:r>
      <w:r>
        <w:t xml:space="preserve"> и наоборот. Контроль состояния блоков осуществляется опосредованно, </w:t>
      </w:r>
      <w:r w:rsidR="00CC69A3">
        <w:t>в соответствии с</w:t>
      </w:r>
      <w:r>
        <w:t xml:space="preserve"> атрибут</w:t>
      </w:r>
      <w:r w:rsidR="00CC69A3">
        <w:t>ом</w:t>
      </w:r>
      <w:r>
        <w:t xml:space="preserve"> «</w:t>
      </w:r>
      <w:r w:rsidR="00CC69A3">
        <w:rPr>
          <w:lang w:val="en-US"/>
        </w:rPr>
        <w:t>data</w:t>
      </w:r>
      <w:r w:rsidR="00CC69A3" w:rsidRPr="00CC69A3">
        <w:t>-</w:t>
      </w:r>
      <w:r>
        <w:rPr>
          <w:lang w:val="en-US"/>
        </w:rPr>
        <w:t>stat</w:t>
      </w:r>
      <w:r>
        <w:t>»</w:t>
      </w:r>
      <w:r w:rsidRPr="00A2337B">
        <w:t xml:space="preserve"> </w:t>
      </w:r>
      <w:r w:rsidR="00CC69A3">
        <w:t>заголовка (</w:t>
      </w:r>
      <w:r w:rsidRPr="00A2337B">
        <w:rPr>
          <w:b/>
          <w:lang w:val="en-US"/>
        </w:rPr>
        <w:t>expanded</w:t>
      </w:r>
      <w:r w:rsidRPr="00A2337B">
        <w:t xml:space="preserve"> </w:t>
      </w:r>
      <w:r>
        <w:t xml:space="preserve">или </w:t>
      </w:r>
      <w:r w:rsidRPr="00A2337B">
        <w:rPr>
          <w:b/>
          <w:lang w:val="en-US"/>
        </w:rPr>
        <w:t>collapsed</w:t>
      </w:r>
      <w:r w:rsidR="00CC69A3" w:rsidRPr="00CC69A3">
        <w:t>)</w:t>
      </w:r>
      <w:r w:rsidR="00CC69A3">
        <w:t>:</w:t>
      </w:r>
    </w:p>
    <w:p w:rsidR="0080000C" w:rsidRDefault="00CC69A3" w:rsidP="0080000C">
      <w:pPr>
        <w:ind w:left="720"/>
      </w:pPr>
      <w:r>
        <w:rPr>
          <w:noProof/>
        </w:rPr>
        <w:drawing>
          <wp:inline distT="0" distB="0" distL="0" distR="0" wp14:anchorId="79226A08" wp14:editId="055D6161">
            <wp:extent cx="5162400" cy="910800"/>
            <wp:effectExtent l="0" t="0" r="63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1292" t="19846" r="13180" b="65692"/>
                    <a:stretch/>
                  </pic:blipFill>
                  <pic:spPr bwMode="auto">
                    <a:xfrm>
                      <a:off x="0" y="0"/>
                      <a:ext cx="5162400" cy="91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00C" w:rsidRDefault="0080000C" w:rsidP="0080000C">
      <w:pPr>
        <w:ind w:left="720"/>
      </w:pPr>
      <w:r>
        <w:t>…</w:t>
      </w:r>
    </w:p>
    <w:p w:rsidR="0080000C" w:rsidRDefault="00CC69A3" w:rsidP="0080000C">
      <w:pPr>
        <w:ind w:left="720"/>
      </w:pPr>
      <w:r>
        <w:rPr>
          <w:noProof/>
        </w:rPr>
        <w:drawing>
          <wp:inline distT="0" distB="0" distL="0" distR="0" wp14:anchorId="1D8C02B6" wp14:editId="7083322B">
            <wp:extent cx="5158800" cy="10296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1414" t="59846" r="13181" b="23833"/>
                    <a:stretch/>
                  </pic:blipFill>
                  <pic:spPr bwMode="auto">
                    <a:xfrm>
                      <a:off x="0" y="0"/>
                      <a:ext cx="5158800" cy="102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3DE" w:rsidRDefault="0080000C" w:rsidP="0080000C">
      <w:pPr>
        <w:pStyle w:val="3"/>
      </w:pPr>
      <w:bookmarkStart w:id="13" w:name="_Настройка_jQuery-обработчика_и"/>
      <w:bookmarkStart w:id="14" w:name="_Toc347426393"/>
      <w:bookmarkEnd w:id="13"/>
      <w:r>
        <w:t xml:space="preserve">Настройка </w:t>
      </w:r>
      <w:proofErr w:type="spellStart"/>
      <w:r>
        <w:rPr>
          <w:lang w:val="en-US"/>
        </w:rPr>
        <w:t>jQuery</w:t>
      </w:r>
      <w:proofErr w:type="spellEnd"/>
      <w:r w:rsidRPr="00BC6B82">
        <w:t>-</w:t>
      </w:r>
      <w:r>
        <w:t>обработчика и его подключение</w:t>
      </w:r>
      <w:bookmarkEnd w:id="14"/>
    </w:p>
    <w:p w:rsidR="0080000C" w:rsidRDefault="0080000C" w:rsidP="0080000C">
      <w:r>
        <w:t>Вы ничем не ограничены в настройке данного скрипта за исключением описанной выше базовой логики</w:t>
      </w:r>
      <w:r w:rsidR="00AE2755">
        <w:t xml:space="preserve"> его работы</w:t>
      </w:r>
      <w:r>
        <w:t xml:space="preserve">. </w:t>
      </w:r>
      <w:r w:rsidR="00AE2755">
        <w:t>Обработчик находится по адресу:</w:t>
      </w:r>
    </w:p>
    <w:p w:rsidR="00AE2755" w:rsidRDefault="00AE2755" w:rsidP="0080000C">
      <w:pPr>
        <w:rPr>
          <w:lang w:val="en-US"/>
        </w:rPr>
      </w:pPr>
      <w:r w:rsidRPr="00AE2755">
        <w:rPr>
          <w:lang w:val="en-US"/>
        </w:rPr>
        <w:t>/</w:t>
      </w:r>
      <w:r>
        <w:rPr>
          <w:lang w:val="en-US"/>
        </w:rPr>
        <w:t>templates</w:t>
      </w:r>
      <w:r w:rsidRPr="00AE2755">
        <w:rPr>
          <w:lang w:val="en-US"/>
        </w:rPr>
        <w:t>/</w:t>
      </w:r>
      <w:proofErr w:type="spellStart"/>
      <w:r w:rsidRPr="00AE2755">
        <w:rPr>
          <w:lang w:val="en-US"/>
        </w:rPr>
        <w:t>ict_molix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jscript</w:t>
      </w:r>
      <w:proofErr w:type="spellEnd"/>
      <w:r>
        <w:rPr>
          <w:lang w:val="en-US"/>
        </w:rPr>
        <w:t>/jcommon.js</w:t>
      </w:r>
    </w:p>
    <w:p w:rsidR="00AE2755" w:rsidRDefault="00AE2755" w:rsidP="0080000C">
      <w:r>
        <w:t xml:space="preserve">…и </w:t>
      </w:r>
      <w:proofErr w:type="gramStart"/>
      <w:r>
        <w:t>подключён</w:t>
      </w:r>
      <w:proofErr w:type="gramEnd"/>
      <w:r>
        <w:t xml:space="preserve"> в файле шаблона.</w:t>
      </w:r>
    </w:p>
    <w:p w:rsidR="00AE2755" w:rsidRPr="00AE2755" w:rsidRDefault="00AE2755" w:rsidP="00AE2755">
      <w:pPr>
        <w:pStyle w:val="Tip"/>
        <w:rPr>
          <w:lang w:val="ru-RU"/>
        </w:rPr>
      </w:pPr>
      <w:r w:rsidRPr="00D9008F">
        <w:rPr>
          <w:b/>
          <w:lang w:val="ru-RU"/>
        </w:rPr>
        <w:t>Внимание!</w:t>
      </w:r>
      <w:r w:rsidRPr="00D9008F">
        <w:rPr>
          <w:lang w:val="ru-RU"/>
        </w:rPr>
        <w:t xml:space="preserve"> </w:t>
      </w:r>
      <w:r w:rsidRPr="00AE2755">
        <w:rPr>
          <w:lang w:val="ru-RU"/>
        </w:rPr>
        <w:t xml:space="preserve">При изменении настроек скрипта требуется использовать имя </w:t>
      </w:r>
      <w:proofErr w:type="spellStart"/>
      <w:r w:rsidRPr="00275355">
        <w:rPr>
          <w:i/>
        </w:rPr>
        <w:t>jQuery</w:t>
      </w:r>
      <w:proofErr w:type="spellEnd"/>
      <w:r w:rsidRPr="00AE2755">
        <w:rPr>
          <w:lang w:val="ru-RU"/>
        </w:rPr>
        <w:t xml:space="preserve"> вместо сокращённого варианта </w:t>
      </w:r>
      <w:r w:rsidRPr="00275355">
        <w:rPr>
          <w:i/>
          <w:lang w:val="ru-RU"/>
        </w:rPr>
        <w:t>$</w:t>
      </w:r>
      <w:r w:rsidRPr="00AE2755">
        <w:rPr>
          <w:lang w:val="ru-RU"/>
        </w:rPr>
        <w:t xml:space="preserve">, поскольку в последнем случае </w:t>
      </w:r>
      <w:r w:rsidRPr="00AE2755">
        <w:rPr>
          <w:color w:val="FF0000"/>
          <w:lang w:val="ru-RU"/>
        </w:rPr>
        <w:t>возникает ошибка</w:t>
      </w:r>
      <w:r w:rsidRPr="00AE2755">
        <w:rPr>
          <w:lang w:val="ru-RU"/>
        </w:rPr>
        <w:t xml:space="preserve"> (вероятно, </w:t>
      </w:r>
      <w:proofErr w:type="gramStart"/>
      <w:r w:rsidRPr="00AE2755">
        <w:rPr>
          <w:lang w:val="ru-RU"/>
        </w:rPr>
        <w:t>в следствие</w:t>
      </w:r>
      <w:proofErr w:type="gramEnd"/>
      <w:r w:rsidRPr="00AE2755">
        <w:rPr>
          <w:lang w:val="ru-RU"/>
        </w:rPr>
        <w:t xml:space="preserve"> несовместимости скриптов, относящихся к обработке шаблона).</w:t>
      </w:r>
    </w:p>
    <w:p w:rsidR="00047135" w:rsidRDefault="00047135" w:rsidP="00047135">
      <w:pPr>
        <w:pStyle w:val="2"/>
      </w:pPr>
      <w:bookmarkStart w:id="15" w:name="_Toc347426394"/>
      <w:r>
        <w:t>Напутствие</w:t>
      </w:r>
      <w:bookmarkEnd w:id="15"/>
    </w:p>
    <w:p w:rsidR="009F53DE" w:rsidRPr="00AE2755" w:rsidRDefault="00AE2755" w:rsidP="009F53DE">
      <w:r>
        <w:t>Удачи. И да поможет вам ВР!</w:t>
      </w:r>
    </w:p>
    <w:sectPr w:rsidR="009F53DE" w:rsidRPr="00AE2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21368"/>
    <w:multiLevelType w:val="hybridMultilevel"/>
    <w:tmpl w:val="6E86A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750A6"/>
    <w:multiLevelType w:val="hybridMultilevel"/>
    <w:tmpl w:val="65B09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030AF1"/>
    <w:multiLevelType w:val="hybridMultilevel"/>
    <w:tmpl w:val="CEEAA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21F8E"/>
    <w:multiLevelType w:val="hybridMultilevel"/>
    <w:tmpl w:val="6E86A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B403C4"/>
    <w:multiLevelType w:val="hybridMultilevel"/>
    <w:tmpl w:val="45AAF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17B"/>
    <w:rsid w:val="00047135"/>
    <w:rsid w:val="00240C01"/>
    <w:rsid w:val="00270B1E"/>
    <w:rsid w:val="00275355"/>
    <w:rsid w:val="002A737A"/>
    <w:rsid w:val="003559BE"/>
    <w:rsid w:val="003D217B"/>
    <w:rsid w:val="0045412E"/>
    <w:rsid w:val="00561CEF"/>
    <w:rsid w:val="006332E6"/>
    <w:rsid w:val="006733E0"/>
    <w:rsid w:val="006B18B6"/>
    <w:rsid w:val="006B2196"/>
    <w:rsid w:val="006C144F"/>
    <w:rsid w:val="007431DE"/>
    <w:rsid w:val="0080000C"/>
    <w:rsid w:val="008B5529"/>
    <w:rsid w:val="008C2841"/>
    <w:rsid w:val="009542D5"/>
    <w:rsid w:val="009B5919"/>
    <w:rsid w:val="009B6794"/>
    <w:rsid w:val="009F53DE"/>
    <w:rsid w:val="00A2337B"/>
    <w:rsid w:val="00A53246"/>
    <w:rsid w:val="00A92EC9"/>
    <w:rsid w:val="00AE2755"/>
    <w:rsid w:val="00B7144B"/>
    <w:rsid w:val="00BC6B82"/>
    <w:rsid w:val="00C5522B"/>
    <w:rsid w:val="00CC69A3"/>
    <w:rsid w:val="00D128B1"/>
    <w:rsid w:val="00D613F9"/>
    <w:rsid w:val="00D9008F"/>
    <w:rsid w:val="00E15089"/>
    <w:rsid w:val="00EC0814"/>
    <w:rsid w:val="00ED0878"/>
    <w:rsid w:val="00EE2FF4"/>
    <w:rsid w:val="00F4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814"/>
    <w:pPr>
      <w:widowControl w:val="0"/>
      <w:autoSpaceDE w:val="0"/>
      <w:autoSpaceDN w:val="0"/>
      <w:adjustRightInd w:val="0"/>
      <w:spacing w:after="120" w:line="30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6733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hAnsi="Verdana"/>
      <w:noProof/>
      <w:sz w:val="20"/>
      <w:szCs w:val="20"/>
    </w:rPr>
  </w:style>
  <w:style w:type="paragraph" w:customStyle="1" w:styleId="a6">
    <w:name w:val="Подсказка"/>
    <w:basedOn w:val="a7"/>
    <w:autoRedefine/>
    <w:qFormat/>
    <w:rsid w:val="0080000C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ind w:left="708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paragraph" w:styleId="a7">
    <w:name w:val="Normal (Web)"/>
    <w:basedOn w:val="a"/>
    <w:uiPriority w:val="99"/>
    <w:semiHidden/>
    <w:unhideWhenUsed/>
    <w:rsid w:val="006B18B6"/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after="0" w:line="240" w:lineRule="exact"/>
      <w:ind w:left="357"/>
    </w:pPr>
    <w:rPr>
      <w:rFonts w:ascii="Courier New" w:hAnsi="Courier New"/>
      <w:color w:val="808080" w:themeColor="background1" w:themeShade="80"/>
      <w:sz w:val="18"/>
      <w:lang w:val="en-US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character" w:customStyle="1" w:styleId="40">
    <w:name w:val="Заголовок 4 Знак"/>
    <w:basedOn w:val="a0"/>
    <w:link w:val="4"/>
    <w:uiPriority w:val="9"/>
    <w:rsid w:val="006733E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73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733E0"/>
    <w:rPr>
      <w:rFonts w:ascii="Tahoma" w:hAnsi="Tahoma" w:cs="Tahoma"/>
      <w:sz w:val="16"/>
      <w:szCs w:val="16"/>
      <w:lang w:eastAsia="ru-RU"/>
    </w:rPr>
  </w:style>
  <w:style w:type="character" w:styleId="ad">
    <w:name w:val="Hyperlink"/>
    <w:basedOn w:val="a0"/>
    <w:uiPriority w:val="99"/>
    <w:unhideWhenUsed/>
    <w:rsid w:val="00A53246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9F53DE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E275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E275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E2755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AE2755"/>
    <w:pPr>
      <w:spacing w:after="100"/>
      <w:ind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814"/>
    <w:pPr>
      <w:widowControl w:val="0"/>
      <w:autoSpaceDE w:val="0"/>
      <w:autoSpaceDN w:val="0"/>
      <w:adjustRightInd w:val="0"/>
      <w:spacing w:after="120" w:line="30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6733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hAnsi="Verdana"/>
      <w:noProof/>
      <w:sz w:val="20"/>
      <w:szCs w:val="20"/>
    </w:rPr>
  </w:style>
  <w:style w:type="paragraph" w:customStyle="1" w:styleId="a6">
    <w:name w:val="Подсказка"/>
    <w:basedOn w:val="a7"/>
    <w:autoRedefine/>
    <w:qFormat/>
    <w:rsid w:val="0080000C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ind w:left="708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paragraph" w:styleId="a7">
    <w:name w:val="Normal (Web)"/>
    <w:basedOn w:val="a"/>
    <w:uiPriority w:val="99"/>
    <w:semiHidden/>
    <w:unhideWhenUsed/>
    <w:rsid w:val="006B18B6"/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after="0" w:line="240" w:lineRule="exact"/>
      <w:ind w:left="357"/>
    </w:pPr>
    <w:rPr>
      <w:rFonts w:ascii="Courier New" w:hAnsi="Courier New"/>
      <w:color w:val="808080" w:themeColor="background1" w:themeShade="80"/>
      <w:sz w:val="18"/>
      <w:lang w:val="en-US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character" w:customStyle="1" w:styleId="40">
    <w:name w:val="Заголовок 4 Знак"/>
    <w:basedOn w:val="a0"/>
    <w:link w:val="4"/>
    <w:uiPriority w:val="9"/>
    <w:rsid w:val="006733E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73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733E0"/>
    <w:rPr>
      <w:rFonts w:ascii="Tahoma" w:hAnsi="Tahoma" w:cs="Tahoma"/>
      <w:sz w:val="16"/>
      <w:szCs w:val="16"/>
      <w:lang w:eastAsia="ru-RU"/>
    </w:rPr>
  </w:style>
  <w:style w:type="character" w:styleId="ad">
    <w:name w:val="Hyperlink"/>
    <w:basedOn w:val="a0"/>
    <w:uiPriority w:val="99"/>
    <w:unhideWhenUsed/>
    <w:rsid w:val="00A53246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9F53DE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E275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E275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E2755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AE2755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gg67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skype:srgg67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Srgg</dc:creator>
  <cp:lastModifiedBy>Srgg</cp:lastModifiedBy>
  <cp:revision>7</cp:revision>
  <dcterms:created xsi:type="dcterms:W3CDTF">2013-01-31T15:20:00Z</dcterms:created>
  <dcterms:modified xsi:type="dcterms:W3CDTF">2013-02-01T06:30:00Z</dcterms:modified>
</cp:coreProperties>
</file>