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1B272" w14:textId="7B00F4C0" w:rsidR="00273FF8" w:rsidRPr="004F6FED" w:rsidRDefault="001F1E28" w:rsidP="004F6FED">
      <w:pPr>
        <w:pStyle w:val="Title"/>
        <w:spacing w:after="100"/>
        <w:jc w:val="center"/>
        <w:rPr>
          <w:rFonts w:ascii="Calibri" w:hAnsi="Calibri" w:cs="Calibri"/>
          <w:b/>
          <w:bCs/>
          <w:sz w:val="24"/>
          <w:szCs w:val="24"/>
        </w:rPr>
      </w:pPr>
      <w:r w:rsidRPr="004F6FED">
        <w:rPr>
          <w:rFonts w:ascii="Calibri" w:hAnsi="Calibri" w:cs="Calibri"/>
          <w:b/>
          <w:bCs/>
          <w:sz w:val="24"/>
          <w:szCs w:val="24"/>
        </w:rPr>
        <w:t>CIS 4760 / CIS 5760 - Blockchain for Business</w:t>
      </w:r>
    </w:p>
    <w:p w14:paraId="7050A25A" w14:textId="7C937A0F" w:rsidR="009010FC" w:rsidRPr="004F6FED" w:rsidRDefault="009010FC" w:rsidP="009010FC">
      <w:pPr>
        <w:spacing w:after="100"/>
        <w:jc w:val="center"/>
        <w:rPr>
          <w:rFonts w:ascii="Calibri" w:hAnsi="Calibri" w:cs="Calibri"/>
          <w:b/>
          <w:bCs/>
          <w:sz w:val="24"/>
          <w:szCs w:val="24"/>
        </w:rPr>
      </w:pPr>
      <w:r w:rsidRPr="004F6FED">
        <w:rPr>
          <w:rFonts w:ascii="Calibri" w:hAnsi="Calibri" w:cs="Calibri"/>
          <w:b/>
          <w:bCs/>
          <w:sz w:val="24"/>
          <w:szCs w:val="24"/>
        </w:rPr>
        <w:t>Business Consulting Case Study #</w:t>
      </w:r>
      <w:r>
        <w:rPr>
          <w:rFonts w:ascii="Calibri" w:hAnsi="Calibri" w:cs="Calibri"/>
          <w:b/>
          <w:bCs/>
          <w:sz w:val="24"/>
          <w:szCs w:val="24"/>
        </w:rPr>
        <w:t>2</w:t>
      </w:r>
    </w:p>
    <w:p w14:paraId="67DFC0FC" w14:textId="7447A72B" w:rsidR="00AC562C" w:rsidRDefault="002B1B2B" w:rsidP="00DE5207">
      <w:pPr>
        <w:spacing w:before="240"/>
        <w:jc w:val="center"/>
      </w:pPr>
      <w:r w:rsidRPr="002B1B2B">
        <w:drawing>
          <wp:inline distT="0" distB="0" distL="0" distR="0" wp14:anchorId="7BE5133B" wp14:editId="7FC4CE73">
            <wp:extent cx="2647950" cy="1985963"/>
            <wp:effectExtent l="0" t="0" r="0" b="0"/>
            <wp:docPr id="1532130154" name="Picture 1" descr="A triangle with a triangle in the midd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0154" name="Picture 1" descr="A triangle with a triangle in the middle&#10;&#10;Description automatically generated with medium confidence"/>
                    <pic:cNvPicPr/>
                  </pic:nvPicPr>
                  <pic:blipFill>
                    <a:blip r:embed="rId7"/>
                    <a:stretch>
                      <a:fillRect/>
                    </a:stretch>
                  </pic:blipFill>
                  <pic:spPr>
                    <a:xfrm>
                      <a:off x="0" y="0"/>
                      <a:ext cx="2651252" cy="1988439"/>
                    </a:xfrm>
                    <a:prstGeom prst="rect">
                      <a:avLst/>
                    </a:prstGeom>
                  </pic:spPr>
                </pic:pic>
              </a:graphicData>
            </a:graphic>
          </wp:inline>
        </w:drawing>
      </w:r>
    </w:p>
    <w:p w14:paraId="4A52EDD1" w14:textId="516C07EA" w:rsidR="00FB398E" w:rsidRDefault="00FB398E" w:rsidP="00BF160E">
      <w:pPr>
        <w:jc w:val="center"/>
      </w:pPr>
      <w:r>
        <w:t xml:space="preserve">Source: </w:t>
      </w:r>
      <w:r w:rsidR="002B1B2B" w:rsidRPr="002B1B2B">
        <w:t>https://basicattentiontoken.org/</w:t>
      </w:r>
    </w:p>
    <w:p w14:paraId="2D2C0A29" w14:textId="77777777" w:rsidR="009010FC" w:rsidRPr="00084116" w:rsidRDefault="009010FC" w:rsidP="009010FC">
      <w:pPr>
        <w:spacing w:before="240"/>
        <w:rPr>
          <w:rFonts w:ascii="Calibri" w:hAnsi="Calibri" w:cs="Calibri"/>
          <w:b/>
          <w:bCs/>
        </w:rPr>
      </w:pPr>
      <w:r w:rsidRPr="00084116">
        <w:rPr>
          <w:rFonts w:ascii="Calibri" w:hAnsi="Calibri" w:cs="Calibri"/>
          <w:b/>
          <w:bCs/>
        </w:rPr>
        <w:t>Tasks</w:t>
      </w:r>
    </w:p>
    <w:p w14:paraId="068FCA16" w14:textId="506C73EC" w:rsidR="00FC1995" w:rsidRDefault="00FC1995" w:rsidP="00FC1995">
      <w:pPr>
        <w:pStyle w:val="ListParagraph"/>
        <w:numPr>
          <w:ilvl w:val="0"/>
          <w:numId w:val="9"/>
        </w:numPr>
        <w:rPr>
          <w:rFonts w:ascii="Calibri" w:hAnsi="Calibri" w:cs="Calibri"/>
        </w:rPr>
      </w:pPr>
      <w:bookmarkStart w:id="0" w:name="_Hlk175173237"/>
      <w:r>
        <w:rPr>
          <w:rFonts w:ascii="Calibri" w:hAnsi="Calibri" w:cs="Calibri"/>
        </w:rPr>
        <w:t xml:space="preserve">Read “Token Use Case” – </w:t>
      </w:r>
      <w:r>
        <w:rPr>
          <w:rFonts w:ascii="Calibri" w:hAnsi="Calibri" w:cs="Calibri"/>
        </w:rPr>
        <w:t xml:space="preserve">Shermin </w:t>
      </w:r>
      <w:proofErr w:type="spellStart"/>
      <w:r>
        <w:rPr>
          <w:rFonts w:ascii="Calibri" w:hAnsi="Calibri" w:cs="Calibri"/>
        </w:rPr>
        <w:t>Voshmgir</w:t>
      </w:r>
      <w:proofErr w:type="spellEnd"/>
      <w:r>
        <w:rPr>
          <w:rFonts w:ascii="Calibri" w:hAnsi="Calibri" w:cs="Calibri"/>
        </w:rPr>
        <w:t xml:space="preserve"> [attached PDF on </w:t>
      </w:r>
      <w:proofErr w:type="spellStart"/>
      <w:r>
        <w:rPr>
          <w:rFonts w:ascii="Calibri" w:hAnsi="Calibri" w:cs="Calibri"/>
        </w:rPr>
        <w:t>AsULearn</w:t>
      </w:r>
      <w:proofErr w:type="spellEnd"/>
      <w:r>
        <w:rPr>
          <w:rFonts w:ascii="Calibri" w:hAnsi="Calibri" w:cs="Calibri"/>
        </w:rPr>
        <w:t>]</w:t>
      </w:r>
    </w:p>
    <w:p w14:paraId="28EF0748" w14:textId="6F3B4A0B" w:rsidR="00FC1995" w:rsidRDefault="00FC1995" w:rsidP="00FC1995">
      <w:pPr>
        <w:pStyle w:val="ListParagraph"/>
        <w:numPr>
          <w:ilvl w:val="1"/>
          <w:numId w:val="9"/>
        </w:numPr>
        <w:rPr>
          <w:rFonts w:ascii="Calibri" w:hAnsi="Calibri" w:cs="Calibri"/>
        </w:rPr>
      </w:pPr>
      <w:hyperlink r:id="rId8" w:history="1">
        <w:r w:rsidRPr="00FC1995">
          <w:rPr>
            <w:rStyle w:val="Hyperlink"/>
            <w:rFonts w:ascii="Calibri" w:hAnsi="Calibri" w:cs="Calibri"/>
          </w:rPr>
          <w:t>https://learning.oreilly.com/library/view/what-is-the/9781492072973/ch02.html#purpose_driven_tokens_a_new_type_of_value_creatio</w:t>
        </w:r>
      </w:hyperlink>
    </w:p>
    <w:p w14:paraId="0D8E9F8A" w14:textId="0A1049A9" w:rsidR="009010FC" w:rsidRPr="00084116" w:rsidRDefault="009010FC" w:rsidP="009010FC">
      <w:pPr>
        <w:pStyle w:val="ListParagraph"/>
        <w:numPr>
          <w:ilvl w:val="0"/>
          <w:numId w:val="9"/>
        </w:numPr>
        <w:rPr>
          <w:rFonts w:ascii="Calibri" w:hAnsi="Calibri" w:cs="Calibri"/>
        </w:rPr>
      </w:pPr>
      <w:r>
        <w:rPr>
          <w:rFonts w:ascii="Calibri" w:hAnsi="Calibri" w:cs="Calibri"/>
        </w:rPr>
        <w:t>Watch “</w:t>
      </w:r>
      <w:r w:rsidR="007541EE">
        <w:rPr>
          <w:rFonts w:ascii="Calibri" w:hAnsi="Calibri" w:cs="Calibri"/>
        </w:rPr>
        <w:t>What is Basic Attention Token? BAT + Brave Browser Explained with Animations</w:t>
      </w:r>
      <w:r w:rsidRPr="00BB2E64">
        <w:rPr>
          <w:rFonts w:ascii="Calibri" w:hAnsi="Calibri" w:cs="Calibri"/>
        </w:rPr>
        <w:t xml:space="preserve"> </w:t>
      </w:r>
    </w:p>
    <w:p w14:paraId="7B58EE3B" w14:textId="7B5254D2" w:rsidR="009010FC" w:rsidRPr="00FC1995" w:rsidRDefault="007541EE" w:rsidP="00FC1995">
      <w:pPr>
        <w:pStyle w:val="ListParagraph"/>
        <w:numPr>
          <w:ilvl w:val="1"/>
          <w:numId w:val="9"/>
        </w:numPr>
        <w:rPr>
          <w:rFonts w:ascii="Calibri" w:hAnsi="Calibri" w:cs="Calibri"/>
        </w:rPr>
      </w:pPr>
      <w:hyperlink r:id="rId9" w:history="1">
        <w:r w:rsidRPr="005A5C1B">
          <w:rPr>
            <w:rStyle w:val="Hyperlink"/>
            <w:rFonts w:ascii="Calibri" w:hAnsi="Calibri" w:cs="Calibri"/>
          </w:rPr>
          <w:t>https://www.youtube.com/watch?v=uBI3kF0vs-U</w:t>
        </w:r>
      </w:hyperlink>
    </w:p>
    <w:p w14:paraId="1DB83C08" w14:textId="751B8D26" w:rsidR="009010FC" w:rsidRPr="00084116" w:rsidRDefault="004F5A23" w:rsidP="009010FC">
      <w:pPr>
        <w:pStyle w:val="ListParagraph"/>
        <w:numPr>
          <w:ilvl w:val="0"/>
          <w:numId w:val="9"/>
        </w:numPr>
        <w:rPr>
          <w:rFonts w:ascii="Calibri" w:hAnsi="Calibri" w:cs="Calibri"/>
        </w:rPr>
      </w:pPr>
      <w:r>
        <w:rPr>
          <w:rFonts w:ascii="Calibri" w:hAnsi="Calibri" w:cs="Calibri"/>
        </w:rPr>
        <w:t xml:space="preserve">Read “Blockchain is Much More Than Crypto” – David Solomon | WSJ </w:t>
      </w:r>
    </w:p>
    <w:bookmarkEnd w:id="0"/>
    <w:p w14:paraId="3FE3B647" w14:textId="3283EB3F" w:rsidR="009010FC" w:rsidRDefault="004F5A23" w:rsidP="009010FC">
      <w:pPr>
        <w:pStyle w:val="ListParagraph"/>
        <w:numPr>
          <w:ilvl w:val="0"/>
          <w:numId w:val="10"/>
        </w:numPr>
        <w:rPr>
          <w:rFonts w:ascii="Calibri" w:hAnsi="Calibri" w:cs="Calibri"/>
        </w:rPr>
      </w:pPr>
      <w:r>
        <w:rPr>
          <w:rFonts w:ascii="Calibri" w:hAnsi="Calibri" w:cs="Calibri"/>
        </w:rPr>
        <w:fldChar w:fldCharType="begin"/>
      </w:r>
      <w:r>
        <w:rPr>
          <w:rFonts w:ascii="Calibri" w:hAnsi="Calibri" w:cs="Calibri"/>
        </w:rPr>
        <w:instrText>HYPERLINK "</w:instrText>
      </w:r>
      <w:r w:rsidRPr="004F5A23">
        <w:rPr>
          <w:rFonts w:ascii="Calibri" w:hAnsi="Calibri" w:cs="Calibri"/>
        </w:rPr>
        <w:instrText>https://www.wsj.com/articles/blockchain-is-much-more-than-crypto-david-solomon-goldman-sachs-smart-contracts-11670345993</w:instrText>
      </w:r>
      <w:r>
        <w:rPr>
          <w:rFonts w:ascii="Calibri" w:hAnsi="Calibri" w:cs="Calibri"/>
        </w:rPr>
        <w:instrText>"</w:instrText>
      </w:r>
      <w:r>
        <w:rPr>
          <w:rFonts w:ascii="Calibri" w:hAnsi="Calibri" w:cs="Calibri"/>
        </w:rPr>
        <w:fldChar w:fldCharType="separate"/>
      </w:r>
      <w:r w:rsidRPr="005A5C1B">
        <w:rPr>
          <w:rStyle w:val="Hyperlink"/>
          <w:rFonts w:ascii="Calibri" w:hAnsi="Calibri" w:cs="Calibri"/>
        </w:rPr>
        <w:t>https://www.wsj.com/articles/blockchain-is-much-more-than-crypto-david-solomon-goldman-sachs-smart-contracts-11670345993</w:t>
      </w:r>
      <w:r>
        <w:rPr>
          <w:rFonts w:ascii="Calibri" w:hAnsi="Calibri" w:cs="Calibri"/>
        </w:rPr>
        <w:fldChar w:fldCharType="end"/>
      </w:r>
    </w:p>
    <w:p w14:paraId="70E6756D" w14:textId="77777777" w:rsidR="004F5A23" w:rsidRDefault="004F5A23" w:rsidP="004F5A23">
      <w:pPr>
        <w:pStyle w:val="ListParagraph"/>
        <w:ind w:left="1440"/>
        <w:rPr>
          <w:rFonts w:ascii="Calibri" w:hAnsi="Calibri" w:cs="Calibri"/>
        </w:rPr>
      </w:pPr>
    </w:p>
    <w:p w14:paraId="1DD4A48D" w14:textId="77777777" w:rsidR="009010FC" w:rsidRPr="00084116" w:rsidRDefault="009010FC" w:rsidP="009010FC">
      <w:pPr>
        <w:pStyle w:val="ListParagraph"/>
        <w:ind w:left="1440"/>
        <w:rPr>
          <w:rFonts w:ascii="Calibri" w:hAnsi="Calibri" w:cs="Calibri"/>
        </w:rPr>
      </w:pPr>
    </w:p>
    <w:p w14:paraId="01B97823" w14:textId="77777777" w:rsidR="009010FC" w:rsidRPr="00084116" w:rsidRDefault="009010FC" w:rsidP="009010FC">
      <w:pPr>
        <w:jc w:val="both"/>
        <w:rPr>
          <w:rFonts w:ascii="Calibri" w:hAnsi="Calibri" w:cs="Calibri"/>
          <w:b/>
          <w:bCs/>
        </w:rPr>
      </w:pPr>
      <w:r w:rsidRPr="00084116">
        <w:rPr>
          <w:rFonts w:ascii="Calibri" w:hAnsi="Calibri" w:cs="Calibri"/>
          <w:b/>
          <w:bCs/>
        </w:rPr>
        <w:t>Answer the following questions, check grading rubric to earn most points</w:t>
      </w:r>
    </w:p>
    <w:p w14:paraId="6A9AFCF9" w14:textId="77777777" w:rsidR="00FC1995" w:rsidRPr="00FC1995" w:rsidRDefault="00FC1995" w:rsidP="00FC1995">
      <w:pPr>
        <w:pStyle w:val="ListParagraph"/>
        <w:numPr>
          <w:ilvl w:val="0"/>
          <w:numId w:val="11"/>
        </w:numPr>
        <w:jc w:val="both"/>
        <w:rPr>
          <w:rFonts w:ascii="Calibri" w:hAnsi="Calibri" w:cs="Calibri"/>
        </w:rPr>
      </w:pPr>
      <w:r w:rsidRPr="00FC1995">
        <w:rPr>
          <w:rFonts w:ascii="Calibri" w:hAnsi="Calibri" w:cs="Calibri"/>
        </w:rPr>
        <w:t xml:space="preserve">After reading the chapter "Token Use Cases" by Shermin </w:t>
      </w:r>
      <w:proofErr w:type="spellStart"/>
      <w:r w:rsidRPr="00FC1995">
        <w:rPr>
          <w:rFonts w:ascii="Calibri" w:hAnsi="Calibri" w:cs="Calibri"/>
        </w:rPr>
        <w:t>Voshmgir</w:t>
      </w:r>
      <w:proofErr w:type="spellEnd"/>
      <w:r w:rsidRPr="00FC1995">
        <w:rPr>
          <w:rFonts w:ascii="Calibri" w:hAnsi="Calibri" w:cs="Calibri"/>
        </w:rPr>
        <w:t>, how would you define the concept of the token economy? What are the key differences between traditional assets and cryptographic tokens, and how do tokens facilitate new forms of value exchange in decentralized systems?</w:t>
      </w:r>
    </w:p>
    <w:p w14:paraId="14519BE0" w14:textId="602D2B84" w:rsidR="00FC1995" w:rsidRPr="00FC1995" w:rsidRDefault="00FC1995" w:rsidP="00FC1995">
      <w:pPr>
        <w:pStyle w:val="ListParagraph"/>
        <w:numPr>
          <w:ilvl w:val="0"/>
          <w:numId w:val="11"/>
        </w:numPr>
        <w:jc w:val="both"/>
        <w:rPr>
          <w:rFonts w:ascii="Calibri" w:hAnsi="Calibri" w:cs="Calibri"/>
        </w:rPr>
      </w:pPr>
      <w:r w:rsidRPr="00FC1995">
        <w:rPr>
          <w:rFonts w:ascii="Calibri" w:hAnsi="Calibri" w:cs="Calibri"/>
        </w:rPr>
        <w:t>Based on the video "What is Basic Attention Token? BAT + Brave Browser Explained with Animations," explain how BAT integrates with the Brave browser to create a new advertising model. What problem is BAT designed to solve, and how does it align incentives between users, advertisers, and content creators?</w:t>
      </w:r>
    </w:p>
    <w:p w14:paraId="34B7DFC9" w14:textId="3FEB46B6" w:rsidR="00FC1995" w:rsidRPr="00FC1995" w:rsidRDefault="00FC1995" w:rsidP="00FC1995">
      <w:pPr>
        <w:pStyle w:val="ListParagraph"/>
        <w:numPr>
          <w:ilvl w:val="0"/>
          <w:numId w:val="11"/>
        </w:numPr>
        <w:jc w:val="both"/>
        <w:rPr>
          <w:rFonts w:ascii="Calibri" w:hAnsi="Calibri" w:cs="Calibri"/>
        </w:rPr>
      </w:pPr>
      <w:r w:rsidRPr="00FC1995">
        <w:rPr>
          <w:rFonts w:ascii="Calibri" w:hAnsi="Calibri" w:cs="Calibri"/>
        </w:rPr>
        <w:t>Reflecting on David Solomon's article "Blockchain Is Much More Than Crypto," discuss how blockchain technology can be applied beyond cryptocurrencies. What are some of the key advantages of using blockchain in traditional financial markets, and how do tokenization and smart contracts enhance efficiency and transparency?</w:t>
      </w:r>
    </w:p>
    <w:p w14:paraId="0450BC6D" w14:textId="77777777" w:rsidR="00A76385" w:rsidRPr="00A76385" w:rsidRDefault="00A76385" w:rsidP="00A76385">
      <w:pPr>
        <w:jc w:val="both"/>
        <w:rPr>
          <w:rFonts w:ascii="Calibri" w:hAnsi="Calibri" w:cs="Calibri"/>
        </w:rPr>
      </w:pPr>
    </w:p>
    <w:p w14:paraId="00B9581E" w14:textId="36EE38BB" w:rsidR="008F1D31" w:rsidRDefault="008F1D31" w:rsidP="00157290">
      <w:pPr>
        <w:jc w:val="both"/>
      </w:pPr>
      <w:r w:rsidRPr="008F1D31">
        <w:rPr>
          <w:b/>
          <w:bCs/>
        </w:rPr>
        <w:lastRenderedPageBreak/>
        <w:t>Additional Task</w:t>
      </w:r>
      <w:r>
        <w:t xml:space="preserve"> (15 points bonus)</w:t>
      </w:r>
    </w:p>
    <w:p w14:paraId="1A76C4CA" w14:textId="22CC484B" w:rsidR="00D660B2" w:rsidRDefault="00FC1995" w:rsidP="00FC1995">
      <w:pPr>
        <w:pStyle w:val="ListParagraph"/>
        <w:numPr>
          <w:ilvl w:val="0"/>
          <w:numId w:val="13"/>
        </w:numPr>
        <w:jc w:val="both"/>
        <w:rPr>
          <w:rFonts w:ascii="Calibri" w:hAnsi="Calibri" w:cs="Calibri"/>
        </w:rPr>
      </w:pPr>
      <w:r w:rsidRPr="00FC1995">
        <w:rPr>
          <w:rFonts w:ascii="Calibri" w:hAnsi="Calibri" w:cs="Calibri"/>
        </w:rPr>
        <w:t>As a hands-on activity, download the Brave browser, create a Basic Attention Token (BAT) account, and start earning BAT by viewing ads. Based on this experience, what potential use cases or business models can you envision for tokens like BAT in the digital content creation space? Consider how you might start a side business leveraging such a token economy.</w:t>
      </w:r>
    </w:p>
    <w:p w14:paraId="5F853AA8" w14:textId="7A1967F4" w:rsidR="00FC1995" w:rsidRDefault="00FC1995" w:rsidP="00FC1995">
      <w:pPr>
        <w:pStyle w:val="ListParagraph"/>
        <w:numPr>
          <w:ilvl w:val="0"/>
          <w:numId w:val="13"/>
        </w:numPr>
        <w:jc w:val="both"/>
        <w:rPr>
          <w:rFonts w:ascii="Calibri" w:hAnsi="Calibri" w:cs="Calibri"/>
        </w:rPr>
      </w:pPr>
      <w:r>
        <w:rPr>
          <w:rFonts w:ascii="Calibri" w:hAnsi="Calibri" w:cs="Calibri"/>
        </w:rPr>
        <w:t>Provide a screenshot of your BAT account</w:t>
      </w:r>
      <w:r w:rsidR="00D04C81">
        <w:rPr>
          <w:rFonts w:ascii="Calibri" w:hAnsi="Calibri" w:cs="Calibri"/>
        </w:rPr>
        <w:t xml:space="preserve"> – below is the example</w:t>
      </w:r>
    </w:p>
    <w:p w14:paraId="5CFBD140" w14:textId="041AA6E6" w:rsidR="00D04C81" w:rsidRDefault="00D04C81" w:rsidP="00D04C81">
      <w:pPr>
        <w:pStyle w:val="ListParagraph"/>
        <w:jc w:val="center"/>
        <w:rPr>
          <w:rFonts w:ascii="Calibri" w:hAnsi="Calibri" w:cs="Calibri"/>
        </w:rPr>
      </w:pPr>
      <w:r>
        <w:rPr>
          <w:noProof/>
        </w:rPr>
        <w:drawing>
          <wp:inline distT="0" distB="0" distL="0" distR="0" wp14:anchorId="72896241" wp14:editId="40049334">
            <wp:extent cx="1981200" cy="2657051"/>
            <wp:effectExtent l="0" t="0" r="0" b="0"/>
            <wp:docPr id="181422624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226242" name="Picture 1" descr="A screenshot of a pho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6757" cy="2677916"/>
                    </a:xfrm>
                    <a:prstGeom prst="rect">
                      <a:avLst/>
                    </a:prstGeom>
                    <a:noFill/>
                    <a:ln>
                      <a:noFill/>
                    </a:ln>
                  </pic:spPr>
                </pic:pic>
              </a:graphicData>
            </a:graphic>
          </wp:inline>
        </w:drawing>
      </w:r>
    </w:p>
    <w:p w14:paraId="18037A21" w14:textId="2770E379" w:rsidR="00FC1995" w:rsidRPr="00FC1995" w:rsidRDefault="00FC1995" w:rsidP="00FC1995">
      <w:pPr>
        <w:pStyle w:val="ListParagraph"/>
        <w:numPr>
          <w:ilvl w:val="0"/>
          <w:numId w:val="13"/>
        </w:numPr>
        <w:jc w:val="both"/>
        <w:rPr>
          <w:rFonts w:ascii="Calibri" w:hAnsi="Calibri" w:cs="Calibri"/>
        </w:rPr>
      </w:pPr>
      <w:r>
        <w:rPr>
          <w:rFonts w:ascii="Calibri" w:hAnsi="Calibri" w:cs="Calibri"/>
        </w:rPr>
        <w:t xml:space="preserve">Use </w:t>
      </w:r>
      <w:proofErr w:type="spellStart"/>
      <w:r>
        <w:rPr>
          <w:rFonts w:ascii="Calibri" w:hAnsi="Calibri" w:cs="Calibri"/>
        </w:rPr>
        <w:t>Powerpoint</w:t>
      </w:r>
      <w:proofErr w:type="spellEnd"/>
      <w:r>
        <w:rPr>
          <w:rFonts w:ascii="Calibri" w:hAnsi="Calibri" w:cs="Calibri"/>
        </w:rPr>
        <w:t xml:space="preserve"> or Canva to create one or two slides to present your digital business model you envision for tokens like BAT</w:t>
      </w:r>
    </w:p>
    <w:p w14:paraId="3CFAAD61" w14:textId="77777777" w:rsidR="00D660B2" w:rsidRDefault="00D660B2" w:rsidP="00D660B2">
      <w:pPr>
        <w:jc w:val="both"/>
      </w:pPr>
    </w:p>
    <w:p w14:paraId="2376B8B5" w14:textId="77777777" w:rsidR="00C84834" w:rsidRPr="00084116" w:rsidRDefault="00C84834" w:rsidP="00C84834">
      <w:pPr>
        <w:jc w:val="both"/>
        <w:rPr>
          <w:rFonts w:ascii="Calibri" w:hAnsi="Calibri" w:cs="Calibri"/>
          <w:bCs/>
          <w:iCs/>
        </w:rPr>
      </w:pPr>
      <w:r w:rsidRPr="00084116">
        <w:rPr>
          <w:rFonts w:ascii="Calibri" w:hAnsi="Calibri" w:cs="Calibri"/>
          <w:bCs/>
          <w:iCs/>
          <w:u w:val="single"/>
        </w:rPr>
        <w:t>Note</w:t>
      </w:r>
      <w:r w:rsidRPr="00084116">
        <w:rPr>
          <w:rFonts w:ascii="Calibri" w:hAnsi="Calibri" w:cs="Calibri"/>
          <w:bCs/>
          <w:iCs/>
        </w:rPr>
        <w:t xml:space="preserve">: </w:t>
      </w:r>
      <w:r w:rsidRPr="00084116">
        <w:rPr>
          <w:rFonts w:ascii="Calibri" w:hAnsi="Calibri" w:cs="Calibri"/>
          <w:bCs/>
          <w:i/>
        </w:rPr>
        <w:t>Make sure your answer satisfies the grading rubric requirement to earn the highest points</w:t>
      </w:r>
    </w:p>
    <w:p w14:paraId="1C98AD1B" w14:textId="77777777" w:rsidR="00C84834" w:rsidRPr="00084116" w:rsidRDefault="00C84834" w:rsidP="00C84834">
      <w:pPr>
        <w:jc w:val="both"/>
        <w:rPr>
          <w:rFonts w:ascii="Calibri" w:hAnsi="Calibri" w:cs="Calibri"/>
          <w:b/>
          <w:iCs/>
        </w:rPr>
      </w:pPr>
      <w:r w:rsidRPr="00084116">
        <w:rPr>
          <w:rFonts w:ascii="Calibri" w:hAnsi="Calibri" w:cs="Calibri"/>
          <w:b/>
          <w:iCs/>
        </w:rPr>
        <w:t>What to turn in</w:t>
      </w:r>
    </w:p>
    <w:p w14:paraId="2835A4E0" w14:textId="77777777" w:rsidR="00C84834" w:rsidRPr="00084116" w:rsidRDefault="00C84834" w:rsidP="00C84834">
      <w:pPr>
        <w:jc w:val="both"/>
        <w:rPr>
          <w:rFonts w:ascii="Calibri" w:hAnsi="Calibri" w:cs="Calibri"/>
        </w:rPr>
      </w:pPr>
      <w:r w:rsidRPr="00084116">
        <w:rPr>
          <w:rFonts w:ascii="Calibri" w:hAnsi="Calibri" w:cs="Calibri"/>
        </w:rPr>
        <w:t>Each student will need to turn in the following:</w:t>
      </w:r>
    </w:p>
    <w:p w14:paraId="2D02E477" w14:textId="77777777" w:rsidR="00C84834" w:rsidRPr="00084116" w:rsidRDefault="00C84834" w:rsidP="00C84834">
      <w:pPr>
        <w:numPr>
          <w:ilvl w:val="0"/>
          <w:numId w:val="12"/>
        </w:numPr>
        <w:jc w:val="both"/>
        <w:rPr>
          <w:rFonts w:ascii="Calibri" w:hAnsi="Calibri" w:cs="Calibri"/>
        </w:rPr>
      </w:pPr>
      <w:r w:rsidRPr="00084116">
        <w:rPr>
          <w:rFonts w:ascii="Calibri" w:hAnsi="Calibri" w:cs="Calibri"/>
        </w:rPr>
        <w:t>A properly prepared &amp; named Word Doc (*.docx).</w:t>
      </w:r>
    </w:p>
    <w:p w14:paraId="630380D2" w14:textId="414A7311" w:rsidR="00C84834" w:rsidRDefault="00C84834" w:rsidP="00C84834">
      <w:pPr>
        <w:jc w:val="both"/>
        <w:rPr>
          <w:rFonts w:ascii="Calibri" w:hAnsi="Calibri" w:cs="Calibri"/>
          <w:b/>
          <w:i/>
        </w:rPr>
      </w:pPr>
      <w:r w:rsidRPr="00084116">
        <w:rPr>
          <w:rFonts w:ascii="Calibri" w:hAnsi="Calibri" w:cs="Calibri"/>
        </w:rPr>
        <w:t>Make sure you name your file as “</w:t>
      </w:r>
      <w:proofErr w:type="spellStart"/>
      <w:r w:rsidRPr="00084116">
        <w:rPr>
          <w:rFonts w:ascii="Calibri" w:hAnsi="Calibri" w:cs="Calibri"/>
          <w:b/>
          <w:bCs/>
        </w:rPr>
        <w:t>LastName_FirstNaminitial</w:t>
      </w:r>
      <w:proofErr w:type="spellEnd"/>
      <w:r w:rsidRPr="00084116">
        <w:rPr>
          <w:rFonts w:ascii="Calibri" w:hAnsi="Calibri" w:cs="Calibri"/>
          <w:b/>
          <w:bCs/>
        </w:rPr>
        <w:t>–</w:t>
      </w:r>
      <w:r>
        <w:rPr>
          <w:rFonts w:ascii="Calibri" w:hAnsi="Calibri" w:cs="Calibri"/>
          <w:b/>
          <w:bCs/>
        </w:rPr>
        <w:t xml:space="preserve">Business Case </w:t>
      </w:r>
      <w:r w:rsidR="00D04C81">
        <w:rPr>
          <w:rFonts w:ascii="Calibri" w:hAnsi="Calibri" w:cs="Calibri"/>
          <w:b/>
          <w:bCs/>
        </w:rPr>
        <w:t>3</w:t>
      </w:r>
      <w:r w:rsidRPr="00084116">
        <w:rPr>
          <w:rFonts w:ascii="Calibri" w:hAnsi="Calibri" w:cs="Calibri"/>
        </w:rPr>
        <w:t xml:space="preserve">” and upload on </w:t>
      </w:r>
      <w:proofErr w:type="spellStart"/>
      <w:r w:rsidRPr="00084116">
        <w:rPr>
          <w:rFonts w:ascii="Calibri" w:hAnsi="Calibri" w:cs="Calibri"/>
        </w:rPr>
        <w:t>AsUlearn</w:t>
      </w:r>
      <w:proofErr w:type="spellEnd"/>
      <w:r w:rsidRPr="00084116">
        <w:rPr>
          <w:rFonts w:ascii="Calibri" w:hAnsi="Calibri" w:cs="Calibri"/>
        </w:rPr>
        <w:t xml:space="preserve"> to earn </w:t>
      </w:r>
      <w:r>
        <w:rPr>
          <w:rFonts w:ascii="Calibri" w:hAnsi="Calibri" w:cs="Calibri"/>
          <w:b/>
          <w:bCs/>
          <w:i/>
          <w:u w:val="single"/>
        </w:rPr>
        <w:t>8</w:t>
      </w:r>
      <w:r w:rsidRPr="00084116">
        <w:rPr>
          <w:rFonts w:ascii="Calibri" w:hAnsi="Calibri" w:cs="Calibri"/>
          <w:b/>
          <w:bCs/>
          <w:i/>
          <w:u w:val="single"/>
        </w:rPr>
        <w:t>0 points</w:t>
      </w:r>
      <w:r w:rsidRPr="00084116">
        <w:rPr>
          <w:rFonts w:ascii="Calibri" w:hAnsi="Calibri" w:cs="Calibri"/>
          <w:b/>
          <w:i/>
        </w:rPr>
        <w:t>.</w:t>
      </w:r>
    </w:p>
    <w:p w14:paraId="07E3F81A" w14:textId="77777777" w:rsidR="00D660B2" w:rsidRPr="001F1E28" w:rsidRDefault="00D660B2" w:rsidP="00D660B2">
      <w:pPr>
        <w:jc w:val="both"/>
      </w:pPr>
    </w:p>
    <w:sectPr w:rsidR="00D660B2" w:rsidRPr="001F1E28" w:rsidSect="00094E5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600C" w14:textId="77777777" w:rsidR="00A03DD1" w:rsidRDefault="00A03DD1" w:rsidP="001F1E28">
      <w:pPr>
        <w:spacing w:after="0" w:line="240" w:lineRule="auto"/>
      </w:pPr>
      <w:r>
        <w:separator/>
      </w:r>
    </w:p>
  </w:endnote>
  <w:endnote w:type="continuationSeparator" w:id="0">
    <w:p w14:paraId="11010E6B" w14:textId="77777777" w:rsidR="00A03DD1" w:rsidRDefault="00A03DD1" w:rsidP="001F1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BE050" w14:textId="77777777" w:rsidR="001F1E28" w:rsidRDefault="001F1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B57E1" w14:textId="77777777" w:rsidR="00C32267" w:rsidRPr="00C32267" w:rsidRDefault="00C32267">
    <w:pPr>
      <w:tabs>
        <w:tab w:val="center" w:pos="4550"/>
        <w:tab w:val="left" w:pos="5818"/>
      </w:tabs>
      <w:ind w:right="260"/>
      <w:jc w:val="right"/>
      <w:rPr>
        <w:rFonts w:ascii="Times New Roman" w:hAnsi="Times New Roman" w:cs="Times New Roman"/>
        <w:color w:val="071320" w:themeColor="text2" w:themeShade="80"/>
        <w:sz w:val="20"/>
        <w:szCs w:val="20"/>
      </w:rPr>
    </w:pPr>
    <w:r w:rsidRPr="00C32267">
      <w:rPr>
        <w:rFonts w:ascii="Times New Roman" w:hAnsi="Times New Roman" w:cs="Times New Roman"/>
        <w:color w:val="FFC000"/>
        <w:spacing w:val="60"/>
        <w:sz w:val="20"/>
        <w:szCs w:val="20"/>
      </w:rPr>
      <w:t>Page</w:t>
    </w:r>
    <w:r w:rsidRPr="00C32267">
      <w:rPr>
        <w:rFonts w:ascii="Times New Roman" w:hAnsi="Times New Roman" w:cs="Times New Roman"/>
        <w:sz w:val="20"/>
        <w:szCs w:val="20"/>
      </w:rPr>
      <w:t xml:space="preserve"> </w:t>
    </w:r>
    <w:r w:rsidRPr="00C32267">
      <w:rPr>
        <w:rFonts w:ascii="Times New Roman" w:hAnsi="Times New Roman" w:cs="Times New Roman"/>
        <w:color w:val="0A1D30" w:themeColor="text2" w:themeShade="BF"/>
        <w:sz w:val="20"/>
        <w:szCs w:val="20"/>
      </w:rPr>
      <w:fldChar w:fldCharType="begin"/>
    </w:r>
    <w:r w:rsidRPr="00C32267">
      <w:rPr>
        <w:rFonts w:ascii="Times New Roman" w:hAnsi="Times New Roman" w:cs="Times New Roman"/>
        <w:color w:val="0A1D30" w:themeColor="text2" w:themeShade="BF"/>
        <w:sz w:val="20"/>
        <w:szCs w:val="20"/>
      </w:rPr>
      <w:instrText xml:space="preserve"> PAGE   \* MERGEFORMAT </w:instrText>
    </w:r>
    <w:r w:rsidRPr="00C32267">
      <w:rPr>
        <w:rFonts w:ascii="Times New Roman" w:hAnsi="Times New Roman" w:cs="Times New Roman"/>
        <w:color w:val="0A1D30" w:themeColor="text2" w:themeShade="BF"/>
        <w:sz w:val="20"/>
        <w:szCs w:val="20"/>
      </w:rPr>
      <w:fldChar w:fldCharType="separate"/>
    </w:r>
    <w:r w:rsidRPr="00C32267">
      <w:rPr>
        <w:rFonts w:ascii="Times New Roman" w:hAnsi="Times New Roman" w:cs="Times New Roman"/>
        <w:noProof/>
        <w:color w:val="0A1D30" w:themeColor="text2" w:themeShade="BF"/>
        <w:sz w:val="20"/>
        <w:szCs w:val="20"/>
      </w:rPr>
      <w:t>1</w:t>
    </w:r>
    <w:r w:rsidRPr="00C32267">
      <w:rPr>
        <w:rFonts w:ascii="Times New Roman" w:hAnsi="Times New Roman" w:cs="Times New Roman"/>
        <w:color w:val="0A1D30" w:themeColor="text2" w:themeShade="BF"/>
        <w:sz w:val="20"/>
        <w:szCs w:val="20"/>
      </w:rPr>
      <w:fldChar w:fldCharType="end"/>
    </w:r>
    <w:r w:rsidRPr="00C32267">
      <w:rPr>
        <w:rFonts w:ascii="Times New Roman" w:hAnsi="Times New Roman" w:cs="Times New Roman"/>
        <w:color w:val="0A1D30" w:themeColor="text2" w:themeShade="BF"/>
        <w:sz w:val="20"/>
        <w:szCs w:val="20"/>
      </w:rPr>
      <w:t xml:space="preserve"> | </w:t>
    </w:r>
    <w:r w:rsidRPr="00C32267">
      <w:rPr>
        <w:rFonts w:ascii="Times New Roman" w:hAnsi="Times New Roman" w:cs="Times New Roman"/>
        <w:color w:val="0A1D30" w:themeColor="text2" w:themeShade="BF"/>
        <w:sz w:val="20"/>
        <w:szCs w:val="20"/>
      </w:rPr>
      <w:fldChar w:fldCharType="begin"/>
    </w:r>
    <w:r w:rsidRPr="00C32267">
      <w:rPr>
        <w:rFonts w:ascii="Times New Roman" w:hAnsi="Times New Roman" w:cs="Times New Roman"/>
        <w:color w:val="0A1D30" w:themeColor="text2" w:themeShade="BF"/>
        <w:sz w:val="20"/>
        <w:szCs w:val="20"/>
      </w:rPr>
      <w:instrText xml:space="preserve"> NUMPAGES  \* Arabic  \* MERGEFORMAT </w:instrText>
    </w:r>
    <w:r w:rsidRPr="00C32267">
      <w:rPr>
        <w:rFonts w:ascii="Times New Roman" w:hAnsi="Times New Roman" w:cs="Times New Roman"/>
        <w:color w:val="0A1D30" w:themeColor="text2" w:themeShade="BF"/>
        <w:sz w:val="20"/>
        <w:szCs w:val="20"/>
      </w:rPr>
      <w:fldChar w:fldCharType="separate"/>
    </w:r>
    <w:r w:rsidRPr="00C32267">
      <w:rPr>
        <w:rFonts w:ascii="Times New Roman" w:hAnsi="Times New Roman" w:cs="Times New Roman"/>
        <w:noProof/>
        <w:color w:val="0A1D30" w:themeColor="text2" w:themeShade="BF"/>
        <w:sz w:val="20"/>
        <w:szCs w:val="20"/>
      </w:rPr>
      <w:t>1</w:t>
    </w:r>
    <w:r w:rsidRPr="00C32267">
      <w:rPr>
        <w:rFonts w:ascii="Times New Roman" w:hAnsi="Times New Roman" w:cs="Times New Roman"/>
        <w:color w:val="0A1D30" w:themeColor="text2" w:themeShade="BF"/>
        <w:sz w:val="20"/>
        <w:szCs w:val="20"/>
      </w:rPr>
      <w:fldChar w:fldCharType="end"/>
    </w:r>
  </w:p>
  <w:p w14:paraId="516C11D7" w14:textId="77777777" w:rsidR="001F1E28" w:rsidRDefault="001F1E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42BA3" w14:textId="77777777" w:rsidR="001F1E28" w:rsidRDefault="001F1E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B2AD8" w14:textId="77777777" w:rsidR="00A03DD1" w:rsidRDefault="00A03DD1" w:rsidP="001F1E28">
      <w:pPr>
        <w:spacing w:after="0" w:line="240" w:lineRule="auto"/>
      </w:pPr>
      <w:r>
        <w:separator/>
      </w:r>
    </w:p>
  </w:footnote>
  <w:footnote w:type="continuationSeparator" w:id="0">
    <w:p w14:paraId="16B75EE6" w14:textId="77777777" w:rsidR="00A03DD1" w:rsidRDefault="00A03DD1" w:rsidP="001F1E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3BB7D" w14:textId="77777777" w:rsidR="001F1E28" w:rsidRDefault="001F1E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E1472" w14:textId="68BADC29" w:rsidR="001F1E28" w:rsidRDefault="001F1E28" w:rsidP="00094E54">
    <w:pPr>
      <w:pStyle w:val="Header"/>
      <w:spacing w:before="120"/>
    </w:pPr>
    <w:r w:rsidRPr="001F1E28">
      <w:rPr>
        <w:rFonts w:ascii="Times New Roman" w:hAnsi="Times New Roman" w:cs="Times New Roman"/>
        <w:noProof/>
        <w:sz w:val="24"/>
        <w:szCs w:val="24"/>
      </w:rPr>
      <w:drawing>
        <wp:anchor distT="0" distB="0" distL="0" distR="0" simplePos="0" relativeHeight="251659264" behindDoc="1" locked="0" layoutInCell="1" allowOverlap="1" wp14:anchorId="639D09D4" wp14:editId="4CE0737E">
          <wp:simplePos x="0" y="0"/>
          <wp:positionH relativeFrom="page">
            <wp:posOffset>2762250</wp:posOffset>
          </wp:positionH>
          <wp:positionV relativeFrom="page">
            <wp:posOffset>190500</wp:posOffset>
          </wp:positionV>
          <wp:extent cx="2238375" cy="542925"/>
          <wp:effectExtent l="0" t="0" r="9525" b="9525"/>
          <wp:wrapNone/>
          <wp:docPr id="1456465732" name="Image 1" descr="A close up of a logo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 up of a logo  Description automatically generated"/>
                  <pic:cNvPicPr/>
                </pic:nvPicPr>
                <pic:blipFill>
                  <a:blip r:embed="rId1" cstate="print"/>
                  <a:stretch>
                    <a:fillRect/>
                  </a:stretch>
                </pic:blipFill>
                <pic:spPr>
                  <a:xfrm>
                    <a:off x="0" y="0"/>
                    <a:ext cx="2238375" cy="5429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D83CB" w14:textId="77777777" w:rsidR="001F1E28" w:rsidRDefault="001F1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711D"/>
    <w:multiLevelType w:val="hybridMultilevel"/>
    <w:tmpl w:val="43CC575A"/>
    <w:lvl w:ilvl="0" w:tplc="04090019">
      <w:start w:val="1"/>
      <w:numFmt w:val="lowerLetter"/>
      <w:lvlText w:val="%1."/>
      <w:lvlJc w:val="left"/>
      <w:pPr>
        <w:ind w:left="720" w:hanging="360"/>
      </w:pPr>
      <w:rPr>
        <w:rFonts w:hint="default"/>
      </w:rPr>
    </w:lvl>
    <w:lvl w:ilvl="1" w:tplc="A432A4D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71E7D"/>
    <w:multiLevelType w:val="hybridMultilevel"/>
    <w:tmpl w:val="06705350"/>
    <w:lvl w:ilvl="0" w:tplc="04090019">
      <w:start w:val="1"/>
      <w:numFmt w:val="lowerLetter"/>
      <w:lvlText w:val="%1."/>
      <w:lvlJc w:val="left"/>
      <w:pPr>
        <w:ind w:left="720" w:hanging="360"/>
      </w:pPr>
      <w:rPr>
        <w:rFonts w:hint="default"/>
      </w:rPr>
    </w:lvl>
    <w:lvl w:ilvl="1" w:tplc="A432A4D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772039"/>
    <w:multiLevelType w:val="hybridMultilevel"/>
    <w:tmpl w:val="904E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C106E"/>
    <w:multiLevelType w:val="hybridMultilevel"/>
    <w:tmpl w:val="20E08BB0"/>
    <w:lvl w:ilvl="0" w:tplc="04090017">
      <w:start w:val="1"/>
      <w:numFmt w:val="lowerLetter"/>
      <w:lvlText w:val="%1)"/>
      <w:lvlJc w:val="left"/>
      <w:pPr>
        <w:ind w:left="720" w:hanging="360"/>
      </w:pPr>
    </w:lvl>
    <w:lvl w:ilvl="1" w:tplc="A432A4D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343F7"/>
    <w:multiLevelType w:val="hybridMultilevel"/>
    <w:tmpl w:val="605E7D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6EAC"/>
    <w:multiLevelType w:val="hybridMultilevel"/>
    <w:tmpl w:val="D1B00A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943D5"/>
    <w:multiLevelType w:val="hybridMultilevel"/>
    <w:tmpl w:val="F1D64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340351"/>
    <w:multiLevelType w:val="hybridMultilevel"/>
    <w:tmpl w:val="D11C9872"/>
    <w:lvl w:ilvl="0" w:tplc="A432A4D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63C6C"/>
    <w:multiLevelType w:val="hybridMultilevel"/>
    <w:tmpl w:val="34EA6ABA"/>
    <w:lvl w:ilvl="0" w:tplc="04090019">
      <w:start w:val="1"/>
      <w:numFmt w:val="lowerLetter"/>
      <w:lvlText w:val="%1."/>
      <w:lvlJc w:val="left"/>
      <w:pPr>
        <w:ind w:left="720" w:hanging="360"/>
      </w:pPr>
    </w:lvl>
    <w:lvl w:ilvl="1" w:tplc="A432A4DA">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6F00C4"/>
    <w:multiLevelType w:val="multilevel"/>
    <w:tmpl w:val="1380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908A0"/>
    <w:multiLevelType w:val="multilevel"/>
    <w:tmpl w:val="3D5097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6AF11A9"/>
    <w:multiLevelType w:val="hybridMultilevel"/>
    <w:tmpl w:val="BB040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865049"/>
    <w:multiLevelType w:val="hybridMultilevel"/>
    <w:tmpl w:val="95E4E7D2"/>
    <w:lvl w:ilvl="0" w:tplc="A432A4DA">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35713681">
    <w:abstractNumId w:val="4"/>
  </w:num>
  <w:num w:numId="2" w16cid:durableId="1546479804">
    <w:abstractNumId w:val="0"/>
  </w:num>
  <w:num w:numId="3" w16cid:durableId="135608648">
    <w:abstractNumId w:val="8"/>
  </w:num>
  <w:num w:numId="4" w16cid:durableId="397558097">
    <w:abstractNumId w:val="1"/>
  </w:num>
  <w:num w:numId="5" w16cid:durableId="808014137">
    <w:abstractNumId w:val="5"/>
  </w:num>
  <w:num w:numId="6" w16cid:durableId="908341660">
    <w:abstractNumId w:val="11"/>
  </w:num>
  <w:num w:numId="7" w16cid:durableId="993871764">
    <w:abstractNumId w:val="6"/>
  </w:num>
  <w:num w:numId="8" w16cid:durableId="628123192">
    <w:abstractNumId w:val="7"/>
  </w:num>
  <w:num w:numId="9" w16cid:durableId="941031514">
    <w:abstractNumId w:val="3"/>
  </w:num>
  <w:num w:numId="10" w16cid:durableId="2004122821">
    <w:abstractNumId w:val="12"/>
  </w:num>
  <w:num w:numId="11" w16cid:durableId="1041440991">
    <w:abstractNumId w:val="2"/>
  </w:num>
  <w:num w:numId="12" w16cid:durableId="63773408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441060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E28"/>
    <w:rsid w:val="00003E7E"/>
    <w:rsid w:val="00016BBE"/>
    <w:rsid w:val="0008422B"/>
    <w:rsid w:val="00094E54"/>
    <w:rsid w:val="00157290"/>
    <w:rsid w:val="00176EBE"/>
    <w:rsid w:val="001F1E28"/>
    <w:rsid w:val="00273FF8"/>
    <w:rsid w:val="00285003"/>
    <w:rsid w:val="002B1B2B"/>
    <w:rsid w:val="002E78C7"/>
    <w:rsid w:val="00311171"/>
    <w:rsid w:val="00345DBC"/>
    <w:rsid w:val="003851A4"/>
    <w:rsid w:val="003F1DE7"/>
    <w:rsid w:val="0044440A"/>
    <w:rsid w:val="004F2951"/>
    <w:rsid w:val="004F5A23"/>
    <w:rsid w:val="004F6FED"/>
    <w:rsid w:val="005B5989"/>
    <w:rsid w:val="00695718"/>
    <w:rsid w:val="006C3AC2"/>
    <w:rsid w:val="006F6906"/>
    <w:rsid w:val="007541EE"/>
    <w:rsid w:val="007566CC"/>
    <w:rsid w:val="00771080"/>
    <w:rsid w:val="007A560A"/>
    <w:rsid w:val="008B49CA"/>
    <w:rsid w:val="008F1D31"/>
    <w:rsid w:val="009010FC"/>
    <w:rsid w:val="00A03DD1"/>
    <w:rsid w:val="00A755BB"/>
    <w:rsid w:val="00A76385"/>
    <w:rsid w:val="00A8452C"/>
    <w:rsid w:val="00A91AAF"/>
    <w:rsid w:val="00AA4B45"/>
    <w:rsid w:val="00AC5115"/>
    <w:rsid w:val="00AC562C"/>
    <w:rsid w:val="00B709E8"/>
    <w:rsid w:val="00BC60D1"/>
    <w:rsid w:val="00BD7D12"/>
    <w:rsid w:val="00BF160E"/>
    <w:rsid w:val="00C1434F"/>
    <w:rsid w:val="00C32267"/>
    <w:rsid w:val="00C5559A"/>
    <w:rsid w:val="00C84834"/>
    <w:rsid w:val="00CA12AC"/>
    <w:rsid w:val="00CB01C7"/>
    <w:rsid w:val="00CC52AF"/>
    <w:rsid w:val="00CE2F87"/>
    <w:rsid w:val="00D04C81"/>
    <w:rsid w:val="00D45C97"/>
    <w:rsid w:val="00D660B2"/>
    <w:rsid w:val="00DA5DF2"/>
    <w:rsid w:val="00DD1E11"/>
    <w:rsid w:val="00DE29D7"/>
    <w:rsid w:val="00DE5207"/>
    <w:rsid w:val="00DE7CB4"/>
    <w:rsid w:val="00EB0281"/>
    <w:rsid w:val="00F10218"/>
    <w:rsid w:val="00F27915"/>
    <w:rsid w:val="00FB398E"/>
    <w:rsid w:val="00FC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F2D2"/>
  <w15:chartTrackingRefBased/>
  <w15:docId w15:val="{00D46134-1F78-4F28-BF06-DD1CC760B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1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1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E28"/>
    <w:rPr>
      <w:rFonts w:eastAsiaTheme="majorEastAsia" w:cstheme="majorBidi"/>
      <w:color w:val="272727" w:themeColor="text1" w:themeTint="D8"/>
    </w:rPr>
  </w:style>
  <w:style w:type="paragraph" w:styleId="Title">
    <w:name w:val="Title"/>
    <w:basedOn w:val="Normal"/>
    <w:next w:val="Normal"/>
    <w:link w:val="TitleChar"/>
    <w:uiPriority w:val="10"/>
    <w:qFormat/>
    <w:rsid w:val="001F1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E28"/>
    <w:pPr>
      <w:spacing w:before="160"/>
      <w:jc w:val="center"/>
    </w:pPr>
    <w:rPr>
      <w:i/>
      <w:iCs/>
      <w:color w:val="404040" w:themeColor="text1" w:themeTint="BF"/>
    </w:rPr>
  </w:style>
  <w:style w:type="character" w:customStyle="1" w:styleId="QuoteChar">
    <w:name w:val="Quote Char"/>
    <w:basedOn w:val="DefaultParagraphFont"/>
    <w:link w:val="Quote"/>
    <w:uiPriority w:val="29"/>
    <w:rsid w:val="001F1E28"/>
    <w:rPr>
      <w:i/>
      <w:iCs/>
      <w:color w:val="404040" w:themeColor="text1" w:themeTint="BF"/>
    </w:rPr>
  </w:style>
  <w:style w:type="paragraph" w:styleId="ListParagraph">
    <w:name w:val="List Paragraph"/>
    <w:basedOn w:val="Normal"/>
    <w:uiPriority w:val="34"/>
    <w:qFormat/>
    <w:rsid w:val="001F1E28"/>
    <w:pPr>
      <w:ind w:left="720"/>
      <w:contextualSpacing/>
    </w:pPr>
  </w:style>
  <w:style w:type="character" w:styleId="IntenseEmphasis">
    <w:name w:val="Intense Emphasis"/>
    <w:basedOn w:val="DefaultParagraphFont"/>
    <w:uiPriority w:val="21"/>
    <w:qFormat/>
    <w:rsid w:val="001F1E28"/>
    <w:rPr>
      <w:i/>
      <w:iCs/>
      <w:color w:val="0F4761" w:themeColor="accent1" w:themeShade="BF"/>
    </w:rPr>
  </w:style>
  <w:style w:type="paragraph" w:styleId="IntenseQuote">
    <w:name w:val="Intense Quote"/>
    <w:basedOn w:val="Normal"/>
    <w:next w:val="Normal"/>
    <w:link w:val="IntenseQuoteChar"/>
    <w:uiPriority w:val="30"/>
    <w:qFormat/>
    <w:rsid w:val="001F1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E28"/>
    <w:rPr>
      <w:i/>
      <w:iCs/>
      <w:color w:val="0F4761" w:themeColor="accent1" w:themeShade="BF"/>
    </w:rPr>
  </w:style>
  <w:style w:type="character" w:styleId="IntenseReference">
    <w:name w:val="Intense Reference"/>
    <w:basedOn w:val="DefaultParagraphFont"/>
    <w:uiPriority w:val="32"/>
    <w:qFormat/>
    <w:rsid w:val="001F1E28"/>
    <w:rPr>
      <w:b/>
      <w:bCs/>
      <w:smallCaps/>
      <w:color w:val="0F4761" w:themeColor="accent1" w:themeShade="BF"/>
      <w:spacing w:val="5"/>
    </w:rPr>
  </w:style>
  <w:style w:type="paragraph" w:styleId="Header">
    <w:name w:val="header"/>
    <w:basedOn w:val="Normal"/>
    <w:link w:val="HeaderChar"/>
    <w:uiPriority w:val="99"/>
    <w:unhideWhenUsed/>
    <w:rsid w:val="001F1E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E28"/>
  </w:style>
  <w:style w:type="paragraph" w:styleId="Footer">
    <w:name w:val="footer"/>
    <w:basedOn w:val="Normal"/>
    <w:link w:val="FooterChar"/>
    <w:uiPriority w:val="99"/>
    <w:unhideWhenUsed/>
    <w:rsid w:val="001F1E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E28"/>
  </w:style>
  <w:style w:type="character" w:styleId="Hyperlink">
    <w:name w:val="Hyperlink"/>
    <w:basedOn w:val="DefaultParagraphFont"/>
    <w:uiPriority w:val="99"/>
    <w:unhideWhenUsed/>
    <w:rsid w:val="00AC562C"/>
    <w:rPr>
      <w:color w:val="467886" w:themeColor="hyperlink"/>
      <w:u w:val="single"/>
    </w:rPr>
  </w:style>
  <w:style w:type="character" w:styleId="UnresolvedMention">
    <w:name w:val="Unresolved Mention"/>
    <w:basedOn w:val="DefaultParagraphFont"/>
    <w:uiPriority w:val="99"/>
    <w:semiHidden/>
    <w:unhideWhenUsed/>
    <w:rsid w:val="00AC562C"/>
    <w:rPr>
      <w:color w:val="605E5C"/>
      <w:shd w:val="clear" w:color="auto" w:fill="E1DFDD"/>
    </w:rPr>
  </w:style>
  <w:style w:type="character" w:styleId="FollowedHyperlink">
    <w:name w:val="FollowedHyperlink"/>
    <w:basedOn w:val="DefaultParagraphFont"/>
    <w:uiPriority w:val="99"/>
    <w:semiHidden/>
    <w:unhideWhenUsed/>
    <w:rsid w:val="00D45C9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17813">
      <w:bodyDiv w:val="1"/>
      <w:marLeft w:val="0"/>
      <w:marRight w:val="0"/>
      <w:marTop w:val="0"/>
      <w:marBottom w:val="0"/>
      <w:divBdr>
        <w:top w:val="none" w:sz="0" w:space="0" w:color="auto"/>
        <w:left w:val="none" w:sz="0" w:space="0" w:color="auto"/>
        <w:bottom w:val="none" w:sz="0" w:space="0" w:color="auto"/>
        <w:right w:val="none" w:sz="0" w:space="0" w:color="auto"/>
      </w:divBdr>
    </w:div>
    <w:div w:id="1614437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what-is-the/9781492072973/ch02.html%23purpose_driven_tokens_a_new_type_of_value_creati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youtube.com/watch?v=uBI3kF0vs-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Bao Quoc</dc:creator>
  <cp:keywords/>
  <dc:description/>
  <cp:lastModifiedBy>Duong, Bao Quoc</cp:lastModifiedBy>
  <cp:revision>19</cp:revision>
  <cp:lastPrinted>2024-08-27T02:38:00Z</cp:lastPrinted>
  <dcterms:created xsi:type="dcterms:W3CDTF">2024-08-22T01:40:00Z</dcterms:created>
  <dcterms:modified xsi:type="dcterms:W3CDTF">2024-09-03T03:02:00Z</dcterms:modified>
</cp:coreProperties>
</file>