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7.png" ContentType="image/png"/>
  <Override PartName="/word/media/rId21.png" ContentType="image/png"/>
  <Override PartName="/word/media/rId27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Telefon Sensörlerinden Konum Bulma</w:t>
      </w:r>
    </w:p>
    <w:p>
      <w:pPr>
        <w:pStyle w:val="Subtitle"/>
      </w:pPr>
      <w:r>
        <w:t xml:space="preserve">GPS + İvmeölçer Füzyonu ve Kalman Filtresi — Eğitim Notu</w:t>
      </w:r>
    </w:p>
    <w:bookmarkStart w:id="9" w:name="başlangıç-sorusu"/>
    <w:p>
      <w:pPr>
        <w:pStyle w:val="Heading1"/>
      </w:pPr>
      <w:r>
        <w:t xml:space="preserve">Başlangıç Sorusu</w:t>
      </w:r>
    </w:p>
    <w:p>
      <w:pPr>
        <w:pStyle w:val="BlockText"/>
      </w:pPr>
      <w:r>
        <w:rPr>
          <w:i/>
          <w:iCs/>
        </w:rPr>
        <w:t xml:space="preserve">“Elimizde sadece bir telefon var. Trenin ya da aracın nerede olduğunu ne kadar doğru bulabiliriz?”</w:t>
      </w:r>
    </w:p>
    <w:p>
      <w:pPr>
        <w:pStyle w:val="FirstParagraph"/>
      </w:pPr>
      <w:r>
        <w:t xml:space="preserve">Telefonunuzda birbirini tamamlayan iki tür sensör vardır: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GPS →</w:t>
      </w:r>
      <w:r>
        <w:t xml:space="preserve"> </w:t>
      </w:r>
      <w:r>
        <w:t xml:space="preserve">nerede olduğunuzu doğrudan söyler; ancak kabadır (5–10 m), tünelde/kapalı alanda kaybolur ve saniyede yalnızca 1 kez gelir.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İvmeölçer + jiroskop →</w:t>
      </w:r>
      <w:r>
        <w:t xml:space="preserve"> </w:t>
      </w:r>
      <w:r>
        <w:t xml:space="preserve">çok hızlıdır (saniyede 50–100 ölçüm) ve hiç kesilmez; ama konumu doğrudan vermez, yalnızca</w:t>
      </w:r>
      <w:r>
        <w:t xml:space="preserve"> </w:t>
      </w:r>
      <w:r>
        <w:rPr>
          <w:i/>
          <w:iCs/>
        </w:rPr>
        <w:t xml:space="preserve">“ne kadar hızlandın, ne kadar döndün”</w:t>
      </w:r>
      <w:r>
        <w:t xml:space="preserve"> </w:t>
      </w:r>
      <w:r>
        <w:t xml:space="preserve">der.</w:t>
      </w:r>
    </w:p>
    <w:p>
      <w:pPr>
        <w:pStyle w:val="FirstParagraph"/>
      </w:pPr>
      <w:r>
        <w:t xml:space="preserve">Bu eğitim notunun konusu:</w:t>
      </w:r>
      <w:r>
        <w:t xml:space="preserve"> </w:t>
      </w:r>
      <w:r>
        <w:rPr>
          <w:b/>
          <w:bCs/>
        </w:rPr>
        <w:t xml:space="preserve">Bu iki sensörü nasıl akıllıca birleştiririz?</w:t>
      </w:r>
    </w:p>
    <w:bookmarkEnd w:id="9"/>
    <w:bookmarkStart w:id="13" w:name="Xd96a69d233fd5d3808d859f6bb6c251e0f67310"/>
    <w:p>
      <w:pPr>
        <w:pStyle w:val="Heading1"/>
      </w:pPr>
      <w:r>
        <w:t xml:space="preserve">Ders 1 — İvmeölçer Tek Başına Neden Konum Veremez?</w:t>
      </w:r>
    </w:p>
    <w:p>
      <w:pPr>
        <w:pStyle w:val="FirstParagraph"/>
      </w:pPr>
      <w:r>
        <w:t xml:space="preserve">İvmeölçer</w:t>
      </w:r>
      <w:r>
        <w:t xml:space="preserve"> </w:t>
      </w:r>
      <w:r>
        <w:rPr>
          <w:b/>
          <w:bCs/>
        </w:rPr>
        <w:t xml:space="preserve">ivmeyi</w:t>
      </w:r>
      <w:r>
        <w:t xml:space="preserve"> </w:t>
      </w:r>
      <w:r>
        <w:t xml:space="preserve">ölçer. Konuma ulaşmak için arka arkaya iki kez integral almak gerekir:</w:t>
      </w:r>
    </w:p>
    <w:p>
      <w:pPr>
        <w:pStyle w:val="SourceCode"/>
      </w:pPr>
      <w:r>
        <w:rPr>
          <w:rStyle w:val="VerbatimChar"/>
        </w:rPr>
        <w:t xml:space="preserve">ivme  →  (1 integral)  →  hız  →  (1 integral daha)  →  konum</w:t>
      </w:r>
    </w:p>
    <w:p>
      <w:pPr>
        <w:pStyle w:val="FirstParagraph"/>
      </w:pPr>
      <w:r>
        <w:rPr>
          <w:b/>
          <w:bCs/>
        </w:rPr>
        <w:t xml:space="preserve">Sorun:</w:t>
      </w:r>
      <w:r>
        <w:t xml:space="preserve"> </w:t>
      </w:r>
      <w:r>
        <w:t xml:space="preserve">Sensörde minik bir sabit hata (</w:t>
      </w:r>
      <w:r>
        <w:rPr>
          <w:i/>
          <w:iCs/>
        </w:rPr>
        <w:t xml:space="preserve">bias</w:t>
      </w:r>
      <w:r>
        <w:t xml:space="preserve">) bile bulunur ve bu hata integral aldıkça büyür: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Büyüklük</w:t>
            </w:r>
          </w:p>
        </w:tc>
        <w:tc>
          <w:tcPr/>
          <w:p>
            <w:pPr>
              <w:pStyle w:val="Compact"/>
            </w:pPr>
            <w:r>
              <w:t xml:space="preserve">Hataya etkisi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Hızda</w:t>
            </w:r>
          </w:p>
        </w:tc>
        <w:tc>
          <w:tcPr/>
          <w:p>
            <w:pPr>
              <w:pStyle w:val="Compact"/>
            </w:pPr>
            <w:r>
              <w:t xml:space="preserve">bias × t (zamanla</w:t>
            </w:r>
            <w:r>
              <w:t xml:space="preserve"> </w:t>
            </w:r>
            <w:r>
              <w:rPr>
                <w:b/>
                <w:bCs/>
              </w:rPr>
              <w:t xml:space="preserve">doğrusal</w:t>
            </w:r>
            <w:r>
              <w:t xml:space="preserve"> </w:t>
            </w:r>
            <w:r>
              <w:t xml:space="preserve">büyür)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Konumda</w:t>
            </w:r>
          </w:p>
        </w:tc>
        <w:tc>
          <w:tcPr/>
          <w:p>
            <w:pPr>
              <w:pStyle w:val="Compact"/>
            </w:pPr>
            <w:r>
              <w:t xml:space="preserve">½ × bias × t² (zamanla</w:t>
            </w:r>
            <w:r>
              <w:t xml:space="preserve"> </w:t>
            </w:r>
            <w:r>
              <w:rPr>
                <w:b/>
                <w:bCs/>
              </w:rPr>
              <w:t xml:space="preserve">karesel</w:t>
            </w:r>
            <w:r>
              <w:t xml:space="preserve"> </w:t>
            </w:r>
            <w:r>
              <w:t xml:space="preserve">büyür!)</w:t>
            </w:r>
          </w:p>
        </w:tc>
      </w:tr>
    </w:tbl>
    <w:p>
      <w:pPr>
        <w:pStyle w:val="BodyText"/>
      </w:pPr>
      <w:r>
        <w:rPr>
          <w:b/>
          <w:bCs/>
        </w:rPr>
        <w:t xml:space="preserve">Sayısal örnek (tahtada gösterilebilir):</w:t>
      </w:r>
      <w:r>
        <w:t xml:space="preserve"> </w:t>
      </w:r>
      <w:r>
        <w:t xml:space="preserve">Telefonda tipik bias = 0.1 m/s². 60 saniye sonra konum hatası: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0.1</m:t>
          </m:r>
          <m:r>
            <m:rPr>
              <m:sty m:val="p"/>
            </m:rPr>
            <m:t>×</m:t>
          </m:r>
          <m:sSup>
            <m:e>
              <m:r>
                <m:t>60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"/>
            </m:rPr>
            <m:t>180</m:t>
          </m:r>
          <m:r>
            <m:rPr>
              <m:sty m:val="b"/>
            </m:rPr>
            <m:t> </m:t>
          </m:r>
          <m:r>
            <m:rPr>
              <m:sty m:val="bi"/>
            </m:rPr>
            <m:t>m</m:t>
          </m:r>
          <m:r>
            <m:rPr>
              <m:sty m:val="bi"/>
            </m:rPr>
            <m:t>e</m:t>
          </m:r>
          <m:r>
            <m:rPr>
              <m:sty m:val="bi"/>
            </m:rPr>
            <m:t>t</m:t>
          </m:r>
          <m:r>
            <m:rPr>
              <m:sty m:val="bi"/>
            </m:rPr>
            <m:t>r</m:t>
          </m:r>
          <m:r>
            <m:rPr>
              <m:sty m:val="bi"/>
            </m:rPr>
            <m:t>e</m:t>
          </m:r>
        </m:oMath>
      </m:oMathPara>
    </w:p>
    <w:p>
      <w:pPr>
        <w:pStyle w:val="FirstParagraph"/>
      </w:pPr>
      <w:r>
        <w:t xml:space="preserve">Aşağıdaki grafik, üç farklı bias değeri için hatanın nasıl patlayarak büyüdüğünü gösterir. Dikkat edin: hata zamanla</w:t>
      </w:r>
      <w:r>
        <w:t xml:space="preserve"> </w:t>
      </w:r>
      <w:r>
        <w:rPr>
          <w:i/>
          <w:iCs/>
        </w:rPr>
        <w:t xml:space="preserve">düz çizgi gibi</w:t>
      </w:r>
      <w:r>
        <w:t xml:space="preserve"> </w:t>
      </w:r>
      <w:r>
        <w:t xml:space="preserve">değil,</w:t>
      </w:r>
      <w:r>
        <w:t xml:space="preserve"> </w:t>
      </w:r>
      <w:r>
        <w:rPr>
          <w:i/>
          <w:iCs/>
        </w:rPr>
        <w:t xml:space="preserve">yukarı kıvrılan bir eğri</w:t>
      </w:r>
      <w:r>
        <w:t xml:space="preserve"> </w:t>
      </w:r>
      <w:r>
        <w:t xml:space="preserve">gibi büyüyor — işte karesel (t²) büyüme budur.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İvmeölçer bias’ı konum hatasını t² ile büyütür" title="" id="11" name="Picture"/>
            <a:graphic>
              <a:graphicData uri="http://schemas.openxmlformats.org/drawingml/2006/picture">
                <pic:pic>
                  <pic:nvPicPr>
                    <pic:cNvPr descr="/tmp/edu_figs/fig1_drift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İvmeölçer bias’ı konum hatasını t² ile büyütür</w:t>
      </w:r>
    </w:p>
    <w:p>
      <w:pPr>
        <w:pStyle w:val="BlockText"/>
      </w:pPr>
      <w:r>
        <w:rPr>
          <w:b/>
          <w:bCs/>
        </w:rPr>
        <w:t xml:space="preserve">💡 Ders çıkarımı:</w:t>
      </w:r>
      <w:r>
        <w:t xml:space="preserve"> </w:t>
      </w:r>
      <w:r>
        <w:t xml:space="preserve">“Saf ivmeölçer ile navigasyon”</w:t>
      </w:r>
      <w:r>
        <w:t xml:space="preserve"> </w:t>
      </w:r>
      <w:r>
        <w:t xml:space="preserve">fiziksel olarak imkânsızdır. Drift (sürüklenme) kaçınılmazdır.</w:t>
      </w:r>
    </w:p>
    <w:bookmarkEnd w:id="13"/>
    <w:bookmarkStart w:id="20" w:name="ders-2-çözüm-kalman-filtresi-ile-füzyon"/>
    <w:p>
      <w:pPr>
        <w:pStyle w:val="Heading1"/>
      </w:pPr>
      <w:r>
        <w:t xml:space="preserve">Ders 2 — Çözüm: Kalman Filtresi ile</w:t>
      </w:r>
      <w:r>
        <w:t xml:space="preserve"> </w:t>
      </w:r>
      <w:r>
        <w:t xml:space="preserve">“Füzyon”</w:t>
      </w:r>
    </w:p>
    <w:p>
      <w:pPr>
        <w:pStyle w:val="FirstParagraph"/>
      </w:pPr>
      <w:r>
        <w:t xml:space="preserve">Fikir basit ve zariftir:</w:t>
      </w:r>
      <w:r>
        <w:t xml:space="preserve"> </w:t>
      </w:r>
      <w:r>
        <w:rPr>
          <w:b/>
          <w:bCs/>
        </w:rPr>
        <w:t xml:space="preserve">İki sensörün güçlü yanlarını birleştir.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İvmeölçer:</w:t>
      </w:r>
      <w:r>
        <w:t xml:space="preserve"> </w:t>
      </w:r>
      <w:r>
        <w:t xml:space="preserve">GPS örnekleri</w:t>
      </w:r>
      <w:r>
        <w:t xml:space="preserve"> </w:t>
      </w:r>
      <w:r>
        <w:rPr>
          <w:i/>
          <w:iCs/>
        </w:rPr>
        <w:t xml:space="preserve">arasını</w:t>
      </w:r>
      <w:r>
        <w:t xml:space="preserve"> </w:t>
      </w:r>
      <w:r>
        <w:t xml:space="preserve">doldurur (hızlı, sürekli).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GPS:</w:t>
      </w:r>
      <w:r>
        <w:t xml:space="preserve"> </w:t>
      </w:r>
      <w:r>
        <w:t xml:space="preserve">ivmeölçerin drift’ini sürekli</w:t>
      </w:r>
      <w:r>
        <w:t xml:space="preserve"> </w:t>
      </w:r>
      <w:r>
        <w:rPr>
          <w:i/>
          <w:iCs/>
        </w:rPr>
        <w:t xml:space="preserve">düzeltir</w:t>
      </w:r>
      <w:r>
        <w:t xml:space="preserve"> </w:t>
      </w:r>
      <w:r>
        <w:t xml:space="preserve">(doğru ama yavaş).</w:t>
      </w:r>
    </w:p>
    <w:p>
      <w:pPr>
        <w:pStyle w:val="FirstParagraph"/>
      </w:pPr>
      <w:r>
        <w:t xml:space="preserve">Aşağıdaki grafik bu tamamlayıcılığı gösterir: GPS noktaları (yeşil) seyrek ve gürültülüdür, tünelde hiç yoktur; saf ivme (turuncu) ise pürüzsüzdür ama gerçek yoldan (kesik çizgi) giderek uzaklaşır.</w:t>
      </w:r>
    </w:p>
    <w:p>
      <w:pPr>
        <w:pStyle w:val="CaptionedFigure"/>
      </w:pPr>
      <w:r>
        <w:drawing>
          <wp:inline>
            <wp:extent cx="5334000" cy="2800349"/>
            <wp:effectExtent b="0" l="0" r="0" t="0"/>
            <wp:docPr descr="Her sensörün güçlü ve zayıf yanı" title="" id="15" name="Picture"/>
            <a:graphic>
              <a:graphicData uri="http://schemas.openxmlformats.org/drawingml/2006/picture">
                <pic:pic>
                  <pic:nvPicPr>
                    <pic:cNvPr descr="/tmp/edu_figs/fig2_sensorler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Her sensörün güçlü ve zayıf yanı</w:t>
      </w:r>
    </w:p>
    <w:p>
      <w:pPr>
        <w:pStyle w:val="BodyText"/>
      </w:pPr>
      <w:r>
        <w:t xml:space="preserve">Kalman filtresi tam olarak bu birleştirmeyi yapan matematiksel araçtır. Her an</w:t>
      </w:r>
      <w:r>
        <w:t xml:space="preserve"> </w:t>
      </w:r>
      <w:r>
        <w:rPr>
          <w:b/>
          <w:bCs/>
        </w:rPr>
        <w:t xml:space="preserve">iki adımda</w:t>
      </w:r>
      <w:r>
        <w:t xml:space="preserve"> </w:t>
      </w:r>
      <w:r>
        <w:t xml:space="preserve">çalışır:</w:t>
      </w:r>
    </w:p>
    <w:p>
      <w:pPr>
        <w:pStyle w:val="SourceCode"/>
      </w:pPr>
      <w:r>
        <w:rPr>
          <w:rStyle w:val="VerbatimChar"/>
        </w:rPr>
        <w:t xml:space="preserve">1. TAHMİN ET:  İvmeölçerle "bir sonraki an neredeyim" diye tahmin yürüt</w:t>
      </w:r>
      <w:r>
        <w:br/>
      </w:r>
      <w:r>
        <w:rPr>
          <w:rStyle w:val="VerbatimChar"/>
        </w:rPr>
        <w:t xml:space="preserve">2. DÜZELT:     GPS gelince "aslında buradaymışım" diye tahmini düzelt</w:t>
      </w:r>
      <w:r>
        <w:br/>
      </w:r>
      <w:r>
        <w:rPr>
          <w:rStyle w:val="VerbatimChar"/>
        </w:rPr>
        <w:t xml:space="preserve">               + bu arada sensörün bias'ını da ÖĞREN ve çıkar!</w:t>
      </w:r>
    </w:p>
    <w:p>
      <w:pPr>
        <w:pStyle w:val="CaptionedFigure"/>
      </w:pPr>
      <w:r>
        <w:drawing>
          <wp:inline>
            <wp:extent cx="5334000" cy="2489199"/>
            <wp:effectExtent b="0" l="0" r="0" t="0"/>
            <wp:docPr descr="Kalman filtresi: tahmin et → düzelt döngüsü" title="" id="18" name="Picture"/>
            <a:graphic>
              <a:graphicData uri="http://schemas.openxmlformats.org/drawingml/2006/picture">
                <pic:pic>
                  <pic:nvPicPr>
                    <pic:cNvPr descr="/tmp/edu_figs/fig3_kalman_dongu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Kalman filtresi: tahmin et → düzelt döngüsü</w:t>
      </w:r>
    </w:p>
    <w:p>
      <w:pPr>
        <w:pStyle w:val="BodyText"/>
      </w:pPr>
      <w:r>
        <w:t xml:space="preserve">Bizim filtremiz aynı anda</w:t>
      </w:r>
      <w:r>
        <w:t xml:space="preserve"> </w:t>
      </w:r>
      <w:r>
        <w:rPr>
          <w:b/>
          <w:bCs/>
        </w:rPr>
        <w:t xml:space="preserve">6 şeyi</w:t>
      </w:r>
      <w:r>
        <w:t xml:space="preserve"> </w:t>
      </w:r>
      <w:r>
        <w:t xml:space="preserve">takip eder: konum (Kuzey-Doğu), hız (Kuzey-Doğu) ve</w:t>
      </w:r>
      <w:r>
        <w:t xml:space="preserve"> </w:t>
      </w:r>
      <w:r>
        <w:rPr>
          <w:b/>
          <w:bCs/>
        </w:rPr>
        <w:t xml:space="preserve">ivmeölçerin bias’ı</w:t>
      </w:r>
      <w:r>
        <w:t xml:space="preserve">. Bias’ın canlı öğrenilip çıkarılması, Ders 1’deki 180 metrelik felaketi engelleyen kilit noktadır.</w:t>
      </w:r>
    </w:p>
    <w:bookmarkEnd w:id="20"/>
    <w:bookmarkStart w:id="31" w:name="ders-3-deneyle-ispat"/>
    <w:p>
      <w:pPr>
        <w:pStyle w:val="Heading1"/>
      </w:pPr>
      <w:r>
        <w:t xml:space="preserve">Ders 3 — Deneyle İspat</w:t>
      </w:r>
    </w:p>
    <w:p>
      <w:pPr>
        <w:pStyle w:val="FirstParagraph"/>
      </w:pPr>
      <w:r>
        <w:t xml:space="preserve">Gerçek bir Marmaray yolculuğunda (36 dakika, 23.8 km) iki yöntemi yarıştırdık: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Yöntem</w:t>
            </w:r>
          </w:p>
        </w:tc>
        <w:tc>
          <w:tcPr/>
          <w:p>
            <w:pPr>
              <w:pStyle w:val="Compact"/>
            </w:pPr>
            <w:r>
              <w:t xml:space="preserve">Konum hatası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 ivme (dead-reckoning)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~11.5 km sürükleniyor</w:t>
            </w:r>
            <w:r>
              <w:t xml:space="preserve"> </w:t>
            </w: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GPS + ivme füzyonu (Kalman)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~10 metre</w:t>
            </w:r>
            <w:r>
              <w:t xml:space="preserve"> </w:t>
            </w:r>
            <w:r>
              <w:t xml:space="preserve">✓</w:t>
            </w:r>
          </w:p>
        </w:tc>
      </w:tr>
    </w:tbl>
    <w:p>
      <w:pPr>
        <w:pStyle w:val="BodyText"/>
      </w:pPr>
      <w:r>
        <w:t xml:space="preserve">Ardından telefonla (Samsung M34) yeni saha verisi topladık — bu kez telefonun</w:t>
      </w:r>
      <w:r>
        <w:t xml:space="preserve"> </w:t>
      </w:r>
      <w:r>
        <w:rPr>
          <w:b/>
          <w:bCs/>
        </w:rPr>
        <w:t xml:space="preserve">üç boyutlu duruşu</w:t>
      </w:r>
      <w:r>
        <w:t xml:space="preserve"> </w:t>
      </w:r>
      <w:r>
        <w:t xml:space="preserve">(eğim/dönüş) da kayıtlıydı: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Ölçüt</w:t>
            </w:r>
          </w:p>
        </w:tc>
        <w:tc>
          <w:tcPr/>
          <w:p>
            <w:pPr>
              <w:pStyle w:val="Compact"/>
            </w:pPr>
            <w:r>
              <w:t xml:space="preserve">Sonuç</w:t>
            </w:r>
          </w:p>
        </w:tc>
      </w:tr>
      <w:tr>
        <w:tc>
          <w:tcPr/>
          <w:p>
            <w:pPr>
              <w:pStyle w:val="Compact"/>
            </w:pPr>
            <w:r>
              <w:t xml:space="preserve">Füzyon konum doğruluğu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4.7 metre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metre altında kalma oranı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%100</w:t>
            </w:r>
          </w:p>
        </w:tc>
      </w:tr>
    </w:tbl>
    <w:p>
      <w:pPr>
        <w:pStyle w:val="BodyText"/>
      </w:pPr>
      <w:r>
        <w:t xml:space="preserve">Farkın büyüklüğünü görmek için (log ölçekli) karşılaştırma:</w:t>
      </w:r>
    </w:p>
    <w:p>
      <w:pPr>
        <w:pStyle w:val="CaptionedFigure"/>
      </w:pPr>
      <w:r>
        <w:drawing>
          <wp:inline>
            <wp:extent cx="5334000" cy="2800349"/>
            <wp:effectExtent b="0" l="0" r="0" t="0"/>
            <wp:docPr descr="Sonuç: füzyon hatayı yaklaşık 1000 kat azaltır" title="" id="22" name="Picture"/>
            <a:graphic>
              <a:graphicData uri="http://schemas.openxmlformats.org/drawingml/2006/picture">
                <pic:pic>
                  <pic:nvPicPr>
                    <pic:cNvPr descr="/tmp/edu_figs/fig4_sonuc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Sonuç: füzyon hatayı yaklaşık 1000 kat azaltır</w:t>
      </w:r>
    </w:p>
    <w:bookmarkStart w:id="30" w:name="gerçek-veri-grafikleri"/>
    <w:p>
      <w:pPr>
        <w:pStyle w:val="Heading2"/>
      </w:pPr>
      <w:r>
        <w:t xml:space="preserve">Gerçek veri grafikleri</w:t>
      </w:r>
    </w:p>
    <w:p>
      <w:pPr>
        <w:pStyle w:val="FirstParagraph"/>
      </w:pPr>
      <w:r>
        <w:t xml:space="preserve">Aşağıda gerçek kayıtlardan üretilen yörünge ve hata grafikleri yer alır. Soldaki panelde yeşil = GPS (referans), turuncu = saf ivme, mavi = füzyon; sağdaki panelde zamanla konum hatası.</w:t>
      </w:r>
    </w:p>
    <w:p>
      <w:pPr>
        <w:pStyle w:val="BodyText"/>
      </w:pPr>
      <w:r>
        <w:rPr>
          <w:b/>
          <w:bCs/>
        </w:rPr>
        <w:t xml:space="preserve">Marmaray (36 dk, tünelli):</w:t>
      </w:r>
    </w:p>
    <w:p>
      <w:pPr>
        <w:pStyle w:val="CaptionedFigure"/>
      </w:pPr>
      <w:r>
        <w:drawing>
          <wp:inline>
            <wp:extent cx="5334000" cy="2489200"/>
            <wp:effectExtent b="0" l="0" r="0" t="0"/>
            <wp:docPr descr="Marmaray: yörünge ve konum hatası karşılaştırması" title="" id="25" name="Picture"/>
            <a:graphic>
              <a:graphicData uri="http://schemas.openxmlformats.org/drawingml/2006/picture">
                <pic:pic>
                  <pic:nvPicPr>
                    <pic:cNvPr descr="/tmp/edu_figs/real_marmaray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Marmaray: yörünge ve konum hatası karşılaştırması</w:t>
      </w:r>
    </w:p>
    <w:p>
      <w:pPr>
        <w:pStyle w:val="BodyText"/>
      </w:pPr>
      <w:r>
        <w:rPr>
          <w:b/>
          <w:bCs/>
        </w:rPr>
        <w:t xml:space="preserve">M34 saha verisi (3B oryantasyonlu):</w:t>
      </w:r>
    </w:p>
    <w:p>
      <w:pPr>
        <w:pStyle w:val="CaptionedFigure"/>
      </w:pPr>
      <w:r>
        <w:drawing>
          <wp:inline>
            <wp:extent cx="5334000" cy="2489200"/>
            <wp:effectExtent b="0" l="0" r="0" t="0"/>
            <wp:docPr descr="M34: füzyon GPS ile neredeyse çakışıyor" title="" id="28" name="Picture"/>
            <a:graphic>
              <a:graphicData uri="http://schemas.openxmlformats.org/drawingml/2006/picture">
                <pic:pic>
                  <pic:nvPicPr>
                    <pic:cNvPr descr="/tmp/edu_figs/real_m34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M34: füzyon GPS ile neredeyse çakışıyor</w:t>
      </w:r>
    </w:p>
    <w:p>
      <w:pPr>
        <w:pStyle w:val="BlockText"/>
      </w:pPr>
      <w:r>
        <w:rPr>
          <w:b/>
          <w:bCs/>
        </w:rPr>
        <w:t xml:space="preserve">💡 Ders çıkarımı:</w:t>
      </w:r>
      <w:r>
        <w:t xml:space="preserve"> </w:t>
      </w:r>
      <w:r>
        <w:t xml:space="preserve">Teorik tez (</w:t>
      </w:r>
      <w:r>
        <w:t xml:space="preserve">“füzyon şart”</w:t>
      </w:r>
      <w:r>
        <w:t xml:space="preserve">) iki ayrı gerçek veri setiyle deneysel olarak doğrulandı. Bilimde döngü budur:</w:t>
      </w:r>
      <w:r>
        <w:t xml:space="preserve"> </w:t>
      </w:r>
      <w:r>
        <w:rPr>
          <w:b/>
          <w:bCs/>
        </w:rPr>
        <w:t xml:space="preserve">hipotez → kod → gerçek veri → kanıt.</w:t>
      </w:r>
    </w:p>
    <w:bookmarkEnd w:id="30"/>
    <w:bookmarkEnd w:id="31"/>
    <w:bookmarkStart w:id="32" w:name="ders-4-mühendislik-dersleri"/>
    <w:p>
      <w:pPr>
        <w:pStyle w:val="Heading1"/>
      </w:pPr>
      <w:r>
        <w:t xml:space="preserve">Ders 4 — Mühendislik Dersleri</w:t>
      </w:r>
    </w:p>
    <w:p>
      <w:pPr>
        <w:pStyle w:val="FirstParagraph"/>
      </w:pPr>
      <w:r>
        <w:t xml:space="preserve">Bu çalışma yalnızca teori değildir; gerçek projede karşılaşılan ve öğrencilerin de yaşayacağı derslerle doludur: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Tünelde GPS çıldırır.</w:t>
      </w:r>
      <w:r>
        <w:t xml:space="preserve"> </w:t>
      </w:r>
      <w:r>
        <w:t xml:space="preserve">Marmaray tünelinde GPS hatası 1400 metreye fırladı. Çözüm: kötü GPS’i tanıyıp (doğruluk &gt; 50 m ise) reddetmek ve o sırada yalnızca ivmeölçerle</w:t>
      </w:r>
      <w:r>
        <w:t xml:space="preserve"> </w:t>
      </w:r>
      <w:r>
        <w:t xml:space="preserve">“köprü kurmak.”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Başlangıç önemlidir.</w:t>
      </w:r>
      <w:r>
        <w:t xml:space="preserve"> </w:t>
      </w:r>
      <w:r>
        <w:t xml:space="preserve">Filtre, GPS’in ilk</w:t>
      </w:r>
      <w:r>
        <w:t xml:space="preserve"> </w:t>
      </w:r>
      <w:r>
        <w:rPr>
          <w:i/>
          <w:iCs/>
        </w:rPr>
        <w:t xml:space="preserve">güvenilir</w:t>
      </w:r>
      <w:r>
        <w:t xml:space="preserve"> </w:t>
      </w:r>
      <w:r>
        <w:t xml:space="preserve">ölçümünde başlatılmazsa, baştaki çöp veriye</w:t>
      </w:r>
      <w:r>
        <w:t xml:space="preserve"> </w:t>
      </w:r>
      <w:r>
        <w:t xml:space="preserve">“emin”</w:t>
      </w:r>
      <w:r>
        <w:t xml:space="preserve"> </w:t>
      </w:r>
      <w:r>
        <w:t xml:space="preserve">başlayıp uzun süre yanlış kalır. Düzeltince maksimum hata 336 m → 37 m’ye düştü.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Küçük bir isim hatası tüm programı çökertir.</w:t>
      </w:r>
      <w:r>
        <w:t xml:space="preserve"> </w:t>
      </w:r>
      <w:r>
        <w:t xml:space="preserve">Bir değişkenin adı değişmişti (</w:t>
      </w:r>
      <w:r>
        <w:rPr>
          <w:rStyle w:val="VerbatimChar"/>
        </w:rPr>
        <w:t xml:space="preserve">bax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bN</w:t>
      </w:r>
      <w:r>
        <w:t xml:space="preserve">) ama grafik kısmı eski adı çağırıyordu, program çöküyordu. Tek satırlık düzeltme. Adlandırma tutarlılığı kritiktir.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Gizli bilgiyi asla depoya koyma.</w:t>
      </w:r>
      <w:r>
        <w:t xml:space="preserve"> </w:t>
      </w:r>
      <w:r>
        <w:t xml:space="preserve">Projede bir gizli anahtar (OAuth</w:t>
      </w:r>
      <w:r>
        <w:t xml:space="preserve"> </w:t>
      </w:r>
      <w:r>
        <w:rPr>
          <w:rStyle w:val="VerbatimChar"/>
        </w:rPr>
        <w:t xml:space="preserve">client_secret</w:t>
      </w:r>
      <w:r>
        <w:t xml:space="preserve">) vardı ve yanlışlıkla herkese açık depoya gidebilirdi; yakalayıp engelledik. Güvenlik bir alışkanlıktır.</w:t>
      </w:r>
    </w:p>
    <w:bookmarkEnd w:id="32"/>
    <w:bookmarkStart w:id="33" w:name="tek-sayfalık-özet"/>
    <w:p>
      <w:pPr>
        <w:pStyle w:val="Heading1"/>
      </w:pPr>
      <w:r>
        <w:t xml:space="preserve">Tek Sayfalık Özet</w:t>
      </w:r>
    </w:p>
    <w:p>
      <w:pPr>
        <w:pStyle w:val="SourceCode"/>
      </w:pPr>
      <w:r>
        <w:rPr>
          <w:rStyle w:val="VerbatimChar"/>
        </w:rPr>
        <w:t xml:space="preserve">İvmeölçer tek başına   →  hata t² ile büyür  →  ÇÖKER</w:t>
      </w:r>
      <w:r>
        <w:br/>
      </w:r>
      <w:r>
        <w:rPr>
          <w:rStyle w:val="VerbatimChar"/>
        </w:rPr>
        <w:t xml:space="preserve">GPS tek başına         →  kaba + tünelde kaybolur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KALMAN FÜZYONU = ikisinin en iyisi</w:t>
      </w:r>
      <w:r>
        <w:br/>
      </w:r>
      <w:r>
        <w:rPr>
          <w:rStyle w:val="VerbatimChar"/>
        </w:rPr>
        <w:t xml:space="preserve">     hızlı (ivme) + doğru (GPS) + bias'ı öğrenir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SONUÇ:   ~11 km hata   →   ~5 metre</w:t>
      </w:r>
    </w:p>
    <w:bookmarkEnd w:id="33"/>
    <w:bookmarkStart w:id="34" w:name="projenin-geldiği-durum"/>
    <w:p>
      <w:pPr>
        <w:pStyle w:val="Heading1"/>
      </w:pPr>
      <w:r>
        <w:t xml:space="preserve">Projenin Geldiği Durum</w:t>
      </w:r>
    </w:p>
    <w:p>
      <w:pPr>
        <w:pStyle w:val="FirstParagraph"/>
      </w:pPr>
      <w:r>
        <w:t xml:space="preserve">Bu eğitim notu, gerçek ve çalışan bir projeden (</w:t>
      </w:r>
      <w:r>
        <w:rPr>
          <w:rStyle w:val="VerbatimChar"/>
        </w:rPr>
        <w:t xml:space="preserve">KalmanFilterComparison</w:t>
      </w:r>
      <w:r>
        <w:t xml:space="preserve">) üretilmiştir. Projenin bugünkü durumu:</w:t>
      </w:r>
    </w:p>
    <w:p>
      <w:pPr>
        <w:pStyle w:val="BodyText"/>
      </w:pPr>
      <w:r>
        <w:rPr>
          <w:b/>
          <w:bCs/>
        </w:rPr>
        <w:t xml:space="preserve">Tamamlananlar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Veri toplama:</w:t>
      </w:r>
      <w:r>
        <w:t xml:space="preserve"> </w:t>
      </w:r>
      <w:r>
        <w:t xml:space="preserve">Marmaray (telefon, 23.8 km) ve sahada Samsung M34 ile 3B oryantasyonlu yeni kayıtlar toplandı. M34 verisi özel yazılan bir Android loglama uygulamasıyla 50 Hz’de toplanıyor.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Filtre kütüphanesi:</w:t>
      </w:r>
      <w:r>
        <w:t xml:space="preserve"> </w:t>
      </w:r>
      <w:r>
        <w:t xml:space="preserve">8 farklı yöntem karşılaştırmalı olarak kodlandı — KF, Sage-Husa KF, Strong Tracking Filter, EKF ve türevleri, saf dead-reckoning ve ana çözüm</w:t>
      </w:r>
      <w:r>
        <w:t xml:space="preserve"> </w:t>
      </w:r>
      <w:r>
        <w:rPr>
          <w:b/>
          <w:bCs/>
        </w:rPr>
        <w:t xml:space="preserve">fusionEKF</w:t>
      </w:r>
      <w:r>
        <w:t xml:space="preserve"> </w:t>
      </w:r>
      <w:r>
        <w:t xml:space="preserve">(GPS konum + Doppler hız füzyonu, canlı bias kestirimi, ZUPT).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Doğrulama:</w:t>
      </w:r>
      <w:r>
        <w:t xml:space="preserve"> </w:t>
      </w:r>
      <w:r>
        <w:t xml:space="preserve">fusionEKF, hem Marmaray (~10 m) hem M34 (4.7 m, &lt;10 m’de %100) verisinde sayısal olarak kanıtlandı. 3B quaternion ile eğim telafisi ilk kez gerçek veride çalıştı.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Sağlamlaştırma:</w:t>
      </w:r>
      <w:r>
        <w:t xml:space="preserve"> </w:t>
      </w:r>
      <w:r>
        <w:t xml:space="preserve">Geçersiz GPS’te çökme giderildi; grafik üretimini bozan değişken-adı hatası düzeltildi; gizli OAuth anahtarının sızması engellendi; eksik kaynaklar tamamlanarak depo baştan sona çalışır hale getirildi.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Yayınlama:</w:t>
      </w:r>
      <w:r>
        <w:t xml:space="preserve"> </w:t>
      </w:r>
      <w:r>
        <w:t xml:space="preserve">Tüm çalışma temizlenip GitHub’a yüklendi; üretilen büyük çıktılar depo dışında tutuldu.</w:t>
      </w:r>
    </w:p>
    <w:p>
      <w:pPr>
        <w:pStyle w:val="FirstParagraph"/>
      </w:pPr>
      <w:r>
        <w:rPr>
          <w:b/>
          <w:bCs/>
        </w:rPr>
        <w:t xml:space="preserve">Açık / sıradaki işler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MATLAB ile Python tutarsızlığı:</w:t>
      </w:r>
      <w:r>
        <w:t xml:space="preserve"> </w:t>
      </w:r>
      <w:r>
        <w:t xml:space="preserve">MATLAB tarafındaki fusionEKF (~48 m) ile Python tarafındaki (~10 m) arasında yaklaşık 5 kat fark var; iki uygulama hizalanacak.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Daha uzun temiz kayıt:</w:t>
      </w:r>
      <w:r>
        <w:t xml:space="preserve"> </w:t>
      </w:r>
      <w:r>
        <w:t xml:space="preserve">M34 oturumları kısa; 3B oryantasyonlu uzun bir sürüşle füzyonun uzun-tünel performansı daha iyi gösterilebilir.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Daha iyi bias modeli ve eğim telafisi</w:t>
      </w:r>
      <w:r>
        <w:t xml:space="preserve"> </w:t>
      </w:r>
      <w:r>
        <w:t xml:space="preserve">ile tünel drift’inin daha da azaltılması.</w:t>
      </w:r>
    </w:p>
    <w:p>
      <w:pPr>
        <w:pStyle w:val="BlockText"/>
      </w:pPr>
      <w:r>
        <w:rPr>
          <w:b/>
          <w:bCs/>
        </w:rPr>
        <w:t xml:space="preserve">Özet:</w:t>
      </w:r>
      <w:r>
        <w:t xml:space="preserve"> </w:t>
      </w:r>
      <w:r>
        <w:t xml:space="preserve">Füzyon algoritması gerçek veriyle ispatlandı, hesaplama hattı uçtan uca çalışır durumda ve proje paylaşılabilir, yedekli, güvenli bir hâle getirildi. Bundan sonrası iyileştirme ve genişletmedir.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Kaynak proje: KalmanFilterComparison • fusionEKF (GNSS/INS gevşek-bağlı füzyon)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t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7" Target="media/rId27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Telefon Sensörlerinden Konum Bulma</dc:title>
  <dc:creator/>
  <dc:language>tr</dc:language>
  <cp:keywords/>
  <dcterms:created xsi:type="dcterms:W3CDTF">2026-05-31T07:40:53Z</dcterms:created>
  <dcterms:modified xsi:type="dcterms:W3CDTF">2026-05-31T07:40:53Z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GPS + İvmeölçer Füzyonu ve Kalman Filtresi — Eğitim Notu</vt:lpwstr>
  </property>
</Properties>
</file>