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6CD228F" w14:textId="77777777" w:rsidR="00804D6A" w:rsidRDefault="00ED3B0E">
      <w:pPr>
        <w:jc w:val="center"/>
      </w:pPr>
      <w:r>
        <w:rPr>
          <w:b/>
          <w:bCs/>
          <w:color w:val="1F4E79"/>
          <w:sz w:val="26"/>
          <w:szCs w:val="26"/>
        </w:rPr>
        <w:t>SIMATS ENGINEERING (SAVEETHA SCHOOL OF ENGINEERING)</w:t>
      </w:r>
    </w:p>
    <w:p w14:paraId="36CD2290" w14:textId="77777777" w:rsidR="00804D6A" w:rsidRDefault="00ED3B0E">
      <w:pPr>
        <w:jc w:val="center"/>
      </w:pPr>
      <w:r>
        <w:rPr>
          <w:b/>
          <w:bCs/>
          <w:color w:val="2E75B6"/>
          <w:sz w:val="22"/>
          <w:szCs w:val="22"/>
        </w:rPr>
        <w:t>Department of Computer Science and Engineering</w:t>
      </w:r>
    </w:p>
    <w:p w14:paraId="1C147D7B" w14:textId="77777777" w:rsidR="00676CED" w:rsidRDefault="00676CED" w:rsidP="00676CED">
      <w:pPr>
        <w:spacing w:after="60"/>
        <w:jc w:val="center"/>
      </w:pPr>
      <w:r>
        <w:rPr>
          <w:b/>
          <w:bCs/>
          <w:color w:val="B85042"/>
          <w:sz w:val="26"/>
          <w:szCs w:val="26"/>
        </w:rPr>
        <w:t>CO2_AT3 — CASE STUDY</w:t>
      </w:r>
    </w:p>
    <w:p w14:paraId="36CD2292" w14:textId="77777777" w:rsidR="00804D6A" w:rsidRDefault="00804D6A">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804D6A" w14:paraId="36CD229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CD2293" w14:textId="77777777" w:rsidR="00804D6A" w:rsidRDefault="00ED3B0E">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294" w14:textId="357B28FD" w:rsidR="00804D6A" w:rsidRDefault="006D4ACA">
            <w:r>
              <w:rPr>
                <w:sz w:val="18"/>
                <w:szCs w:val="18"/>
              </w:rPr>
              <w:t>DSA06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CD2295" w14:textId="77777777" w:rsidR="00804D6A" w:rsidRDefault="00ED3B0E">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296" w14:textId="42CA498B" w:rsidR="00804D6A" w:rsidRDefault="006D4ACA">
            <w:r>
              <w:rPr>
                <w:sz w:val="18"/>
                <w:szCs w:val="18"/>
              </w:rPr>
              <w:t>Data Handling and Visualization</w:t>
            </w:r>
          </w:p>
        </w:tc>
      </w:tr>
      <w:tr w:rsidR="00804D6A" w14:paraId="36CD229C"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CD2298" w14:textId="77777777" w:rsidR="00804D6A" w:rsidRDefault="00ED3B0E">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299" w14:textId="73D0C822" w:rsidR="00804D6A" w:rsidRDefault="00ED3B0E">
            <w:r>
              <w:rPr>
                <w:sz w:val="18"/>
                <w:szCs w:val="18"/>
              </w:rPr>
              <w:t>CO2 – Evaluation (BL5)</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CD229A" w14:textId="77777777" w:rsidR="00804D6A" w:rsidRDefault="00ED3B0E">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29B" w14:textId="12D22852" w:rsidR="00804D6A" w:rsidRDefault="00ED3B0E" w:rsidP="00676CED">
            <w:r>
              <w:rPr>
                <w:sz w:val="18"/>
                <w:szCs w:val="18"/>
              </w:rPr>
              <w:t>Assessment Tool  3 – Case Study</w:t>
            </w:r>
          </w:p>
        </w:tc>
      </w:tr>
      <w:tr w:rsidR="00804D6A" w14:paraId="36CD22A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CD229D" w14:textId="77777777" w:rsidR="00804D6A" w:rsidRDefault="00ED3B0E">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29E" w14:textId="1EAD1A46" w:rsidR="00804D6A" w:rsidRDefault="00127DDD">
            <w:r>
              <w:rPr>
                <w:sz w:val="18"/>
                <w:szCs w:val="18"/>
              </w:rPr>
              <w:t>20%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CD229F" w14:textId="77777777" w:rsidR="00804D6A" w:rsidRDefault="00ED3B0E">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2A0" w14:textId="6B80A693" w:rsidR="00804D6A" w:rsidRDefault="00676CED">
            <w:r>
              <w:rPr>
                <w:sz w:val="18"/>
                <w:szCs w:val="18"/>
              </w:rPr>
              <w:t>20 (2 Questions × 10 Marks)</w:t>
            </w:r>
          </w:p>
        </w:tc>
      </w:tr>
      <w:tr w:rsidR="00804D6A" w14:paraId="36CD22A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CD22A2" w14:textId="77777777" w:rsidR="00804D6A" w:rsidRDefault="00ED3B0E">
            <w:r>
              <w:rPr>
                <w:b/>
                <w:bCs/>
                <w:color w:val="1F4E79"/>
                <w:sz w:val="18"/>
                <w:szCs w:val="18"/>
              </w:rPr>
              <w:t>CO2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36CD22A3" w14:textId="5226DC0F" w:rsidR="00804D6A" w:rsidRPr="00127DDD" w:rsidRDefault="00127DDD">
            <w:pPr>
              <w:rPr>
                <w:sz w:val="18"/>
                <w:szCs w:val="18"/>
              </w:rPr>
            </w:pPr>
            <w:r w:rsidRPr="00127DDD">
              <w:rPr>
                <w:i/>
                <w:iCs/>
                <w:sz w:val="18"/>
                <w:szCs w:val="18"/>
              </w:rPr>
              <w:t>Analyze real-world data scenarios and evaluate/justify the most appropriate chart types, coordinate systems, color scales, and dashboard designs to represent them.(BL5)</w:t>
            </w:r>
          </w:p>
        </w:tc>
      </w:tr>
      <w:tr w:rsidR="00804D6A" w14:paraId="36CD22A9"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CD22A5" w14:textId="77777777" w:rsidR="00804D6A" w:rsidRDefault="00ED3B0E">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2A6" w14:textId="3F1CE2C5" w:rsidR="00804D6A" w:rsidRDefault="0006594D">
            <w:r>
              <w:t>S.SRI MATHI</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CD22A7" w14:textId="77777777" w:rsidR="00804D6A" w:rsidRDefault="00ED3B0E">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2A8" w14:textId="4A77D25E" w:rsidR="00804D6A" w:rsidRDefault="0006594D">
            <w:r>
              <w:t>192424095</w:t>
            </w:r>
          </w:p>
        </w:tc>
      </w:tr>
      <w:tr w:rsidR="00804D6A" w14:paraId="36CD22A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CD22AA" w14:textId="77777777" w:rsidR="00804D6A" w:rsidRDefault="00ED3B0E">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2AB" w14:textId="0B89FB0C" w:rsidR="00804D6A" w:rsidRDefault="0006594D">
            <w:r>
              <w:t>SLOT C</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CD22AC" w14:textId="77777777" w:rsidR="00804D6A" w:rsidRDefault="00ED3B0E">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2AD" w14:textId="5CE5DB27" w:rsidR="00804D6A" w:rsidRDefault="0006594D">
            <w:r>
              <w:t>01-08-2026</w:t>
            </w:r>
          </w:p>
        </w:tc>
      </w:tr>
    </w:tbl>
    <w:p w14:paraId="36CD22AF" w14:textId="77777777" w:rsidR="00804D6A" w:rsidRDefault="00804D6A">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04D6A" w14:paraId="36CD22B3"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36CD22B0" w14:textId="5056D2E4" w:rsidR="00804D6A" w:rsidRDefault="00ED3B0E">
            <w:r>
              <w:rPr>
                <w:b/>
                <w:bCs/>
                <w:color w:val="C00000"/>
              </w:rPr>
              <w:t>Code of Conduct</w:t>
            </w:r>
          </w:p>
          <w:p w14:paraId="36CD22B1" w14:textId="6596BC62" w:rsidR="00804D6A" w:rsidRDefault="0006594D">
            <w:pPr>
              <w:spacing w:after="60"/>
              <w:rPr>
                <w:i/>
                <w:iCs/>
                <w:sz w:val="18"/>
                <w:szCs w:val="18"/>
              </w:rPr>
            </w:pPr>
            <w:r>
              <w:rPr>
                <w:i/>
                <w:iCs/>
                <w:sz w:val="18"/>
                <w:szCs w:val="18"/>
              </w:rPr>
              <w:t xml:space="preserve">I S.SRI </w:t>
            </w:r>
            <w:proofErr w:type="gramStart"/>
            <w:r>
              <w:rPr>
                <w:i/>
                <w:iCs/>
                <w:sz w:val="18"/>
                <w:szCs w:val="18"/>
              </w:rPr>
              <w:t xml:space="preserve">MATHI </w:t>
            </w:r>
            <w:r w:rsidR="00ED3B0E">
              <w:rPr>
                <w:i/>
                <w:iCs/>
                <w:sz w:val="18"/>
                <w:szCs w:val="18"/>
              </w:rPr>
              <w:t xml:space="preserve"> (</w:t>
            </w:r>
            <w:proofErr w:type="gramEnd"/>
            <w:r w:rsidR="00ED3B0E">
              <w:rPr>
                <w:i/>
                <w:iCs/>
                <w:sz w:val="18"/>
                <w:szCs w:val="18"/>
              </w:rPr>
              <w:t xml:space="preserve">Name / </w:t>
            </w:r>
            <w:proofErr w:type="spellStart"/>
            <w:r w:rsidR="00ED3B0E">
              <w:rPr>
                <w:i/>
                <w:iCs/>
                <w:sz w:val="18"/>
                <w:szCs w:val="18"/>
              </w:rPr>
              <w:t>Reg</w:t>
            </w:r>
            <w:proofErr w:type="spellEnd"/>
            <w:r w:rsidR="00ED3B0E">
              <w:rPr>
                <w:i/>
                <w:iCs/>
                <w:sz w:val="18"/>
                <w:szCs w:val="18"/>
              </w:rPr>
              <w:t xml:space="preserve"> No) certify that this submission is my original work and that I have adhered to the guidelines specified for this assessment. I understand that any violation of academic integrity rules will result in disciplinary action.</w:t>
            </w:r>
          </w:p>
          <w:p w14:paraId="494DF481" w14:textId="6359F553" w:rsidR="00965175" w:rsidRDefault="0006594D">
            <w:pPr>
              <w:spacing w:after="60"/>
            </w:pPr>
            <w:r w:rsidRPr="00E567CD">
              <w:rPr>
                <w:rFonts w:eastAsia="Times New Roman"/>
                <w:i/>
                <w:iCs/>
                <w:noProof/>
                <w:color w:val="000000"/>
                <w:sz w:val="18"/>
                <w:szCs w:val="18"/>
              </w:rPr>
              <w:drawing>
                <wp:anchor distT="0" distB="0" distL="114300" distR="114300" simplePos="0" relativeHeight="251667968" behindDoc="0" locked="0" layoutInCell="1" allowOverlap="1" wp14:anchorId="26C9815A" wp14:editId="2A3A59B1">
                  <wp:simplePos x="0" y="0"/>
                  <wp:positionH relativeFrom="margin">
                    <wp:posOffset>1418590</wp:posOffset>
                  </wp:positionH>
                  <wp:positionV relativeFrom="margin">
                    <wp:posOffset>526415</wp:posOffset>
                  </wp:positionV>
                  <wp:extent cx="1228725" cy="298450"/>
                  <wp:effectExtent l="0" t="0" r="0" b="0"/>
                  <wp:wrapSquare wrapText="bothSides"/>
                  <wp:docPr id="8" name="Picture 8" descr="C:\Users\ADMIN\Downloads\signa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ADMIN\Downloads\signature.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28725" cy="2984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6CD22B2" w14:textId="752472C3" w:rsidR="00804D6A" w:rsidRDefault="0006594D" w:rsidP="0006594D">
            <w:r>
              <w:rPr>
                <w:sz w:val="18"/>
                <w:szCs w:val="18"/>
              </w:rPr>
              <w:t xml:space="preserve">Signature of the Student: </w:t>
            </w:r>
          </w:p>
        </w:tc>
      </w:tr>
    </w:tbl>
    <w:p w14:paraId="36CD22B4" w14:textId="77777777" w:rsidR="00804D6A" w:rsidRDefault="00804D6A">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04D6A" w14:paraId="36CD22BB"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36CD22B5" w14:textId="77777777" w:rsidR="00804D6A" w:rsidRDefault="00ED3B0E">
            <w:r>
              <w:rPr>
                <w:b/>
                <w:bCs/>
                <w:color w:val="C00000"/>
              </w:rPr>
              <w:t>Instructions</w:t>
            </w:r>
          </w:p>
          <w:p w14:paraId="36CD22B6" w14:textId="2EA24D79" w:rsidR="00804D6A" w:rsidRDefault="00ED3B0E" w:rsidP="009827AF">
            <w:pPr>
              <w:numPr>
                <w:ilvl w:val="0"/>
                <w:numId w:val="1"/>
              </w:numPr>
              <w:pBdr>
                <w:top w:val="nil"/>
                <w:left w:val="nil"/>
                <w:bottom w:val="nil"/>
                <w:right w:val="nil"/>
                <w:between w:val="nil"/>
              </w:pBdr>
            </w:pPr>
            <w:r>
              <w:rPr>
                <w:color w:val="000000"/>
                <w:sz w:val="18"/>
                <w:szCs w:val="18"/>
              </w:rPr>
              <w:t>This test contains 2 case-study questions, each carrying 10 marks. Total: 20 Marks.</w:t>
            </w:r>
          </w:p>
          <w:p w14:paraId="15DF3894" w14:textId="77777777" w:rsidR="009827AF" w:rsidRDefault="009827AF" w:rsidP="009827AF">
            <w:pPr>
              <w:numPr>
                <w:ilvl w:val="0"/>
                <w:numId w:val="1"/>
              </w:numPr>
              <w:pBdr>
                <w:top w:val="nil"/>
                <w:left w:val="nil"/>
                <w:bottom w:val="nil"/>
                <w:right w:val="nil"/>
                <w:between w:val="nil"/>
              </w:pBdr>
            </w:pPr>
            <w:r>
              <w:rPr>
                <w:color w:val="000000"/>
                <w:sz w:val="18"/>
                <w:szCs w:val="18"/>
              </w:rPr>
              <w:t>No negative marking. Unanswered questions carry zero marks.</w:t>
            </w:r>
          </w:p>
          <w:p w14:paraId="2F8A5185" w14:textId="77777777" w:rsidR="009827AF" w:rsidRDefault="009827AF" w:rsidP="009827AF">
            <w:pPr>
              <w:numPr>
                <w:ilvl w:val="0"/>
                <w:numId w:val="1"/>
              </w:numPr>
              <w:pBdr>
                <w:top w:val="nil"/>
                <w:left w:val="nil"/>
                <w:bottom w:val="nil"/>
                <w:right w:val="nil"/>
                <w:between w:val="nil"/>
              </w:pBdr>
            </w:pPr>
            <w:r>
              <w:rPr>
                <w:color w:val="000000"/>
                <w:sz w:val="18"/>
                <w:szCs w:val="18"/>
              </w:rPr>
              <w:t>No calculators or electronic devices permitted.</w:t>
            </w:r>
          </w:p>
          <w:p w14:paraId="36CD22BA" w14:textId="6866274B" w:rsidR="00804D6A" w:rsidRDefault="009827AF" w:rsidP="009827AF">
            <w:pPr>
              <w:numPr>
                <w:ilvl w:val="0"/>
                <w:numId w:val="1"/>
              </w:numPr>
              <w:pBdr>
                <w:top w:val="nil"/>
                <w:left w:val="nil"/>
                <w:bottom w:val="nil"/>
                <w:right w:val="nil"/>
                <w:between w:val="nil"/>
              </w:pBdr>
            </w:pPr>
            <w:r>
              <w:rPr>
                <w:color w:val="000000"/>
                <w:sz w:val="18"/>
                <w:szCs w:val="18"/>
              </w:rPr>
              <w:t>Duration: 90 minutes.</w:t>
            </w:r>
          </w:p>
          <w:p w14:paraId="06AAB61A" w14:textId="77777777" w:rsidR="00804D6A" w:rsidRDefault="009827AF" w:rsidP="009827AF">
            <w:pPr>
              <w:numPr>
                <w:ilvl w:val="0"/>
                <w:numId w:val="1"/>
              </w:numPr>
              <w:pBdr>
                <w:top w:val="nil"/>
                <w:left w:val="nil"/>
                <w:bottom w:val="nil"/>
                <w:right w:val="nil"/>
                <w:between w:val="nil"/>
              </w:pBdr>
            </w:pPr>
            <w:r>
              <w:rPr>
                <w:color w:val="000000"/>
                <w:sz w:val="18"/>
                <w:szCs w:val="18"/>
              </w:rPr>
              <w:t>Each case study has four sub-parts (a–d); answer all parts for full marks.</w:t>
            </w:r>
          </w:p>
          <w:p w14:paraId="5E18B1AD" w14:textId="77777777" w:rsidR="00804D6A" w:rsidRDefault="009827AF" w:rsidP="009827AF">
            <w:pPr>
              <w:numPr>
                <w:ilvl w:val="0"/>
                <w:numId w:val="1"/>
              </w:numPr>
              <w:pBdr>
                <w:top w:val="nil"/>
                <w:left w:val="nil"/>
                <w:bottom w:val="nil"/>
                <w:right w:val="nil"/>
                <w:between w:val="nil"/>
              </w:pBdr>
            </w:pPr>
            <w:r>
              <w:rPr>
                <w:color w:val="000000"/>
                <w:sz w:val="18"/>
                <w:szCs w:val="18"/>
              </w:rPr>
              <w:t>Support your answers with brief calculations or justifications where relevant.</w:t>
            </w:r>
          </w:p>
          <w:p w14:paraId="74651675" w14:textId="77777777" w:rsidR="00804D6A" w:rsidRDefault="009827AF" w:rsidP="009827AF">
            <w:pPr>
              <w:numPr>
                <w:ilvl w:val="0"/>
                <w:numId w:val="1"/>
              </w:numPr>
              <w:pBdr>
                <w:top w:val="nil"/>
                <w:left w:val="nil"/>
                <w:bottom w:val="nil"/>
                <w:right w:val="nil"/>
                <w:between w:val="nil"/>
              </w:pBdr>
            </w:pPr>
            <w:r>
              <w:rPr>
                <w:color w:val="000000"/>
                <w:sz w:val="18"/>
                <w:szCs w:val="18"/>
              </w:rPr>
              <w:t>Diagrams may be hand-drawn or clearly described in words if drawing tools are unavailable.</w:t>
            </w:r>
          </w:p>
        </w:tc>
      </w:tr>
    </w:tbl>
    <w:p w14:paraId="36CD22BC" w14:textId="77777777" w:rsidR="00804D6A" w:rsidRDefault="00804D6A">
      <w:pPr>
        <w:spacing w:after="50"/>
      </w:pPr>
    </w:p>
    <w:p w14:paraId="1187F7E6" w14:textId="43AD9375" w:rsidR="0093681E" w:rsidRPr="005040E2" w:rsidRDefault="00ED3B0E">
      <w:pPr>
        <w:pBdr>
          <w:bottom w:val="single" w:sz="4" w:space="1" w:color="C00000"/>
        </w:pBdr>
        <w:spacing w:before="80" w:after="40"/>
        <w:rPr>
          <w:b/>
          <w:bCs/>
          <w:color w:val="C00000"/>
          <w:sz w:val="22"/>
          <w:szCs w:val="22"/>
        </w:rPr>
      </w:pPr>
      <w:r>
        <w:rPr>
          <w:b/>
          <w:bCs/>
          <w:color w:val="C00000"/>
          <w:sz w:val="22"/>
          <w:szCs w:val="22"/>
        </w:rPr>
        <w:t>Annexure A – CASE STUDY</w:t>
      </w:r>
    </w:p>
    <w:p w14:paraId="2A52370A" w14:textId="3551B975" w:rsidR="0006594D" w:rsidRPr="0006594D" w:rsidRDefault="0006594D" w:rsidP="0006594D">
      <w:pPr>
        <w:jc w:val="both"/>
        <w:rPr>
          <w:bCs/>
          <w:szCs w:val="24"/>
        </w:rPr>
      </w:pPr>
      <w:r w:rsidRPr="0006594D">
        <w:rPr>
          <w:bCs/>
          <w:szCs w:val="24"/>
        </w:rPr>
        <w:t>1.</w:t>
      </w:r>
      <w:r w:rsidRPr="0006594D">
        <w:rPr>
          <w:sz w:val="16"/>
        </w:rPr>
        <w:t xml:space="preserve"> </w:t>
      </w:r>
      <w:r w:rsidRPr="0006594D">
        <w:rPr>
          <w:bCs/>
          <w:szCs w:val="24"/>
        </w:rPr>
        <w:t>a) Which chart would best reveal the shape and outliers of the wait-time distribution across 20 departments?</w:t>
      </w:r>
    </w:p>
    <w:p w14:paraId="2F16505A" w14:textId="77777777" w:rsidR="0006594D" w:rsidRPr="0006594D" w:rsidRDefault="0006594D" w:rsidP="0006594D">
      <w:pPr>
        <w:jc w:val="both"/>
        <w:rPr>
          <w:bCs/>
          <w:szCs w:val="24"/>
        </w:rPr>
      </w:pPr>
      <w:r w:rsidRPr="0006594D">
        <w:rPr>
          <w:bCs/>
          <w:szCs w:val="24"/>
        </w:rPr>
        <w:t>Justify your answer.</w:t>
      </w:r>
    </w:p>
    <w:p w14:paraId="06155EBF" w14:textId="77777777" w:rsidR="0006594D" w:rsidRPr="0006594D" w:rsidRDefault="0006594D" w:rsidP="0006594D">
      <w:pPr>
        <w:jc w:val="both"/>
        <w:rPr>
          <w:bCs/>
          <w:szCs w:val="24"/>
        </w:rPr>
      </w:pPr>
      <w:r w:rsidRPr="0006594D">
        <w:rPr>
          <w:bCs/>
          <w:szCs w:val="24"/>
        </w:rPr>
        <w:t>b) Propose a chart for the 3-year admission trend, including your choice of axis and scale.</w:t>
      </w:r>
    </w:p>
    <w:p w14:paraId="7CE074E3" w14:textId="77777777" w:rsidR="0006594D" w:rsidRPr="0006594D" w:rsidRDefault="0006594D" w:rsidP="0006594D">
      <w:pPr>
        <w:jc w:val="both"/>
        <w:rPr>
          <w:bCs/>
          <w:szCs w:val="24"/>
        </w:rPr>
      </w:pPr>
      <w:r w:rsidRPr="0006594D">
        <w:rPr>
          <w:bCs/>
          <w:szCs w:val="24"/>
        </w:rPr>
        <w:t>c) Design a two-chart dashboard combining department wait times and satisfaction, including one annotation</w:t>
      </w:r>
    </w:p>
    <w:p w14:paraId="49F12ED0" w14:textId="77777777" w:rsidR="0006594D" w:rsidRPr="0006594D" w:rsidRDefault="0006594D" w:rsidP="0006594D">
      <w:pPr>
        <w:jc w:val="both"/>
        <w:rPr>
          <w:bCs/>
          <w:szCs w:val="24"/>
        </w:rPr>
      </w:pPr>
      <w:r w:rsidRPr="0006594D">
        <w:rPr>
          <w:bCs/>
          <w:szCs w:val="24"/>
        </w:rPr>
        <w:t>flagging the department needing urgent attention.</w:t>
      </w:r>
    </w:p>
    <w:p w14:paraId="449DAF43" w14:textId="77777777" w:rsidR="0006594D" w:rsidRPr="0006594D" w:rsidRDefault="0006594D" w:rsidP="0006594D">
      <w:pPr>
        <w:jc w:val="both"/>
        <w:rPr>
          <w:bCs/>
          <w:szCs w:val="24"/>
        </w:rPr>
      </w:pPr>
      <w:r w:rsidRPr="0006594D">
        <w:rPr>
          <w:bCs/>
          <w:szCs w:val="24"/>
        </w:rPr>
        <w:t>d) A colleague suggests a 20-slice pie chart to show each department&amp;#</w:t>
      </w:r>
      <w:proofErr w:type="gramStart"/>
      <w:r w:rsidRPr="0006594D">
        <w:rPr>
          <w:bCs/>
          <w:szCs w:val="24"/>
        </w:rPr>
        <w:t>39;s</w:t>
      </w:r>
      <w:proofErr w:type="gramEnd"/>
      <w:r w:rsidRPr="0006594D">
        <w:rPr>
          <w:bCs/>
          <w:szCs w:val="24"/>
        </w:rPr>
        <w:t xml:space="preserve"> share of total wait time. Critique this</w:t>
      </w:r>
    </w:p>
    <w:p w14:paraId="4C9A1F5F" w14:textId="1B449BD7" w:rsidR="0093681E" w:rsidRPr="0006594D" w:rsidRDefault="0006594D" w:rsidP="0006594D">
      <w:pPr>
        <w:jc w:val="both"/>
        <w:rPr>
          <w:bCs/>
          <w:szCs w:val="24"/>
        </w:rPr>
      </w:pPr>
      <w:r w:rsidRPr="0006594D">
        <w:rPr>
          <w:bCs/>
          <w:szCs w:val="24"/>
        </w:rPr>
        <w:t>choice and suggest a better alternative.</w:t>
      </w:r>
    </w:p>
    <w:p w14:paraId="590B1C07" w14:textId="500E44CB" w:rsidR="0006594D" w:rsidRPr="0006594D" w:rsidRDefault="0006594D" w:rsidP="0006594D">
      <w:pPr>
        <w:jc w:val="both"/>
        <w:rPr>
          <w:bCs/>
          <w:szCs w:val="24"/>
        </w:rPr>
      </w:pPr>
      <w:r w:rsidRPr="0006594D">
        <w:rPr>
          <w:bCs/>
          <w:szCs w:val="24"/>
        </w:rPr>
        <w:t>2.</w:t>
      </w:r>
      <w:r w:rsidRPr="0006594D">
        <w:rPr>
          <w:sz w:val="16"/>
        </w:rPr>
        <w:t xml:space="preserve"> </w:t>
      </w:r>
      <w:r w:rsidRPr="0006594D">
        <w:rPr>
          <w:bCs/>
          <w:szCs w:val="24"/>
        </w:rPr>
        <w:t>a) Which chart correctly preserves the order of the Low/Medium/High graduation categories? Justify your</w:t>
      </w:r>
    </w:p>
    <w:p w14:paraId="1A3F1C5A" w14:textId="77777777" w:rsidR="0006594D" w:rsidRPr="0006594D" w:rsidRDefault="0006594D" w:rsidP="0006594D">
      <w:pPr>
        <w:jc w:val="both"/>
        <w:rPr>
          <w:bCs/>
          <w:szCs w:val="24"/>
        </w:rPr>
      </w:pPr>
      <w:r w:rsidRPr="0006594D">
        <w:rPr>
          <w:bCs/>
          <w:szCs w:val="24"/>
        </w:rPr>
        <w:t>answer.</w:t>
      </w:r>
    </w:p>
    <w:p w14:paraId="022F5A14" w14:textId="77777777" w:rsidR="0006594D" w:rsidRPr="0006594D" w:rsidRDefault="0006594D" w:rsidP="0006594D">
      <w:pPr>
        <w:jc w:val="both"/>
        <w:rPr>
          <w:bCs/>
          <w:szCs w:val="24"/>
        </w:rPr>
      </w:pPr>
      <w:r w:rsidRPr="0006594D">
        <w:rPr>
          <w:bCs/>
          <w:szCs w:val="24"/>
        </w:rPr>
        <w:t xml:space="preserve">b) Propose a chart for the 6-year </w:t>
      </w:r>
      <w:proofErr w:type="spellStart"/>
      <w:r w:rsidRPr="0006594D">
        <w:rPr>
          <w:bCs/>
          <w:szCs w:val="24"/>
        </w:rPr>
        <w:t>enrollment</w:t>
      </w:r>
      <w:proofErr w:type="spellEnd"/>
      <w:r w:rsidRPr="0006594D">
        <w:rPr>
          <w:bCs/>
          <w:szCs w:val="24"/>
        </w:rPr>
        <w:t xml:space="preserve"> trend across all 8 departments without creating excessive visual</w:t>
      </w:r>
    </w:p>
    <w:p w14:paraId="6D9F5946" w14:textId="77777777" w:rsidR="0006594D" w:rsidRPr="0006594D" w:rsidRDefault="0006594D" w:rsidP="0006594D">
      <w:pPr>
        <w:jc w:val="both"/>
        <w:rPr>
          <w:bCs/>
          <w:szCs w:val="24"/>
        </w:rPr>
      </w:pPr>
      <w:r w:rsidRPr="0006594D">
        <w:rPr>
          <w:bCs/>
          <w:szCs w:val="24"/>
        </w:rPr>
        <w:t>clutter.</w:t>
      </w:r>
    </w:p>
    <w:p w14:paraId="1530D27D" w14:textId="77777777" w:rsidR="0006594D" w:rsidRPr="0006594D" w:rsidRDefault="0006594D" w:rsidP="0006594D">
      <w:pPr>
        <w:jc w:val="both"/>
        <w:rPr>
          <w:bCs/>
          <w:szCs w:val="24"/>
        </w:rPr>
      </w:pPr>
      <w:r w:rsidRPr="0006594D">
        <w:rPr>
          <w:bCs/>
          <w:szCs w:val="24"/>
        </w:rPr>
        <w:t>c) Which chart type best compares the 5 satisfaction aspects for a single department all at once?</w:t>
      </w:r>
    </w:p>
    <w:p w14:paraId="0D07B9CA" w14:textId="77777777" w:rsidR="0006594D" w:rsidRPr="0006594D" w:rsidRDefault="0006594D" w:rsidP="0006594D">
      <w:pPr>
        <w:jc w:val="both"/>
        <w:rPr>
          <w:bCs/>
          <w:szCs w:val="24"/>
        </w:rPr>
      </w:pPr>
      <w:r w:rsidRPr="0006594D">
        <w:rPr>
          <w:bCs/>
          <w:szCs w:val="24"/>
        </w:rPr>
        <w:t>d) Combine two of the above into a coordinated dashboard, and identify one potential misinterpretation risk in</w:t>
      </w:r>
    </w:p>
    <w:p w14:paraId="321B54E2" w14:textId="7C6F2C95" w:rsidR="0006594D" w:rsidRPr="0006594D" w:rsidRDefault="0006594D" w:rsidP="0006594D">
      <w:pPr>
        <w:jc w:val="both"/>
        <w:rPr>
          <w:bCs/>
          <w:szCs w:val="24"/>
        </w:rPr>
      </w:pPr>
      <w:r w:rsidRPr="0006594D">
        <w:rPr>
          <w:bCs/>
          <w:szCs w:val="24"/>
        </w:rPr>
        <w:t>your design.</w:t>
      </w:r>
    </w:p>
    <w:p w14:paraId="36CD22F9" w14:textId="77777777" w:rsidR="00804D6A" w:rsidRDefault="00804D6A">
      <w:pPr>
        <w:spacing w:after="30"/>
      </w:pPr>
    </w:p>
    <w:p w14:paraId="36CD2570" w14:textId="77777777" w:rsidR="00804D6A" w:rsidRDefault="00804D6A">
      <w:pPr>
        <w:spacing w:after="50"/>
      </w:pPr>
    </w:p>
    <w:p w14:paraId="1A57805D" w14:textId="77777777" w:rsidR="00965175" w:rsidRDefault="00965175">
      <w:pPr>
        <w:spacing w:after="50"/>
      </w:pPr>
    </w:p>
    <w:p w14:paraId="30EFEA17" w14:textId="77777777" w:rsidR="00965175" w:rsidRDefault="00965175">
      <w:pPr>
        <w:spacing w:after="50"/>
      </w:pPr>
    </w:p>
    <w:p w14:paraId="7AF8E1E5" w14:textId="77777777" w:rsidR="00965175" w:rsidRDefault="00965175">
      <w:pPr>
        <w:spacing w:after="50"/>
      </w:pPr>
    </w:p>
    <w:p w14:paraId="2D92B686" w14:textId="77777777" w:rsidR="00965175" w:rsidRDefault="00965175">
      <w:pPr>
        <w:spacing w:after="50"/>
      </w:pPr>
    </w:p>
    <w:p w14:paraId="6A2277A5" w14:textId="77777777" w:rsidR="0006594D" w:rsidRDefault="0006594D" w:rsidP="0006594D">
      <w:pPr>
        <w:spacing w:after="60"/>
      </w:pPr>
    </w:p>
    <w:p w14:paraId="613E3BAD" w14:textId="35B133F1" w:rsidR="00676CED" w:rsidRDefault="00ED3B0E" w:rsidP="0006594D">
      <w:pPr>
        <w:spacing w:after="60"/>
        <w:jc w:val="center"/>
      </w:pPr>
      <w:r>
        <w:rPr>
          <w:b/>
          <w:bCs/>
          <w:color w:val="1F4E79"/>
          <w:sz w:val="22"/>
          <w:szCs w:val="22"/>
        </w:rPr>
        <w:lastRenderedPageBreak/>
        <w:t>Rubrics for Calculation</w:t>
      </w:r>
      <w:r w:rsidR="00676CED" w:rsidRPr="00676CED">
        <w:rPr>
          <w:b/>
          <w:bCs/>
          <w:color w:val="B85042"/>
          <w:sz w:val="26"/>
          <w:szCs w:val="26"/>
        </w:rPr>
        <w:t xml:space="preserve"> </w:t>
      </w:r>
      <w:r w:rsidR="00676CED">
        <w:rPr>
          <w:b/>
          <w:bCs/>
          <w:color w:val="B85042"/>
          <w:sz w:val="26"/>
          <w:szCs w:val="26"/>
        </w:rPr>
        <w:t>ASSESSMENT RUBRIC</w:t>
      </w:r>
    </w:p>
    <w:p w14:paraId="2B843CE2" w14:textId="77777777" w:rsidR="00676CED" w:rsidRDefault="00676CED" w:rsidP="00676CED">
      <w:pPr>
        <w:spacing w:after="60"/>
        <w:jc w:val="center"/>
      </w:pPr>
      <w:r>
        <w:rPr>
          <w:b/>
          <w:bCs/>
          <w:color w:val="1E2761"/>
          <w:sz w:val="34"/>
          <w:szCs w:val="34"/>
        </w:rPr>
        <w:t>AT3 — Case Study</w:t>
      </w:r>
    </w:p>
    <w:p w14:paraId="0B206633" w14:textId="77777777" w:rsidR="00676CED" w:rsidRDefault="00676CED" w:rsidP="00676CED">
      <w:pPr>
        <w:spacing w:after="250"/>
        <w:jc w:val="center"/>
      </w:pPr>
      <w:r>
        <w:rPr>
          <w:i/>
          <w:iCs/>
          <w:color w:val="595959"/>
          <w:sz w:val="22"/>
          <w:szCs w:val="22"/>
        </w:rPr>
        <w:t xml:space="preserve">CO2 · BT5: Evaluate · </w:t>
      </w:r>
    </w:p>
    <w:p w14:paraId="74FD5990" w14:textId="77777777" w:rsidR="00676CED" w:rsidRDefault="00676CED" w:rsidP="00676CED">
      <w:pPr>
        <w:spacing w:after="150" w:line="300" w:lineRule="auto"/>
      </w:pPr>
      <w:r>
        <w:rPr>
          <w:sz w:val="21"/>
          <w:szCs w:val="21"/>
        </w:rPr>
        <w:t>This rubric is used to assess student responses to the CO2-AT3 Case Study questions, in which students analyze a realistic multi-part scenario and select, justify, design, and critique appropriate visualizations across chart types, coordinate systems, color scales, and dashboard development.</w:t>
      </w:r>
    </w:p>
    <w:p w14:paraId="3661DB81" w14:textId="77777777" w:rsidR="00676CED" w:rsidRDefault="00676CED" w:rsidP="00676CED">
      <w:pPr>
        <w:spacing w:after="150"/>
      </w:pPr>
    </w:p>
    <w:tbl>
      <w:tblPr>
        <w:tblW w:w="1008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300"/>
        <w:gridCol w:w="1770"/>
        <w:gridCol w:w="1770"/>
        <w:gridCol w:w="1770"/>
        <w:gridCol w:w="1770"/>
      </w:tblGrid>
      <w:tr w:rsidR="00676CED" w14:paraId="1894C09E" w14:textId="77777777" w:rsidTr="00B84FFD">
        <w:trPr>
          <w:tblHeader/>
        </w:trPr>
        <w:tc>
          <w:tcPr>
            <w:tcW w:w="1700" w:type="dxa"/>
            <w:shd w:val="clear" w:color="auto" w:fill="1E2761"/>
            <w:tcMar>
              <w:top w:w="120" w:type="dxa"/>
              <w:left w:w="120" w:type="dxa"/>
              <w:bottom w:w="120" w:type="dxa"/>
              <w:right w:w="120" w:type="dxa"/>
            </w:tcMar>
          </w:tcPr>
          <w:p w14:paraId="632EB6CF" w14:textId="77777777" w:rsidR="00676CED" w:rsidRDefault="00676CED" w:rsidP="00B84FFD">
            <w:pPr>
              <w:jc w:val="center"/>
            </w:pPr>
            <w:r>
              <w:rPr>
                <w:b/>
                <w:bCs/>
                <w:color w:val="FFFFFF"/>
              </w:rPr>
              <w:t>Criteria</w:t>
            </w:r>
          </w:p>
        </w:tc>
        <w:tc>
          <w:tcPr>
            <w:tcW w:w="1300" w:type="dxa"/>
            <w:shd w:val="clear" w:color="auto" w:fill="1E2761"/>
            <w:tcMar>
              <w:top w:w="120" w:type="dxa"/>
              <w:left w:w="120" w:type="dxa"/>
              <w:bottom w:w="120" w:type="dxa"/>
              <w:right w:w="120" w:type="dxa"/>
            </w:tcMar>
          </w:tcPr>
          <w:p w14:paraId="1227FFF7" w14:textId="77777777" w:rsidR="00676CED" w:rsidRDefault="00676CED" w:rsidP="00B84FFD">
            <w:pPr>
              <w:jc w:val="center"/>
            </w:pPr>
            <w:r>
              <w:rPr>
                <w:b/>
                <w:bCs/>
                <w:color w:val="FFFFFF"/>
              </w:rPr>
              <w:t>Weightage</w:t>
            </w:r>
          </w:p>
        </w:tc>
        <w:tc>
          <w:tcPr>
            <w:tcW w:w="1770" w:type="dxa"/>
            <w:shd w:val="clear" w:color="auto" w:fill="2E6B4F"/>
            <w:tcMar>
              <w:top w:w="120" w:type="dxa"/>
              <w:left w:w="120" w:type="dxa"/>
              <w:bottom w:w="120" w:type="dxa"/>
              <w:right w:w="120" w:type="dxa"/>
            </w:tcMar>
          </w:tcPr>
          <w:p w14:paraId="23935543" w14:textId="77777777" w:rsidR="00676CED" w:rsidRDefault="00676CED" w:rsidP="00B84FFD">
            <w:pPr>
              <w:jc w:val="center"/>
            </w:pPr>
            <w:r>
              <w:rPr>
                <w:b/>
                <w:bCs/>
                <w:color w:val="FFFFFF"/>
              </w:rPr>
              <w:t>Level 4 – Exemplary</w:t>
            </w:r>
          </w:p>
        </w:tc>
        <w:tc>
          <w:tcPr>
            <w:tcW w:w="1770" w:type="dxa"/>
            <w:shd w:val="clear" w:color="auto" w:fill="3D5A99"/>
            <w:tcMar>
              <w:top w:w="120" w:type="dxa"/>
              <w:left w:w="120" w:type="dxa"/>
              <w:bottom w:w="120" w:type="dxa"/>
              <w:right w:w="120" w:type="dxa"/>
            </w:tcMar>
          </w:tcPr>
          <w:p w14:paraId="663ABD76" w14:textId="77777777" w:rsidR="00676CED" w:rsidRDefault="00676CED" w:rsidP="00B84FFD">
            <w:pPr>
              <w:jc w:val="center"/>
            </w:pPr>
            <w:r>
              <w:rPr>
                <w:b/>
                <w:bCs/>
                <w:color w:val="FFFFFF"/>
              </w:rPr>
              <w:t>Level 3 – Proficient</w:t>
            </w:r>
          </w:p>
        </w:tc>
        <w:tc>
          <w:tcPr>
            <w:tcW w:w="1770" w:type="dxa"/>
            <w:shd w:val="clear" w:color="auto" w:fill="C9922A"/>
            <w:tcMar>
              <w:top w:w="120" w:type="dxa"/>
              <w:left w:w="120" w:type="dxa"/>
              <w:bottom w:w="120" w:type="dxa"/>
              <w:right w:w="120" w:type="dxa"/>
            </w:tcMar>
          </w:tcPr>
          <w:p w14:paraId="768334B3" w14:textId="77777777" w:rsidR="00676CED" w:rsidRDefault="00676CED" w:rsidP="00B84FFD">
            <w:pPr>
              <w:jc w:val="center"/>
            </w:pPr>
            <w:r>
              <w:rPr>
                <w:b/>
                <w:bCs/>
                <w:color w:val="FFFFFF"/>
              </w:rPr>
              <w:t>Level 2 – Developing</w:t>
            </w:r>
          </w:p>
        </w:tc>
        <w:tc>
          <w:tcPr>
            <w:tcW w:w="1770" w:type="dxa"/>
            <w:shd w:val="clear" w:color="auto" w:fill="B85042"/>
            <w:tcMar>
              <w:top w:w="120" w:type="dxa"/>
              <w:left w:w="120" w:type="dxa"/>
              <w:bottom w:w="120" w:type="dxa"/>
              <w:right w:w="120" w:type="dxa"/>
            </w:tcMar>
          </w:tcPr>
          <w:p w14:paraId="2289B941" w14:textId="77777777" w:rsidR="00676CED" w:rsidRDefault="00676CED" w:rsidP="00B84FFD">
            <w:pPr>
              <w:jc w:val="center"/>
            </w:pPr>
            <w:r>
              <w:rPr>
                <w:b/>
                <w:bCs/>
                <w:color w:val="FFFFFF"/>
              </w:rPr>
              <w:t>Level 1 – Beginning</w:t>
            </w:r>
          </w:p>
        </w:tc>
      </w:tr>
      <w:tr w:rsidR="00676CED" w14:paraId="31D66EF7" w14:textId="77777777" w:rsidTr="00B84FFD">
        <w:tc>
          <w:tcPr>
            <w:tcW w:w="1700" w:type="dxa"/>
            <w:shd w:val="clear" w:color="auto" w:fill="EDF1FA"/>
            <w:tcMar>
              <w:top w:w="120" w:type="dxa"/>
              <w:left w:w="120" w:type="dxa"/>
              <w:bottom w:w="120" w:type="dxa"/>
              <w:right w:w="120" w:type="dxa"/>
            </w:tcMar>
          </w:tcPr>
          <w:p w14:paraId="1DAE2440" w14:textId="77777777" w:rsidR="00676CED" w:rsidRDefault="00676CED" w:rsidP="00B84FFD">
            <w:r>
              <w:rPr>
                <w:b/>
                <w:bCs/>
                <w:color w:val="1E2761"/>
                <w:sz w:val="19"/>
                <w:szCs w:val="19"/>
              </w:rPr>
              <w:t>Understanding of Concepts</w:t>
            </w:r>
          </w:p>
        </w:tc>
        <w:tc>
          <w:tcPr>
            <w:tcW w:w="1300" w:type="dxa"/>
            <w:shd w:val="clear" w:color="auto" w:fill="EDF1FA"/>
            <w:tcMar>
              <w:top w:w="120" w:type="dxa"/>
              <w:left w:w="120" w:type="dxa"/>
              <w:bottom w:w="120" w:type="dxa"/>
              <w:right w:w="120" w:type="dxa"/>
            </w:tcMar>
          </w:tcPr>
          <w:p w14:paraId="3CB15D3A" w14:textId="77777777" w:rsidR="00676CED" w:rsidRDefault="00676CED" w:rsidP="00B84FFD">
            <w:r>
              <w:rPr>
                <w:b/>
                <w:bCs/>
                <w:color w:val="1E2761"/>
                <w:sz w:val="19"/>
                <w:szCs w:val="19"/>
              </w:rPr>
              <w:t>25%</w:t>
            </w:r>
          </w:p>
        </w:tc>
        <w:tc>
          <w:tcPr>
            <w:tcW w:w="1770" w:type="dxa"/>
            <w:tcMar>
              <w:top w:w="120" w:type="dxa"/>
              <w:left w:w="120" w:type="dxa"/>
              <w:bottom w:w="120" w:type="dxa"/>
              <w:right w:w="120" w:type="dxa"/>
            </w:tcMar>
          </w:tcPr>
          <w:p w14:paraId="7B5259D3" w14:textId="77777777" w:rsidR="00676CED" w:rsidRDefault="00676CED" w:rsidP="00B84FFD">
            <w:r>
              <w:rPr>
                <w:color w:val="222222"/>
                <w:sz w:val="19"/>
                <w:szCs w:val="19"/>
              </w:rPr>
              <w:t>Demonstrates thorough understanding of the full range of chart types, coordinate systems, and color scales relevant to the case, and correctly identifies which apply to each sub-part.</w:t>
            </w:r>
          </w:p>
        </w:tc>
        <w:tc>
          <w:tcPr>
            <w:tcW w:w="1770" w:type="dxa"/>
            <w:tcMar>
              <w:top w:w="120" w:type="dxa"/>
              <w:left w:w="120" w:type="dxa"/>
              <w:bottom w:w="120" w:type="dxa"/>
              <w:right w:w="120" w:type="dxa"/>
            </w:tcMar>
          </w:tcPr>
          <w:p w14:paraId="214CF91A" w14:textId="77777777" w:rsidR="00676CED" w:rsidRDefault="00676CED" w:rsidP="00B84FFD">
            <w:r>
              <w:rPr>
                <w:color w:val="222222"/>
                <w:sz w:val="19"/>
                <w:szCs w:val="19"/>
              </w:rPr>
              <w:t>Good understanding of the relevant concepts, with only minor gaps in identifying appropriate chart types, scales, or color choices.</w:t>
            </w:r>
          </w:p>
        </w:tc>
        <w:tc>
          <w:tcPr>
            <w:tcW w:w="1770" w:type="dxa"/>
            <w:tcMar>
              <w:top w:w="120" w:type="dxa"/>
              <w:left w:w="120" w:type="dxa"/>
              <w:bottom w:w="120" w:type="dxa"/>
              <w:right w:w="120" w:type="dxa"/>
            </w:tcMar>
          </w:tcPr>
          <w:p w14:paraId="20FD2141" w14:textId="77777777" w:rsidR="00676CED" w:rsidRDefault="00676CED" w:rsidP="00B84FFD">
            <w:r>
              <w:rPr>
                <w:color w:val="222222"/>
                <w:sz w:val="19"/>
                <w:szCs w:val="19"/>
              </w:rPr>
              <w:t>Basic understanding, but with some misconceptions about which visualization techniques suit the scenario's data.</w:t>
            </w:r>
          </w:p>
        </w:tc>
        <w:tc>
          <w:tcPr>
            <w:tcW w:w="1770" w:type="dxa"/>
            <w:tcMar>
              <w:top w:w="120" w:type="dxa"/>
              <w:left w:w="120" w:type="dxa"/>
              <w:bottom w:w="120" w:type="dxa"/>
              <w:right w:w="120" w:type="dxa"/>
            </w:tcMar>
          </w:tcPr>
          <w:p w14:paraId="29F1870B" w14:textId="77777777" w:rsidR="00676CED" w:rsidRDefault="00676CED" w:rsidP="00B84FFD">
            <w:r>
              <w:rPr>
                <w:color w:val="222222"/>
                <w:sz w:val="19"/>
                <w:szCs w:val="19"/>
              </w:rPr>
              <w:t>Poor understanding of core concepts; proposes techniques fundamentally unsuited to the case study's data.</w:t>
            </w:r>
          </w:p>
        </w:tc>
      </w:tr>
      <w:tr w:rsidR="00676CED" w14:paraId="439A5391" w14:textId="77777777" w:rsidTr="00B84FFD">
        <w:tc>
          <w:tcPr>
            <w:tcW w:w="1700" w:type="dxa"/>
            <w:shd w:val="clear" w:color="auto" w:fill="EDF1FA"/>
            <w:tcMar>
              <w:top w:w="120" w:type="dxa"/>
              <w:left w:w="120" w:type="dxa"/>
              <w:bottom w:w="120" w:type="dxa"/>
              <w:right w:w="120" w:type="dxa"/>
            </w:tcMar>
          </w:tcPr>
          <w:p w14:paraId="0A6BB587" w14:textId="77777777" w:rsidR="00676CED" w:rsidRDefault="00676CED" w:rsidP="00B84FFD">
            <w:r>
              <w:rPr>
                <w:b/>
                <w:bCs/>
                <w:color w:val="1E2761"/>
                <w:sz w:val="19"/>
                <w:szCs w:val="19"/>
              </w:rPr>
              <w:t>Explanation</w:t>
            </w:r>
          </w:p>
        </w:tc>
        <w:tc>
          <w:tcPr>
            <w:tcW w:w="1300" w:type="dxa"/>
            <w:shd w:val="clear" w:color="auto" w:fill="EDF1FA"/>
            <w:tcMar>
              <w:top w:w="120" w:type="dxa"/>
              <w:left w:w="120" w:type="dxa"/>
              <w:bottom w:w="120" w:type="dxa"/>
              <w:right w:w="120" w:type="dxa"/>
            </w:tcMar>
          </w:tcPr>
          <w:p w14:paraId="611FAD92" w14:textId="77777777" w:rsidR="00676CED" w:rsidRDefault="00676CED" w:rsidP="00B84FFD">
            <w:r>
              <w:rPr>
                <w:b/>
                <w:bCs/>
                <w:color w:val="1E2761"/>
                <w:sz w:val="19"/>
                <w:szCs w:val="19"/>
              </w:rPr>
              <w:t>25%</w:t>
            </w:r>
          </w:p>
        </w:tc>
        <w:tc>
          <w:tcPr>
            <w:tcW w:w="1770" w:type="dxa"/>
            <w:tcMar>
              <w:top w:w="120" w:type="dxa"/>
              <w:left w:w="120" w:type="dxa"/>
              <w:bottom w:w="120" w:type="dxa"/>
              <w:right w:w="120" w:type="dxa"/>
            </w:tcMar>
          </w:tcPr>
          <w:p w14:paraId="1752965B" w14:textId="77777777" w:rsidR="00676CED" w:rsidRDefault="00676CED" w:rsidP="00B84FFD">
            <w:r>
              <w:rPr>
                <w:color w:val="222222"/>
                <w:sz w:val="19"/>
                <w:szCs w:val="19"/>
              </w:rPr>
              <w:t>Provides detailed, well-reasoned justification for every design decision and critique, explicitly tied to specific details of the case.</w:t>
            </w:r>
          </w:p>
        </w:tc>
        <w:tc>
          <w:tcPr>
            <w:tcW w:w="1770" w:type="dxa"/>
            <w:tcMar>
              <w:top w:w="120" w:type="dxa"/>
              <w:left w:w="120" w:type="dxa"/>
              <w:bottom w:w="120" w:type="dxa"/>
              <w:right w:w="120" w:type="dxa"/>
            </w:tcMar>
          </w:tcPr>
          <w:p w14:paraId="565ECC24" w14:textId="77777777" w:rsidR="00676CED" w:rsidRDefault="00676CED" w:rsidP="00B84FFD">
            <w:r>
              <w:rPr>
                <w:color w:val="222222"/>
                <w:sz w:val="19"/>
                <w:szCs w:val="19"/>
              </w:rPr>
              <w:t>Provides clear justification for most decisions and critiques, with adequate reasoning.</w:t>
            </w:r>
          </w:p>
        </w:tc>
        <w:tc>
          <w:tcPr>
            <w:tcW w:w="1770" w:type="dxa"/>
            <w:tcMar>
              <w:top w:w="120" w:type="dxa"/>
              <w:left w:w="120" w:type="dxa"/>
              <w:bottom w:w="120" w:type="dxa"/>
              <w:right w:w="120" w:type="dxa"/>
            </w:tcMar>
          </w:tcPr>
          <w:p w14:paraId="0DCA6BEE" w14:textId="77777777" w:rsidR="00676CED" w:rsidRDefault="00676CED" w:rsidP="00B84FFD">
            <w:r>
              <w:rPr>
                <w:color w:val="222222"/>
                <w:sz w:val="19"/>
                <w:szCs w:val="19"/>
              </w:rPr>
              <w:t>Justification is limited or generic; decisions are stated without sufficient reasoning tied to the case.</w:t>
            </w:r>
          </w:p>
        </w:tc>
        <w:tc>
          <w:tcPr>
            <w:tcW w:w="1770" w:type="dxa"/>
            <w:tcMar>
              <w:top w:w="120" w:type="dxa"/>
              <w:left w:w="120" w:type="dxa"/>
              <w:bottom w:w="120" w:type="dxa"/>
              <w:right w:w="120" w:type="dxa"/>
            </w:tcMar>
          </w:tcPr>
          <w:p w14:paraId="299B3DB0" w14:textId="77777777" w:rsidR="00676CED" w:rsidRDefault="00676CED" w:rsidP="00B84FFD">
            <w:r>
              <w:rPr>
                <w:color w:val="222222"/>
                <w:sz w:val="19"/>
                <w:szCs w:val="19"/>
              </w:rPr>
              <w:t>Little or no justification provided; answers are unsupported assertions.</w:t>
            </w:r>
          </w:p>
        </w:tc>
      </w:tr>
      <w:tr w:rsidR="00676CED" w14:paraId="47279157" w14:textId="77777777" w:rsidTr="00B84FFD">
        <w:tc>
          <w:tcPr>
            <w:tcW w:w="1700" w:type="dxa"/>
            <w:shd w:val="clear" w:color="auto" w:fill="EDF1FA"/>
            <w:tcMar>
              <w:top w:w="120" w:type="dxa"/>
              <w:left w:w="120" w:type="dxa"/>
              <w:bottom w:w="120" w:type="dxa"/>
              <w:right w:w="120" w:type="dxa"/>
            </w:tcMar>
          </w:tcPr>
          <w:p w14:paraId="1284B839" w14:textId="77777777" w:rsidR="00676CED" w:rsidRDefault="00676CED" w:rsidP="00B84FFD">
            <w:r>
              <w:rPr>
                <w:b/>
                <w:bCs/>
                <w:color w:val="1E2761"/>
                <w:sz w:val="19"/>
                <w:szCs w:val="19"/>
              </w:rPr>
              <w:t>Application</w:t>
            </w:r>
          </w:p>
        </w:tc>
        <w:tc>
          <w:tcPr>
            <w:tcW w:w="1300" w:type="dxa"/>
            <w:shd w:val="clear" w:color="auto" w:fill="EDF1FA"/>
            <w:tcMar>
              <w:top w:w="120" w:type="dxa"/>
              <w:left w:w="120" w:type="dxa"/>
              <w:bottom w:w="120" w:type="dxa"/>
              <w:right w:w="120" w:type="dxa"/>
            </w:tcMar>
          </w:tcPr>
          <w:p w14:paraId="089C0E52" w14:textId="77777777" w:rsidR="00676CED" w:rsidRDefault="00676CED" w:rsidP="00B84FFD">
            <w:r>
              <w:rPr>
                <w:b/>
                <w:bCs/>
                <w:color w:val="1E2761"/>
                <w:sz w:val="19"/>
                <w:szCs w:val="19"/>
              </w:rPr>
              <w:t>20%</w:t>
            </w:r>
          </w:p>
        </w:tc>
        <w:tc>
          <w:tcPr>
            <w:tcW w:w="1770" w:type="dxa"/>
            <w:tcMar>
              <w:top w:w="120" w:type="dxa"/>
              <w:left w:w="120" w:type="dxa"/>
              <w:bottom w:w="120" w:type="dxa"/>
              <w:right w:w="120" w:type="dxa"/>
            </w:tcMar>
          </w:tcPr>
          <w:p w14:paraId="65DE0853" w14:textId="77777777" w:rsidR="00676CED" w:rsidRDefault="00676CED" w:rsidP="00B84FFD">
            <w:r>
              <w:rPr>
                <w:color w:val="222222"/>
                <w:sz w:val="19"/>
                <w:szCs w:val="19"/>
              </w:rPr>
              <w:t>Effectively applies visualization concepts to analyze and solve every sub-part of the case, including any calculations, with well-reasoned conclusions.</w:t>
            </w:r>
          </w:p>
        </w:tc>
        <w:tc>
          <w:tcPr>
            <w:tcW w:w="1770" w:type="dxa"/>
            <w:tcMar>
              <w:top w:w="120" w:type="dxa"/>
              <w:left w:w="120" w:type="dxa"/>
              <w:bottom w:w="120" w:type="dxa"/>
              <w:right w:w="120" w:type="dxa"/>
            </w:tcMar>
          </w:tcPr>
          <w:p w14:paraId="11F23C42" w14:textId="77777777" w:rsidR="00676CED" w:rsidRDefault="00676CED" w:rsidP="00B84FFD">
            <w:r>
              <w:rPr>
                <w:color w:val="222222"/>
                <w:sz w:val="19"/>
                <w:szCs w:val="19"/>
              </w:rPr>
              <w:t>Applies concepts correctly to most sub-parts, with only minor errors.</w:t>
            </w:r>
          </w:p>
        </w:tc>
        <w:tc>
          <w:tcPr>
            <w:tcW w:w="1770" w:type="dxa"/>
            <w:tcMar>
              <w:top w:w="120" w:type="dxa"/>
              <w:left w:w="120" w:type="dxa"/>
              <w:bottom w:w="120" w:type="dxa"/>
              <w:right w:w="120" w:type="dxa"/>
            </w:tcMar>
          </w:tcPr>
          <w:p w14:paraId="14FE7D3B" w14:textId="77777777" w:rsidR="00676CED" w:rsidRDefault="00676CED" w:rsidP="00B84FFD">
            <w:r>
              <w:rPr>
                <w:color w:val="222222"/>
                <w:sz w:val="19"/>
                <w:szCs w:val="19"/>
              </w:rPr>
              <w:t>Limited application; some sub-parts are weakly addressed or only partially correct.</w:t>
            </w:r>
          </w:p>
        </w:tc>
        <w:tc>
          <w:tcPr>
            <w:tcW w:w="1770" w:type="dxa"/>
            <w:tcMar>
              <w:top w:w="120" w:type="dxa"/>
              <w:left w:w="120" w:type="dxa"/>
              <w:bottom w:w="120" w:type="dxa"/>
              <w:right w:w="120" w:type="dxa"/>
            </w:tcMar>
          </w:tcPr>
          <w:p w14:paraId="0216FE54" w14:textId="77777777" w:rsidR="00676CED" w:rsidRDefault="00676CED" w:rsidP="00B84FFD">
            <w:r>
              <w:rPr>
                <w:color w:val="222222"/>
                <w:sz w:val="19"/>
                <w:szCs w:val="19"/>
              </w:rPr>
              <w:t>Fails to apply appropriate concepts; sub-parts are left unaddressed or answered incorrectly.</w:t>
            </w:r>
          </w:p>
        </w:tc>
      </w:tr>
      <w:tr w:rsidR="00676CED" w14:paraId="2C5AC423" w14:textId="77777777" w:rsidTr="00B84FFD">
        <w:tc>
          <w:tcPr>
            <w:tcW w:w="1700" w:type="dxa"/>
            <w:shd w:val="clear" w:color="auto" w:fill="EDF1FA"/>
            <w:tcMar>
              <w:top w:w="120" w:type="dxa"/>
              <w:left w:w="120" w:type="dxa"/>
              <w:bottom w:w="120" w:type="dxa"/>
              <w:right w:w="120" w:type="dxa"/>
            </w:tcMar>
          </w:tcPr>
          <w:p w14:paraId="53FF929E" w14:textId="77777777" w:rsidR="00676CED" w:rsidRDefault="00676CED" w:rsidP="00B84FFD">
            <w:r>
              <w:rPr>
                <w:b/>
                <w:bCs/>
                <w:color w:val="1E2761"/>
                <w:sz w:val="19"/>
                <w:szCs w:val="19"/>
              </w:rPr>
              <w:t>Organization</w:t>
            </w:r>
          </w:p>
        </w:tc>
        <w:tc>
          <w:tcPr>
            <w:tcW w:w="1300" w:type="dxa"/>
            <w:shd w:val="clear" w:color="auto" w:fill="EDF1FA"/>
            <w:tcMar>
              <w:top w:w="120" w:type="dxa"/>
              <w:left w:w="120" w:type="dxa"/>
              <w:bottom w:w="120" w:type="dxa"/>
              <w:right w:w="120" w:type="dxa"/>
            </w:tcMar>
          </w:tcPr>
          <w:p w14:paraId="0EA8AA57" w14:textId="77777777" w:rsidR="00676CED" w:rsidRDefault="00676CED" w:rsidP="00B84FFD">
            <w:r>
              <w:rPr>
                <w:b/>
                <w:bCs/>
                <w:color w:val="1E2761"/>
                <w:sz w:val="19"/>
                <w:szCs w:val="19"/>
              </w:rPr>
              <w:t>15%</w:t>
            </w:r>
          </w:p>
        </w:tc>
        <w:tc>
          <w:tcPr>
            <w:tcW w:w="1770" w:type="dxa"/>
            <w:tcMar>
              <w:top w:w="120" w:type="dxa"/>
              <w:left w:w="120" w:type="dxa"/>
              <w:bottom w:w="120" w:type="dxa"/>
              <w:right w:w="120" w:type="dxa"/>
            </w:tcMar>
          </w:tcPr>
          <w:p w14:paraId="779B9781" w14:textId="77777777" w:rsidR="00676CED" w:rsidRDefault="00676CED" w:rsidP="00B84FFD">
            <w:r>
              <w:rPr>
                <w:color w:val="222222"/>
                <w:sz w:val="19"/>
                <w:szCs w:val="19"/>
              </w:rPr>
              <w:t>The response is clearly structured, addressing every sub-part (a–d) in a logical sequence with coherent overall flow.</w:t>
            </w:r>
          </w:p>
        </w:tc>
        <w:tc>
          <w:tcPr>
            <w:tcW w:w="1770" w:type="dxa"/>
            <w:tcMar>
              <w:top w:w="120" w:type="dxa"/>
              <w:left w:w="120" w:type="dxa"/>
              <w:bottom w:w="120" w:type="dxa"/>
              <w:right w:w="120" w:type="dxa"/>
            </w:tcMar>
          </w:tcPr>
          <w:p w14:paraId="27103024" w14:textId="77777777" w:rsidR="00676CED" w:rsidRDefault="00676CED" w:rsidP="00B84FFD">
            <w:r>
              <w:rPr>
                <w:color w:val="222222"/>
                <w:sz w:val="19"/>
                <w:szCs w:val="19"/>
              </w:rPr>
              <w:t>The response is organized and addresses each sub-part, with only minor issues in flow or clarity.</w:t>
            </w:r>
          </w:p>
        </w:tc>
        <w:tc>
          <w:tcPr>
            <w:tcW w:w="1770" w:type="dxa"/>
            <w:tcMar>
              <w:top w:w="120" w:type="dxa"/>
              <w:left w:w="120" w:type="dxa"/>
              <w:bottom w:w="120" w:type="dxa"/>
              <w:right w:w="120" w:type="dxa"/>
            </w:tcMar>
          </w:tcPr>
          <w:p w14:paraId="3313ADB8" w14:textId="77777777" w:rsidR="00676CED" w:rsidRDefault="00676CED" w:rsidP="00B84FFD">
            <w:r>
              <w:rPr>
                <w:color w:val="222222"/>
                <w:sz w:val="19"/>
                <w:szCs w:val="19"/>
              </w:rPr>
              <w:t>Basic structure; sub-parts are addressed but the response lacks clarity or a logical sequence.</w:t>
            </w:r>
          </w:p>
        </w:tc>
        <w:tc>
          <w:tcPr>
            <w:tcW w:w="1770" w:type="dxa"/>
            <w:tcMar>
              <w:top w:w="120" w:type="dxa"/>
              <w:left w:w="120" w:type="dxa"/>
              <w:bottom w:w="120" w:type="dxa"/>
              <w:right w:w="120" w:type="dxa"/>
            </w:tcMar>
          </w:tcPr>
          <w:p w14:paraId="14FC411D" w14:textId="77777777" w:rsidR="00676CED" w:rsidRDefault="00676CED" w:rsidP="00B84FFD">
            <w:r>
              <w:rPr>
                <w:color w:val="222222"/>
                <w:sz w:val="19"/>
                <w:szCs w:val="19"/>
              </w:rPr>
              <w:t>Poorly organized; the response is incoherent, and sub-parts are left unaddressed or answered out of order.</w:t>
            </w:r>
          </w:p>
        </w:tc>
      </w:tr>
      <w:tr w:rsidR="00676CED" w14:paraId="18327DD1" w14:textId="77777777" w:rsidTr="00B84FFD">
        <w:tc>
          <w:tcPr>
            <w:tcW w:w="1700" w:type="dxa"/>
            <w:shd w:val="clear" w:color="auto" w:fill="EDF1FA"/>
            <w:tcMar>
              <w:top w:w="120" w:type="dxa"/>
              <w:left w:w="120" w:type="dxa"/>
              <w:bottom w:w="120" w:type="dxa"/>
              <w:right w:w="120" w:type="dxa"/>
            </w:tcMar>
          </w:tcPr>
          <w:p w14:paraId="31233AF2" w14:textId="77777777" w:rsidR="00676CED" w:rsidRDefault="00676CED" w:rsidP="00B84FFD">
            <w:r>
              <w:rPr>
                <w:b/>
                <w:bCs/>
                <w:color w:val="1E2761"/>
                <w:sz w:val="19"/>
                <w:szCs w:val="19"/>
              </w:rPr>
              <w:lastRenderedPageBreak/>
              <w:t>Accuracy</w:t>
            </w:r>
          </w:p>
        </w:tc>
        <w:tc>
          <w:tcPr>
            <w:tcW w:w="1300" w:type="dxa"/>
            <w:shd w:val="clear" w:color="auto" w:fill="EDF1FA"/>
            <w:tcMar>
              <w:top w:w="120" w:type="dxa"/>
              <w:left w:w="120" w:type="dxa"/>
              <w:bottom w:w="120" w:type="dxa"/>
              <w:right w:w="120" w:type="dxa"/>
            </w:tcMar>
          </w:tcPr>
          <w:p w14:paraId="2F9933A7" w14:textId="77777777" w:rsidR="00676CED" w:rsidRDefault="00676CED" w:rsidP="00B84FFD">
            <w:r>
              <w:rPr>
                <w:b/>
                <w:bCs/>
                <w:color w:val="1E2761"/>
                <w:sz w:val="19"/>
                <w:szCs w:val="19"/>
              </w:rPr>
              <w:t>10%</w:t>
            </w:r>
          </w:p>
        </w:tc>
        <w:tc>
          <w:tcPr>
            <w:tcW w:w="1770" w:type="dxa"/>
            <w:tcMar>
              <w:top w:w="120" w:type="dxa"/>
              <w:left w:w="120" w:type="dxa"/>
              <w:bottom w:w="120" w:type="dxa"/>
              <w:right w:w="120" w:type="dxa"/>
            </w:tcMar>
          </w:tcPr>
          <w:p w14:paraId="235F4A10" w14:textId="77777777" w:rsidR="00676CED" w:rsidRDefault="00676CED" w:rsidP="00B84FFD">
            <w:r>
              <w:rPr>
                <w:color w:val="222222"/>
                <w:sz w:val="19"/>
                <w:szCs w:val="19"/>
              </w:rPr>
              <w:t>All parts of the answer — chart choices, calculations, critiques, and dashboard design — are completely accurate and well-suited to the case.</w:t>
            </w:r>
          </w:p>
        </w:tc>
        <w:tc>
          <w:tcPr>
            <w:tcW w:w="1770" w:type="dxa"/>
            <w:tcMar>
              <w:top w:w="120" w:type="dxa"/>
              <w:left w:w="120" w:type="dxa"/>
              <w:bottom w:w="120" w:type="dxa"/>
              <w:right w:w="120" w:type="dxa"/>
            </w:tcMar>
          </w:tcPr>
          <w:p w14:paraId="19A90ABA" w14:textId="77777777" w:rsidR="00676CED" w:rsidRDefault="00676CED" w:rsidP="00B84FFD">
            <w:r>
              <w:rPr>
                <w:color w:val="222222"/>
                <w:sz w:val="19"/>
                <w:szCs w:val="19"/>
              </w:rPr>
              <w:t>Mostly accurate, with only minor omissions or a small error in one sub-part.</w:t>
            </w:r>
          </w:p>
        </w:tc>
        <w:tc>
          <w:tcPr>
            <w:tcW w:w="1770" w:type="dxa"/>
            <w:tcMar>
              <w:top w:w="120" w:type="dxa"/>
              <w:left w:w="120" w:type="dxa"/>
              <w:bottom w:w="120" w:type="dxa"/>
              <w:right w:w="120" w:type="dxa"/>
            </w:tcMar>
          </w:tcPr>
          <w:p w14:paraId="050D3CEB" w14:textId="77777777" w:rsidR="00676CED" w:rsidRDefault="00676CED" w:rsidP="00B84FFD">
            <w:r>
              <w:rPr>
                <w:color w:val="222222"/>
                <w:sz w:val="19"/>
                <w:szCs w:val="19"/>
              </w:rPr>
              <w:t>Partially correct; some elements are missing, mismatched to the case, or incorrect.</w:t>
            </w:r>
          </w:p>
        </w:tc>
        <w:tc>
          <w:tcPr>
            <w:tcW w:w="1770" w:type="dxa"/>
            <w:tcMar>
              <w:top w:w="120" w:type="dxa"/>
              <w:left w:w="120" w:type="dxa"/>
              <w:bottom w:w="120" w:type="dxa"/>
              <w:right w:w="120" w:type="dxa"/>
            </w:tcMar>
          </w:tcPr>
          <w:p w14:paraId="67E6B173" w14:textId="77777777" w:rsidR="00676CED" w:rsidRDefault="00676CED" w:rsidP="00B84FFD">
            <w:r>
              <w:rPr>
                <w:color w:val="222222"/>
                <w:sz w:val="19"/>
                <w:szCs w:val="19"/>
              </w:rPr>
              <w:t>Largely incorrect or inappropriate, with major gaps across multiple sub-parts.</w:t>
            </w:r>
          </w:p>
        </w:tc>
      </w:tr>
    </w:tbl>
    <w:p w14:paraId="64118A20" w14:textId="77777777" w:rsidR="00676CED" w:rsidRDefault="00676CED" w:rsidP="00676CED">
      <w:pPr>
        <w:spacing w:after="250"/>
      </w:pPr>
    </w:p>
    <w:p w14:paraId="0FECC73E" w14:textId="77777777" w:rsidR="00676CED" w:rsidRDefault="00676CED" w:rsidP="00676CED">
      <w:pPr>
        <w:spacing w:before="100" w:after="100"/>
      </w:pPr>
      <w:r>
        <w:rPr>
          <w:b/>
          <w:bCs/>
          <w:color w:val="1E2761"/>
          <w:sz w:val="22"/>
          <w:szCs w:val="22"/>
        </w:rPr>
        <w:t>Scoring Guide</w:t>
      </w:r>
    </w:p>
    <w:p w14:paraId="09A4524B" w14:textId="77777777" w:rsidR="00676CED" w:rsidRDefault="00676CED" w:rsidP="00676CED">
      <w:pPr>
        <w:spacing w:after="150" w:line="300" w:lineRule="auto"/>
      </w:pPr>
      <w:r>
        <w:rPr>
          <w:sz w:val="21"/>
          <w:szCs w:val="21"/>
        </w:rPr>
        <w:t>For each criterion, award a performance level (1–4) based on the descriptors above. Multiply the level achieved (as a percentage of 4, i.e., Level 4 = 100%, Level 3 = 75%, Level 2 = 50%, Level 1 = 25%) by the criterion's weightage, then sum across all five criteria to obtain the total score out of 100%.</w:t>
      </w:r>
    </w:p>
    <w:p w14:paraId="760F8809" w14:textId="56644F2C" w:rsidR="00824CB6" w:rsidRDefault="00824CB6" w:rsidP="00676CED">
      <w:pPr>
        <w:pBdr>
          <w:bottom w:val="single" w:sz="4" w:space="1" w:color="2E75B6"/>
        </w:pBdr>
        <w:spacing w:before="80" w:after="40"/>
      </w:pPr>
    </w:p>
    <w:p w14:paraId="305365A8" w14:textId="77777777" w:rsidR="00824CB6" w:rsidRDefault="00824CB6">
      <w:pPr>
        <w:spacing w:after="50"/>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804D6A" w14:paraId="36CD258B"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CD2588" w14:textId="77777777" w:rsidR="00804D6A" w:rsidRDefault="00ED3B0E">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CD2589" w14:textId="77777777" w:rsidR="00804D6A" w:rsidRDefault="00ED3B0E">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CD258A" w14:textId="77777777" w:rsidR="00804D6A" w:rsidRDefault="00ED3B0E">
            <w:r>
              <w:rPr>
                <w:b/>
                <w:bCs/>
                <w:color w:val="1F4E79"/>
                <w:sz w:val="18"/>
                <w:szCs w:val="18"/>
              </w:rPr>
              <w:t>Head of Department</w:t>
            </w:r>
          </w:p>
        </w:tc>
      </w:tr>
      <w:tr w:rsidR="00804D6A" w14:paraId="36CD258F"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58C" w14:textId="77777777" w:rsidR="00804D6A" w:rsidRDefault="00804D6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58D" w14:textId="77777777" w:rsidR="00804D6A" w:rsidRDefault="00804D6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58E" w14:textId="77777777" w:rsidR="00804D6A" w:rsidRDefault="00804D6A"/>
        </w:tc>
      </w:tr>
      <w:tr w:rsidR="00804D6A" w14:paraId="36CD2593"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590" w14:textId="77777777" w:rsidR="00804D6A" w:rsidRDefault="00ED3B0E">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591" w14:textId="77777777" w:rsidR="00804D6A" w:rsidRDefault="00ED3B0E">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592" w14:textId="77777777" w:rsidR="00804D6A" w:rsidRDefault="00ED3B0E">
            <w:pPr>
              <w:jc w:val="center"/>
            </w:pPr>
            <w:r>
              <w:rPr>
                <w:sz w:val="18"/>
                <w:szCs w:val="18"/>
              </w:rPr>
              <w:t>Signature: _______________</w:t>
            </w:r>
          </w:p>
        </w:tc>
      </w:tr>
      <w:tr w:rsidR="00804D6A" w14:paraId="36CD2597"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594" w14:textId="77777777" w:rsidR="00804D6A" w:rsidRDefault="00ED3B0E">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595" w14:textId="77777777" w:rsidR="00804D6A" w:rsidRDefault="00ED3B0E">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596" w14:textId="77777777" w:rsidR="00804D6A" w:rsidRDefault="00ED3B0E">
            <w:pPr>
              <w:jc w:val="center"/>
            </w:pPr>
            <w:r>
              <w:rPr>
                <w:sz w:val="18"/>
                <w:szCs w:val="18"/>
              </w:rPr>
              <w:t>Date: ___________________</w:t>
            </w:r>
          </w:p>
        </w:tc>
      </w:tr>
    </w:tbl>
    <w:p w14:paraId="36CD2598" w14:textId="65186AAE" w:rsidR="00804D6A" w:rsidRDefault="00804D6A">
      <w:pPr>
        <w:widowControl w:val="0"/>
        <w:pBdr>
          <w:top w:val="nil"/>
          <w:left w:val="nil"/>
          <w:bottom w:val="nil"/>
          <w:right w:val="nil"/>
          <w:between w:val="nil"/>
        </w:pBdr>
        <w:spacing w:line="276" w:lineRule="auto"/>
      </w:pPr>
    </w:p>
    <w:p w14:paraId="74C19184" w14:textId="40F872E8" w:rsidR="001A6936" w:rsidRDefault="001A6936">
      <w:pPr>
        <w:widowControl w:val="0"/>
        <w:pBdr>
          <w:top w:val="nil"/>
          <w:left w:val="nil"/>
          <w:bottom w:val="nil"/>
          <w:right w:val="nil"/>
          <w:between w:val="nil"/>
        </w:pBdr>
        <w:spacing w:line="276" w:lineRule="auto"/>
      </w:pPr>
    </w:p>
    <w:p w14:paraId="165D1529" w14:textId="0C01886F" w:rsidR="001A6936" w:rsidRDefault="001A6936">
      <w:pPr>
        <w:widowControl w:val="0"/>
        <w:pBdr>
          <w:top w:val="nil"/>
          <w:left w:val="nil"/>
          <w:bottom w:val="nil"/>
          <w:right w:val="nil"/>
          <w:between w:val="nil"/>
        </w:pBdr>
        <w:spacing w:line="276" w:lineRule="auto"/>
      </w:pPr>
    </w:p>
    <w:p w14:paraId="31DBC931" w14:textId="57C21F7C" w:rsidR="001A6936" w:rsidRDefault="001A6936">
      <w:pPr>
        <w:widowControl w:val="0"/>
        <w:pBdr>
          <w:top w:val="nil"/>
          <w:left w:val="nil"/>
          <w:bottom w:val="nil"/>
          <w:right w:val="nil"/>
          <w:between w:val="nil"/>
        </w:pBdr>
        <w:spacing w:line="276" w:lineRule="auto"/>
      </w:pPr>
    </w:p>
    <w:p w14:paraId="4D3ECB36" w14:textId="7D06B76C" w:rsidR="001A6936" w:rsidRDefault="001A6936">
      <w:pPr>
        <w:widowControl w:val="0"/>
        <w:pBdr>
          <w:top w:val="nil"/>
          <w:left w:val="nil"/>
          <w:bottom w:val="nil"/>
          <w:right w:val="nil"/>
          <w:between w:val="nil"/>
        </w:pBdr>
        <w:spacing w:line="276" w:lineRule="auto"/>
      </w:pPr>
    </w:p>
    <w:p w14:paraId="05B79E27" w14:textId="703AF1A4" w:rsidR="001A6936" w:rsidRDefault="001A6936">
      <w:pPr>
        <w:widowControl w:val="0"/>
        <w:pBdr>
          <w:top w:val="nil"/>
          <w:left w:val="nil"/>
          <w:bottom w:val="nil"/>
          <w:right w:val="nil"/>
          <w:between w:val="nil"/>
        </w:pBdr>
        <w:spacing w:line="276" w:lineRule="auto"/>
      </w:pPr>
    </w:p>
    <w:p w14:paraId="2055189E" w14:textId="7B9E1892" w:rsidR="001A6936" w:rsidRDefault="001A6936">
      <w:pPr>
        <w:widowControl w:val="0"/>
        <w:pBdr>
          <w:top w:val="nil"/>
          <w:left w:val="nil"/>
          <w:bottom w:val="nil"/>
          <w:right w:val="nil"/>
          <w:between w:val="nil"/>
        </w:pBdr>
        <w:spacing w:line="276" w:lineRule="auto"/>
      </w:pPr>
    </w:p>
    <w:p w14:paraId="7B219B90" w14:textId="5359CD56" w:rsidR="001A6936" w:rsidRDefault="001A6936">
      <w:pPr>
        <w:widowControl w:val="0"/>
        <w:pBdr>
          <w:top w:val="nil"/>
          <w:left w:val="nil"/>
          <w:bottom w:val="nil"/>
          <w:right w:val="nil"/>
          <w:between w:val="nil"/>
        </w:pBdr>
        <w:spacing w:line="276" w:lineRule="auto"/>
      </w:pPr>
    </w:p>
    <w:p w14:paraId="372736FB" w14:textId="767513BF" w:rsidR="001A6936" w:rsidRDefault="001A6936">
      <w:pPr>
        <w:widowControl w:val="0"/>
        <w:pBdr>
          <w:top w:val="nil"/>
          <w:left w:val="nil"/>
          <w:bottom w:val="nil"/>
          <w:right w:val="nil"/>
          <w:between w:val="nil"/>
        </w:pBdr>
        <w:spacing w:line="276" w:lineRule="auto"/>
      </w:pPr>
    </w:p>
    <w:p w14:paraId="04837B0E" w14:textId="43147485" w:rsidR="001A6936" w:rsidRDefault="001A6936">
      <w:pPr>
        <w:widowControl w:val="0"/>
        <w:pBdr>
          <w:top w:val="nil"/>
          <w:left w:val="nil"/>
          <w:bottom w:val="nil"/>
          <w:right w:val="nil"/>
          <w:between w:val="nil"/>
        </w:pBdr>
        <w:spacing w:line="276" w:lineRule="auto"/>
      </w:pPr>
    </w:p>
    <w:p w14:paraId="02C6E125" w14:textId="22B7FF37" w:rsidR="001A6936" w:rsidRDefault="001A6936">
      <w:pPr>
        <w:widowControl w:val="0"/>
        <w:pBdr>
          <w:top w:val="nil"/>
          <w:left w:val="nil"/>
          <w:bottom w:val="nil"/>
          <w:right w:val="nil"/>
          <w:between w:val="nil"/>
        </w:pBdr>
        <w:spacing w:line="276" w:lineRule="auto"/>
      </w:pPr>
    </w:p>
    <w:p w14:paraId="07C6B25C" w14:textId="6CB52193" w:rsidR="001A6936" w:rsidRDefault="001A6936">
      <w:pPr>
        <w:widowControl w:val="0"/>
        <w:pBdr>
          <w:top w:val="nil"/>
          <w:left w:val="nil"/>
          <w:bottom w:val="nil"/>
          <w:right w:val="nil"/>
          <w:between w:val="nil"/>
        </w:pBdr>
        <w:spacing w:line="276" w:lineRule="auto"/>
      </w:pPr>
    </w:p>
    <w:p w14:paraId="7BD60068" w14:textId="5BDA874C" w:rsidR="001A6936" w:rsidRDefault="001A6936">
      <w:pPr>
        <w:widowControl w:val="0"/>
        <w:pBdr>
          <w:top w:val="nil"/>
          <w:left w:val="nil"/>
          <w:bottom w:val="nil"/>
          <w:right w:val="nil"/>
          <w:between w:val="nil"/>
        </w:pBdr>
        <w:spacing w:line="276" w:lineRule="auto"/>
      </w:pPr>
    </w:p>
    <w:p w14:paraId="69854FA4" w14:textId="3A4D2909" w:rsidR="001A6936" w:rsidRDefault="001A6936">
      <w:pPr>
        <w:widowControl w:val="0"/>
        <w:pBdr>
          <w:top w:val="nil"/>
          <w:left w:val="nil"/>
          <w:bottom w:val="nil"/>
          <w:right w:val="nil"/>
          <w:between w:val="nil"/>
        </w:pBdr>
        <w:spacing w:line="276" w:lineRule="auto"/>
      </w:pPr>
    </w:p>
    <w:p w14:paraId="3D2C0BAC" w14:textId="5DC8914F" w:rsidR="001A6936" w:rsidRDefault="001A6936">
      <w:pPr>
        <w:widowControl w:val="0"/>
        <w:pBdr>
          <w:top w:val="nil"/>
          <w:left w:val="nil"/>
          <w:bottom w:val="nil"/>
          <w:right w:val="nil"/>
          <w:between w:val="nil"/>
        </w:pBdr>
        <w:spacing w:line="276" w:lineRule="auto"/>
      </w:pPr>
    </w:p>
    <w:p w14:paraId="727B7D01" w14:textId="0677927E" w:rsidR="001A6936" w:rsidRDefault="001A6936">
      <w:pPr>
        <w:widowControl w:val="0"/>
        <w:pBdr>
          <w:top w:val="nil"/>
          <w:left w:val="nil"/>
          <w:bottom w:val="nil"/>
          <w:right w:val="nil"/>
          <w:between w:val="nil"/>
        </w:pBdr>
        <w:spacing w:line="276" w:lineRule="auto"/>
      </w:pPr>
    </w:p>
    <w:p w14:paraId="1E14633B" w14:textId="77777777" w:rsidR="0006594D" w:rsidRDefault="0006594D" w:rsidP="001A6936">
      <w:pPr>
        <w:pStyle w:val="Heading1"/>
        <w:spacing w:line="360" w:lineRule="auto"/>
        <w:rPr>
          <w:rFonts w:ascii="Times New Roman" w:hAnsi="Times New Roman" w:cs="Times New Roman"/>
          <w:b/>
          <w:color w:val="auto"/>
        </w:rPr>
      </w:pPr>
    </w:p>
    <w:p w14:paraId="314C0321" w14:textId="77777777" w:rsidR="0006594D" w:rsidRDefault="0006594D" w:rsidP="001A6936">
      <w:pPr>
        <w:pStyle w:val="Heading1"/>
        <w:spacing w:line="360" w:lineRule="auto"/>
        <w:rPr>
          <w:rFonts w:ascii="Times New Roman" w:hAnsi="Times New Roman" w:cs="Times New Roman"/>
          <w:b/>
          <w:color w:val="auto"/>
        </w:rPr>
      </w:pPr>
    </w:p>
    <w:p w14:paraId="248B121D" w14:textId="77777777" w:rsidR="0006594D" w:rsidRDefault="0006594D" w:rsidP="001A6936">
      <w:pPr>
        <w:pStyle w:val="Heading1"/>
        <w:spacing w:line="360" w:lineRule="auto"/>
        <w:rPr>
          <w:rFonts w:ascii="Times New Roman" w:hAnsi="Times New Roman" w:cs="Times New Roman"/>
          <w:b/>
          <w:color w:val="auto"/>
        </w:rPr>
      </w:pPr>
    </w:p>
    <w:p w14:paraId="447BD783" w14:textId="77777777" w:rsidR="0006594D" w:rsidRDefault="0006594D" w:rsidP="001A6936">
      <w:pPr>
        <w:pStyle w:val="Heading1"/>
        <w:spacing w:line="360" w:lineRule="auto"/>
        <w:rPr>
          <w:rFonts w:ascii="Times New Roman" w:hAnsi="Times New Roman" w:cs="Times New Roman"/>
          <w:b/>
          <w:color w:val="auto"/>
        </w:rPr>
      </w:pPr>
    </w:p>
    <w:p w14:paraId="6214C34C" w14:textId="77777777" w:rsidR="0006594D" w:rsidRDefault="0006594D" w:rsidP="001A6936">
      <w:pPr>
        <w:pStyle w:val="Heading1"/>
        <w:spacing w:line="360" w:lineRule="auto"/>
        <w:rPr>
          <w:rFonts w:ascii="Times New Roman" w:hAnsi="Times New Roman" w:cs="Times New Roman"/>
          <w:b/>
          <w:color w:val="auto"/>
        </w:rPr>
      </w:pPr>
    </w:p>
    <w:p w14:paraId="4913D246" w14:textId="5E0788B7" w:rsidR="001A6936" w:rsidRPr="001A6936" w:rsidRDefault="001A6936" w:rsidP="001A6936">
      <w:pPr>
        <w:pStyle w:val="Heading1"/>
        <w:spacing w:line="360" w:lineRule="auto"/>
        <w:rPr>
          <w:rFonts w:ascii="Times New Roman" w:hAnsi="Times New Roman" w:cs="Times New Roman"/>
          <w:b/>
          <w:color w:val="auto"/>
        </w:rPr>
      </w:pPr>
      <w:r>
        <w:rPr>
          <w:rFonts w:ascii="Times New Roman" w:hAnsi="Times New Roman" w:cs="Times New Roman"/>
          <w:b/>
          <w:color w:val="auto"/>
        </w:rPr>
        <w:t xml:space="preserve">1. </w:t>
      </w:r>
      <w:r w:rsidRPr="001A6936">
        <w:rPr>
          <w:rFonts w:ascii="Times New Roman" w:hAnsi="Times New Roman" w:cs="Times New Roman"/>
          <w:b/>
          <w:color w:val="auto"/>
        </w:rPr>
        <w:t>Hospital Wait-Time and Admission Trend Visualization</w:t>
      </w:r>
    </w:p>
    <w:p w14:paraId="1876B068" w14:textId="77777777" w:rsidR="001A6936" w:rsidRPr="001A6936" w:rsidRDefault="001A6936" w:rsidP="001A6936">
      <w:pPr>
        <w:pStyle w:val="Heading2"/>
        <w:spacing w:line="360" w:lineRule="auto"/>
        <w:rPr>
          <w:rFonts w:ascii="Times New Roman" w:hAnsi="Times New Roman" w:cs="Times New Roman"/>
          <w:color w:val="auto"/>
        </w:rPr>
      </w:pPr>
      <w:r w:rsidRPr="001A6936">
        <w:rPr>
          <w:rFonts w:ascii="Times New Roman" w:hAnsi="Times New Roman" w:cs="Times New Roman"/>
          <w:color w:val="auto"/>
        </w:rPr>
        <w:t>(a) Which chart would best reveal the shape and outliers of the wait-time distribution across 20 departments? Justify your answer.</w:t>
      </w:r>
    </w:p>
    <w:p w14:paraId="1C5A4B9E" w14:textId="77777777" w:rsidR="001A6936" w:rsidRPr="001A6936" w:rsidRDefault="001A6936" w:rsidP="001A6936">
      <w:pPr>
        <w:pStyle w:val="Heading3"/>
        <w:spacing w:line="360" w:lineRule="auto"/>
        <w:rPr>
          <w:rFonts w:ascii="Times New Roman" w:hAnsi="Times New Roman" w:cs="Times New Roman"/>
          <w:color w:val="auto"/>
        </w:rPr>
      </w:pPr>
      <w:r w:rsidRPr="001A6936">
        <w:rPr>
          <w:rFonts w:ascii="Times New Roman" w:hAnsi="Times New Roman" w:cs="Times New Roman"/>
          <w:color w:val="auto"/>
        </w:rPr>
        <w:t>Answer</w:t>
      </w:r>
    </w:p>
    <w:p w14:paraId="4F13AAF7" w14:textId="77777777" w:rsidR="001A6936" w:rsidRPr="001A6936" w:rsidRDefault="001A6936" w:rsidP="001A6936">
      <w:pPr>
        <w:pStyle w:val="NormalWeb"/>
        <w:spacing w:line="360" w:lineRule="auto"/>
      </w:pPr>
      <w:r w:rsidRPr="001A6936">
        <w:t xml:space="preserve">The </w:t>
      </w:r>
      <w:r w:rsidRPr="001A6936">
        <w:rPr>
          <w:rStyle w:val="Strong"/>
        </w:rPr>
        <w:t>Box Plot (Box-and-Whisker Plot)</w:t>
      </w:r>
      <w:r w:rsidRPr="001A6936">
        <w:t xml:space="preserve"> is the most suitable chart for revealing the shape and outliers of the wait-time distribution across 20 hospital departments.</w:t>
      </w:r>
    </w:p>
    <w:p w14:paraId="409292E8" w14:textId="77777777" w:rsidR="001A6936" w:rsidRPr="001A6936" w:rsidRDefault="001A6936" w:rsidP="001A6936">
      <w:pPr>
        <w:pStyle w:val="NormalWeb"/>
        <w:spacing w:line="360" w:lineRule="auto"/>
      </w:pPr>
      <w:r w:rsidRPr="001A6936">
        <w:t xml:space="preserve">A box plot summarizes the distribution of data by displaying the </w:t>
      </w:r>
      <w:r w:rsidRPr="001A6936">
        <w:rPr>
          <w:rStyle w:val="Strong"/>
        </w:rPr>
        <w:t>minimum value, first quartile (Q1), median, third quartile (Q3), and maximum value</w:t>
      </w:r>
      <w:r w:rsidRPr="001A6936">
        <w:t xml:space="preserve">. It also identifies </w:t>
      </w:r>
      <w:r w:rsidRPr="001A6936">
        <w:rPr>
          <w:rStyle w:val="Strong"/>
        </w:rPr>
        <w:t>outliers</w:t>
      </w:r>
      <w:r w:rsidRPr="001A6936">
        <w:t>, which are displayed as individual points beyond the whiskers. Since hospital wait times may vary considerably between departments, the box plot makes it easy to compare the spread and variability of waiting times across all departments. It helps hospital administrators quickly identify departments with unusually high or low waiting times and supports better operational decision-making.</w:t>
      </w:r>
    </w:p>
    <w:p w14:paraId="521AAB91" w14:textId="77777777" w:rsidR="001A6936" w:rsidRPr="001A6936" w:rsidRDefault="001A6936" w:rsidP="001A6936">
      <w:pPr>
        <w:pStyle w:val="NormalWeb"/>
        <w:spacing w:line="360" w:lineRule="auto"/>
      </w:pPr>
      <w:r w:rsidRPr="001A6936">
        <w:rPr>
          <w:rStyle w:val="Strong"/>
        </w:rPr>
        <w:t>Justification:</w:t>
      </w:r>
    </w:p>
    <w:p w14:paraId="6434B8FC" w14:textId="77777777" w:rsidR="001A6936" w:rsidRPr="001A6936" w:rsidRDefault="001A6936" w:rsidP="001A6936">
      <w:pPr>
        <w:pStyle w:val="NormalWeb"/>
        <w:numPr>
          <w:ilvl w:val="0"/>
          <w:numId w:val="3"/>
        </w:numPr>
        <w:spacing w:line="360" w:lineRule="auto"/>
      </w:pPr>
      <w:r w:rsidRPr="001A6936">
        <w:t>Displays the overall distribution of wait times.</w:t>
      </w:r>
    </w:p>
    <w:p w14:paraId="55A9772F" w14:textId="77777777" w:rsidR="001A6936" w:rsidRPr="001A6936" w:rsidRDefault="001A6936" w:rsidP="001A6936">
      <w:pPr>
        <w:pStyle w:val="NormalWeb"/>
        <w:numPr>
          <w:ilvl w:val="0"/>
          <w:numId w:val="3"/>
        </w:numPr>
        <w:spacing w:line="360" w:lineRule="auto"/>
      </w:pPr>
      <w:r w:rsidRPr="001A6936">
        <w:t>Shows the median and quartiles clearly.</w:t>
      </w:r>
    </w:p>
    <w:p w14:paraId="614E2588" w14:textId="77777777" w:rsidR="001A6936" w:rsidRPr="001A6936" w:rsidRDefault="001A6936" w:rsidP="001A6936">
      <w:pPr>
        <w:pStyle w:val="NormalWeb"/>
        <w:numPr>
          <w:ilvl w:val="0"/>
          <w:numId w:val="3"/>
        </w:numPr>
        <w:spacing w:line="360" w:lineRule="auto"/>
      </w:pPr>
      <w:r w:rsidRPr="001A6936">
        <w:t>Identifies outliers effectively.</w:t>
      </w:r>
    </w:p>
    <w:p w14:paraId="0E02BBFC" w14:textId="77777777" w:rsidR="001A6936" w:rsidRPr="001A6936" w:rsidRDefault="001A6936" w:rsidP="001A6936">
      <w:pPr>
        <w:pStyle w:val="NormalWeb"/>
        <w:numPr>
          <w:ilvl w:val="0"/>
          <w:numId w:val="3"/>
        </w:numPr>
        <w:spacing w:line="360" w:lineRule="auto"/>
      </w:pPr>
      <w:r w:rsidRPr="001A6936">
        <w:t>Enables easy comparison of variability among departments.</w:t>
      </w:r>
    </w:p>
    <w:p w14:paraId="02DC2A62" w14:textId="46B255A7" w:rsidR="001A6936" w:rsidRDefault="001A6936" w:rsidP="001A6936">
      <w:pPr>
        <w:pStyle w:val="NormalWeb"/>
        <w:numPr>
          <w:ilvl w:val="0"/>
          <w:numId w:val="3"/>
        </w:numPr>
        <w:spacing w:line="360" w:lineRule="auto"/>
      </w:pPr>
      <w:r w:rsidRPr="001A6936">
        <w:t xml:space="preserve">Suitable for </w:t>
      </w:r>
      <w:proofErr w:type="spellStart"/>
      <w:r w:rsidRPr="001A6936">
        <w:t>analyzing</w:t>
      </w:r>
      <w:proofErr w:type="spellEnd"/>
      <w:r w:rsidRPr="001A6936">
        <w:t xml:space="preserve"> large sets of numerical data.</w:t>
      </w:r>
    </w:p>
    <w:p w14:paraId="428CD42A" w14:textId="2DB074B9" w:rsidR="001A6936" w:rsidRPr="001A6936" w:rsidRDefault="001A6936" w:rsidP="001A6936">
      <w:pPr>
        <w:pStyle w:val="NormalWeb"/>
        <w:spacing w:line="360" w:lineRule="auto"/>
        <w:ind w:left="720"/>
      </w:pPr>
      <w:r>
        <w:rPr>
          <w:noProof/>
        </w:rPr>
        <w:drawing>
          <wp:inline distT="0" distB="0" distL="0" distR="0" wp14:anchorId="657A95A0" wp14:editId="18F42F0D">
            <wp:extent cx="4724400" cy="234064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_wait_time_box_plot.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4728041" cy="2342444"/>
                    </a:xfrm>
                    <a:prstGeom prst="rect">
                      <a:avLst/>
                    </a:prstGeom>
                  </pic:spPr>
                </pic:pic>
              </a:graphicData>
            </a:graphic>
          </wp:inline>
        </w:drawing>
      </w:r>
    </w:p>
    <w:p w14:paraId="53529B69" w14:textId="667931AA" w:rsidR="001A6936" w:rsidRPr="001A6936" w:rsidRDefault="001A6936" w:rsidP="001A6936">
      <w:pPr>
        <w:pStyle w:val="Heading2"/>
        <w:spacing w:line="360" w:lineRule="auto"/>
        <w:rPr>
          <w:rFonts w:ascii="Times New Roman" w:hAnsi="Times New Roman" w:cs="Times New Roman"/>
          <w:color w:val="auto"/>
        </w:rPr>
      </w:pPr>
      <w:r w:rsidRPr="001A6936">
        <w:rPr>
          <w:rFonts w:ascii="Times New Roman" w:hAnsi="Times New Roman" w:cs="Times New Roman"/>
          <w:color w:val="auto"/>
        </w:rPr>
        <w:lastRenderedPageBreak/>
        <w:t>(b) Propose a chart for the 3-year admission trend, including your choice of axis and scale.</w:t>
      </w:r>
    </w:p>
    <w:p w14:paraId="2320F2A0" w14:textId="77777777" w:rsidR="001A6936" w:rsidRPr="001A6936" w:rsidRDefault="001A6936" w:rsidP="001A6936">
      <w:pPr>
        <w:pStyle w:val="Heading3"/>
        <w:spacing w:line="360" w:lineRule="auto"/>
        <w:rPr>
          <w:rFonts w:ascii="Times New Roman" w:hAnsi="Times New Roman" w:cs="Times New Roman"/>
          <w:color w:val="auto"/>
        </w:rPr>
      </w:pPr>
      <w:r w:rsidRPr="001A6936">
        <w:rPr>
          <w:rFonts w:ascii="Times New Roman" w:hAnsi="Times New Roman" w:cs="Times New Roman"/>
          <w:color w:val="auto"/>
        </w:rPr>
        <w:t>Answer</w:t>
      </w:r>
    </w:p>
    <w:p w14:paraId="4208A8AF" w14:textId="29541D31" w:rsidR="001A6936" w:rsidRPr="001A6936" w:rsidRDefault="001A6936" w:rsidP="001A6936">
      <w:pPr>
        <w:pStyle w:val="NormalWeb"/>
        <w:spacing w:line="360" w:lineRule="auto"/>
      </w:pPr>
      <w:r w:rsidRPr="001A6936">
        <w:t xml:space="preserve">A </w:t>
      </w:r>
      <w:r w:rsidRPr="001A6936">
        <w:rPr>
          <w:rStyle w:val="Strong"/>
        </w:rPr>
        <w:t>Line Chart</w:t>
      </w:r>
      <w:r w:rsidRPr="001A6936">
        <w:t xml:space="preserve"> is the most appropriate visualization for representing the hospital admission trend over a period of three years.</w:t>
      </w:r>
    </w:p>
    <w:p w14:paraId="613C2321" w14:textId="596E48AD" w:rsidR="001A6936" w:rsidRPr="001A6936" w:rsidRDefault="001A6936" w:rsidP="001A6936">
      <w:pPr>
        <w:pStyle w:val="NormalWeb"/>
        <w:spacing w:line="360" w:lineRule="auto"/>
      </w:pPr>
      <w:r w:rsidRPr="001A6936">
        <w:t>A line chart is designed to display changes in data over time. By connecting admission values for each year with a continuous line, it becomes easy to observe whether admissions are increasing, decreasing, or remaining stable. This allows hospital management to identify growth patterns and make informed planning decisions.</w:t>
      </w:r>
    </w:p>
    <w:p w14:paraId="5B1C95DC" w14:textId="5D626F5C" w:rsidR="001A6936" w:rsidRPr="001A6936" w:rsidRDefault="001A6936" w:rsidP="001A6936">
      <w:pPr>
        <w:pStyle w:val="NormalWeb"/>
        <w:spacing w:line="360" w:lineRule="auto"/>
      </w:pPr>
      <w:r w:rsidRPr="001A6936">
        <w:rPr>
          <w:rStyle w:val="Strong"/>
        </w:rPr>
        <w:t>Axis Selection:</w:t>
      </w:r>
    </w:p>
    <w:p w14:paraId="72ADEFD6" w14:textId="05B0FEC2" w:rsidR="001A6936" w:rsidRPr="001A6936" w:rsidRDefault="001A6936" w:rsidP="001A6936">
      <w:pPr>
        <w:pStyle w:val="NormalWeb"/>
        <w:numPr>
          <w:ilvl w:val="0"/>
          <w:numId w:val="4"/>
        </w:numPr>
        <w:spacing w:line="360" w:lineRule="auto"/>
      </w:pPr>
      <w:r w:rsidRPr="001A6936">
        <w:rPr>
          <w:rStyle w:val="Strong"/>
        </w:rPr>
        <w:t>X-axis:</w:t>
      </w:r>
      <w:r w:rsidRPr="001A6936">
        <w:t xml:space="preserve"> Year (Year 1, Year 2, Year 3)</w:t>
      </w:r>
    </w:p>
    <w:p w14:paraId="15D6D98F" w14:textId="77777777" w:rsidR="001A6936" w:rsidRPr="001A6936" w:rsidRDefault="001A6936" w:rsidP="001A6936">
      <w:pPr>
        <w:pStyle w:val="NormalWeb"/>
        <w:numPr>
          <w:ilvl w:val="0"/>
          <w:numId w:val="4"/>
        </w:numPr>
        <w:spacing w:line="360" w:lineRule="auto"/>
      </w:pPr>
      <w:r w:rsidRPr="001A6936">
        <w:rPr>
          <w:rStyle w:val="Strong"/>
        </w:rPr>
        <w:t>Y-axis:</w:t>
      </w:r>
      <w:r w:rsidRPr="001A6936">
        <w:t xml:space="preserve"> Number of Admissions</w:t>
      </w:r>
    </w:p>
    <w:p w14:paraId="6E64FD51" w14:textId="68894B75" w:rsidR="001A6936" w:rsidRPr="001A6936" w:rsidRDefault="001A6936" w:rsidP="001A6936">
      <w:pPr>
        <w:pStyle w:val="NormalWeb"/>
        <w:spacing w:line="360" w:lineRule="auto"/>
      </w:pPr>
      <w:r w:rsidRPr="001A6936">
        <w:rPr>
          <w:rStyle w:val="Strong"/>
        </w:rPr>
        <w:t>Scale Selection:</w:t>
      </w:r>
      <w:r w:rsidRPr="001A6936">
        <w:br/>
        <w:t xml:space="preserve">A </w:t>
      </w:r>
      <w:r w:rsidRPr="001A6936">
        <w:rPr>
          <w:rStyle w:val="Strong"/>
        </w:rPr>
        <w:t>linear scale</w:t>
      </w:r>
      <w:r w:rsidRPr="001A6936">
        <w:t xml:space="preserve"> should be used because admission counts are numerical values and can be compared directly without requiring logarithmic scaling.</w:t>
      </w:r>
    </w:p>
    <w:p w14:paraId="3356F95F" w14:textId="5BCB1D04" w:rsidR="001A6936" w:rsidRPr="001A6936" w:rsidRDefault="001A6936" w:rsidP="001A6936">
      <w:pPr>
        <w:pStyle w:val="NormalWeb"/>
        <w:spacing w:line="360" w:lineRule="auto"/>
      </w:pPr>
      <w:r w:rsidRPr="001A6936">
        <w:rPr>
          <w:rStyle w:val="Strong"/>
        </w:rPr>
        <w:t>Justification:</w:t>
      </w:r>
    </w:p>
    <w:p w14:paraId="2AA98F8C" w14:textId="53FCA045" w:rsidR="001A6936" w:rsidRPr="001A6936" w:rsidRDefault="001A6936" w:rsidP="001A6936">
      <w:pPr>
        <w:pStyle w:val="NormalWeb"/>
        <w:numPr>
          <w:ilvl w:val="0"/>
          <w:numId w:val="5"/>
        </w:numPr>
        <w:spacing w:line="360" w:lineRule="auto"/>
      </w:pPr>
      <w:r w:rsidRPr="001A6936">
        <w:t>Clearly displays trends over time.</w:t>
      </w:r>
    </w:p>
    <w:p w14:paraId="45F4C620" w14:textId="28E83FCD" w:rsidR="001A6936" w:rsidRPr="001A6936" w:rsidRDefault="001A6936" w:rsidP="001A6936">
      <w:pPr>
        <w:pStyle w:val="NormalWeb"/>
        <w:numPr>
          <w:ilvl w:val="0"/>
          <w:numId w:val="5"/>
        </w:numPr>
        <w:spacing w:line="360" w:lineRule="auto"/>
      </w:pPr>
      <w:r w:rsidRPr="001A6936">
        <w:t>Makes year-to-year comparisons simple.</w:t>
      </w:r>
    </w:p>
    <w:p w14:paraId="5A61926A" w14:textId="77777777" w:rsidR="001A6936" w:rsidRPr="001A6936" w:rsidRDefault="001A6936" w:rsidP="001A6936">
      <w:pPr>
        <w:pStyle w:val="NormalWeb"/>
        <w:numPr>
          <w:ilvl w:val="0"/>
          <w:numId w:val="5"/>
        </w:numPr>
        <w:spacing w:line="360" w:lineRule="auto"/>
      </w:pPr>
      <w:r w:rsidRPr="001A6936">
        <w:t>Easy to interpret and understand.</w:t>
      </w:r>
    </w:p>
    <w:p w14:paraId="6C3ACFB6" w14:textId="21528141" w:rsidR="001A6936" w:rsidRPr="001A6936" w:rsidRDefault="001A6936" w:rsidP="001A6936">
      <w:pPr>
        <w:pStyle w:val="NormalWeb"/>
        <w:numPr>
          <w:ilvl w:val="0"/>
          <w:numId w:val="5"/>
        </w:numPr>
        <w:spacing w:line="360" w:lineRule="auto"/>
      </w:pPr>
      <w:r w:rsidRPr="001A6936">
        <w:t>Suitable for continuous time-series data.</w:t>
      </w:r>
    </w:p>
    <w:p w14:paraId="273F65D7" w14:textId="25B445C2" w:rsidR="001A6936" w:rsidRDefault="001A6936" w:rsidP="001A6936">
      <w:pPr>
        <w:pStyle w:val="NormalWeb"/>
        <w:numPr>
          <w:ilvl w:val="0"/>
          <w:numId w:val="5"/>
        </w:numPr>
        <w:spacing w:line="360" w:lineRule="auto"/>
      </w:pPr>
      <w:r>
        <w:t>incre</w:t>
      </w:r>
      <w:r w:rsidRPr="001A6936">
        <w:t>asing or decreasing admission patterns.</w:t>
      </w:r>
    </w:p>
    <w:p w14:paraId="0D371707" w14:textId="6F0FB4DE" w:rsidR="001A6936" w:rsidRPr="001A6936" w:rsidRDefault="001A6936" w:rsidP="001A6936">
      <w:pPr>
        <w:pStyle w:val="NormalWeb"/>
        <w:spacing w:line="360" w:lineRule="auto"/>
        <w:ind w:left="720"/>
      </w:pPr>
      <w:r>
        <w:rPr>
          <w:noProof/>
        </w:rPr>
        <w:drawing>
          <wp:anchor distT="0" distB="0" distL="114300" distR="114300" simplePos="0" relativeHeight="251648512" behindDoc="0" locked="0" layoutInCell="1" allowOverlap="1" wp14:anchorId="1AD65B15" wp14:editId="2DE4348B">
            <wp:simplePos x="0" y="0"/>
            <wp:positionH relativeFrom="margin">
              <wp:posOffset>923925</wp:posOffset>
            </wp:positionH>
            <wp:positionV relativeFrom="margin">
              <wp:posOffset>6713855</wp:posOffset>
            </wp:positionV>
            <wp:extent cx="3971925" cy="2355850"/>
            <wp:effectExtent l="0" t="0" r="9525" b="635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_three_year_admission_trend.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971925" cy="2355850"/>
                    </a:xfrm>
                    <a:prstGeom prst="rect">
                      <a:avLst/>
                    </a:prstGeom>
                  </pic:spPr>
                </pic:pic>
              </a:graphicData>
            </a:graphic>
            <wp14:sizeRelH relativeFrom="margin">
              <wp14:pctWidth>0</wp14:pctWidth>
            </wp14:sizeRelH>
            <wp14:sizeRelV relativeFrom="margin">
              <wp14:pctHeight>0</wp14:pctHeight>
            </wp14:sizeRelV>
          </wp:anchor>
        </w:drawing>
      </w:r>
    </w:p>
    <w:p w14:paraId="0454BF12" w14:textId="77777777" w:rsidR="001A6936" w:rsidRDefault="001A6936" w:rsidP="001A6936">
      <w:pPr>
        <w:pStyle w:val="Heading2"/>
        <w:spacing w:line="360" w:lineRule="auto"/>
        <w:rPr>
          <w:rFonts w:ascii="Times New Roman" w:hAnsi="Times New Roman" w:cs="Times New Roman"/>
          <w:color w:val="auto"/>
        </w:rPr>
      </w:pPr>
    </w:p>
    <w:p w14:paraId="320B87FB" w14:textId="77777777" w:rsidR="001A6936" w:rsidRDefault="001A6936" w:rsidP="001A6936">
      <w:pPr>
        <w:pStyle w:val="Heading2"/>
        <w:spacing w:line="360" w:lineRule="auto"/>
        <w:rPr>
          <w:rFonts w:ascii="Times New Roman" w:hAnsi="Times New Roman" w:cs="Times New Roman"/>
          <w:color w:val="auto"/>
        </w:rPr>
      </w:pPr>
    </w:p>
    <w:p w14:paraId="3E2ED37E" w14:textId="77777777" w:rsidR="001A6936" w:rsidRDefault="001A6936" w:rsidP="001A6936">
      <w:pPr>
        <w:pStyle w:val="Heading2"/>
        <w:spacing w:line="360" w:lineRule="auto"/>
        <w:rPr>
          <w:rFonts w:ascii="Times New Roman" w:hAnsi="Times New Roman" w:cs="Times New Roman"/>
          <w:color w:val="auto"/>
        </w:rPr>
      </w:pPr>
    </w:p>
    <w:p w14:paraId="7C095D70" w14:textId="77777777" w:rsidR="001A6936" w:rsidRDefault="001A6936" w:rsidP="001A6936">
      <w:pPr>
        <w:pStyle w:val="Heading2"/>
        <w:spacing w:line="360" w:lineRule="auto"/>
        <w:rPr>
          <w:rFonts w:ascii="Times New Roman" w:hAnsi="Times New Roman" w:cs="Times New Roman"/>
          <w:color w:val="auto"/>
        </w:rPr>
      </w:pPr>
    </w:p>
    <w:p w14:paraId="1026CFFD" w14:textId="77777777" w:rsidR="001A6936" w:rsidRDefault="001A6936" w:rsidP="001A6936">
      <w:pPr>
        <w:pStyle w:val="Heading2"/>
        <w:spacing w:line="360" w:lineRule="auto"/>
        <w:rPr>
          <w:rFonts w:ascii="Times New Roman" w:hAnsi="Times New Roman" w:cs="Times New Roman"/>
          <w:color w:val="auto"/>
        </w:rPr>
      </w:pPr>
    </w:p>
    <w:p w14:paraId="62F5C6A4" w14:textId="77777777" w:rsidR="0006594D" w:rsidRDefault="0006594D" w:rsidP="001A6936">
      <w:pPr>
        <w:pStyle w:val="Heading2"/>
        <w:spacing w:line="360" w:lineRule="auto"/>
        <w:rPr>
          <w:rFonts w:ascii="Times New Roman" w:hAnsi="Times New Roman" w:cs="Times New Roman"/>
          <w:color w:val="auto"/>
        </w:rPr>
      </w:pPr>
    </w:p>
    <w:p w14:paraId="21E9AC8F" w14:textId="51952D40" w:rsidR="001A6936" w:rsidRPr="001A6936" w:rsidRDefault="001A6936" w:rsidP="001A6936">
      <w:pPr>
        <w:pStyle w:val="Heading2"/>
        <w:spacing w:line="360" w:lineRule="auto"/>
        <w:rPr>
          <w:rFonts w:ascii="Times New Roman" w:hAnsi="Times New Roman" w:cs="Times New Roman"/>
          <w:color w:val="auto"/>
        </w:rPr>
      </w:pPr>
      <w:r w:rsidRPr="001A6936">
        <w:rPr>
          <w:rFonts w:ascii="Times New Roman" w:hAnsi="Times New Roman" w:cs="Times New Roman"/>
          <w:color w:val="auto"/>
        </w:rPr>
        <w:t>(c) Design a two-chart dashboard combining department wait times and satisfaction, including one annotation flagging the department needing urgent attention.</w:t>
      </w:r>
    </w:p>
    <w:p w14:paraId="1C8D9F60" w14:textId="77777777" w:rsidR="001A6936" w:rsidRPr="001A6936" w:rsidRDefault="001A6936" w:rsidP="001A6936">
      <w:pPr>
        <w:pStyle w:val="Heading3"/>
        <w:spacing w:line="360" w:lineRule="auto"/>
        <w:rPr>
          <w:rFonts w:ascii="Times New Roman" w:hAnsi="Times New Roman" w:cs="Times New Roman"/>
          <w:color w:val="auto"/>
        </w:rPr>
      </w:pPr>
      <w:r w:rsidRPr="001A6936">
        <w:rPr>
          <w:rFonts w:ascii="Times New Roman" w:hAnsi="Times New Roman" w:cs="Times New Roman"/>
          <w:color w:val="auto"/>
        </w:rPr>
        <w:t>Answer</w:t>
      </w:r>
    </w:p>
    <w:p w14:paraId="0027ECE9" w14:textId="77777777" w:rsidR="001A6936" w:rsidRPr="001A6936" w:rsidRDefault="001A6936" w:rsidP="001A6936">
      <w:pPr>
        <w:pStyle w:val="NormalWeb"/>
        <w:spacing w:line="360" w:lineRule="auto"/>
      </w:pPr>
      <w:r w:rsidRPr="001A6936">
        <w:t>The dashboard should consist of two visualizations that provide a comprehensive overview of hospital performance.</w:t>
      </w:r>
    </w:p>
    <w:p w14:paraId="16B8619E" w14:textId="77777777" w:rsidR="001A6936" w:rsidRPr="001A6936" w:rsidRDefault="001A6936" w:rsidP="001A6936">
      <w:pPr>
        <w:pStyle w:val="Heading3"/>
        <w:spacing w:line="360" w:lineRule="auto"/>
        <w:rPr>
          <w:rFonts w:ascii="Times New Roman" w:hAnsi="Times New Roman" w:cs="Times New Roman"/>
          <w:color w:val="auto"/>
        </w:rPr>
      </w:pPr>
      <w:r w:rsidRPr="001A6936">
        <w:rPr>
          <w:rFonts w:ascii="Times New Roman" w:hAnsi="Times New Roman" w:cs="Times New Roman"/>
          <w:color w:val="auto"/>
        </w:rPr>
        <w:t>Chart 1</w:t>
      </w:r>
    </w:p>
    <w:p w14:paraId="3A859C01" w14:textId="77777777" w:rsidR="001A6936" w:rsidRPr="001A6936" w:rsidRDefault="001A6936" w:rsidP="001A6936">
      <w:pPr>
        <w:pStyle w:val="NormalWeb"/>
        <w:spacing w:line="360" w:lineRule="auto"/>
      </w:pPr>
      <w:r w:rsidRPr="001A6936">
        <w:rPr>
          <w:rStyle w:val="Strong"/>
        </w:rPr>
        <w:t>Horizontal Bar Chart</w:t>
      </w:r>
    </w:p>
    <w:p w14:paraId="32BE9DA6" w14:textId="77777777" w:rsidR="001A6936" w:rsidRPr="001A6936" w:rsidRDefault="001A6936" w:rsidP="001A6936">
      <w:pPr>
        <w:pStyle w:val="NormalWeb"/>
        <w:numPr>
          <w:ilvl w:val="0"/>
          <w:numId w:val="6"/>
        </w:numPr>
        <w:spacing w:line="360" w:lineRule="auto"/>
      </w:pPr>
      <w:r w:rsidRPr="001A6936">
        <w:t>Displays the average wait time for each department.</w:t>
      </w:r>
    </w:p>
    <w:p w14:paraId="55B2B9B4" w14:textId="77777777" w:rsidR="001A6936" w:rsidRPr="001A6936" w:rsidRDefault="001A6936" w:rsidP="001A6936">
      <w:pPr>
        <w:pStyle w:val="NormalWeb"/>
        <w:numPr>
          <w:ilvl w:val="0"/>
          <w:numId w:val="6"/>
        </w:numPr>
        <w:spacing w:line="360" w:lineRule="auto"/>
      </w:pPr>
      <w:r w:rsidRPr="001A6936">
        <w:t>Enables quick comparison of waiting times across departments.</w:t>
      </w:r>
    </w:p>
    <w:p w14:paraId="448B0469" w14:textId="77777777" w:rsidR="001A6936" w:rsidRPr="001A6936" w:rsidRDefault="001A6936" w:rsidP="001A6936">
      <w:pPr>
        <w:pStyle w:val="Heading3"/>
        <w:spacing w:line="360" w:lineRule="auto"/>
        <w:rPr>
          <w:rFonts w:ascii="Times New Roman" w:hAnsi="Times New Roman" w:cs="Times New Roman"/>
          <w:color w:val="auto"/>
        </w:rPr>
      </w:pPr>
      <w:r w:rsidRPr="001A6936">
        <w:rPr>
          <w:rFonts w:ascii="Times New Roman" w:hAnsi="Times New Roman" w:cs="Times New Roman"/>
          <w:color w:val="auto"/>
        </w:rPr>
        <w:t>Chart 2</w:t>
      </w:r>
    </w:p>
    <w:p w14:paraId="2434F7B4" w14:textId="77777777" w:rsidR="001A6936" w:rsidRPr="001A6936" w:rsidRDefault="001A6936" w:rsidP="001A6936">
      <w:pPr>
        <w:pStyle w:val="NormalWeb"/>
        <w:spacing w:line="360" w:lineRule="auto"/>
      </w:pPr>
      <w:r w:rsidRPr="001A6936">
        <w:rPr>
          <w:rStyle w:val="Strong"/>
        </w:rPr>
        <w:t>Horizontal Bar Chart</w:t>
      </w:r>
    </w:p>
    <w:p w14:paraId="1F0F79C7" w14:textId="77777777" w:rsidR="001A6936" w:rsidRPr="001A6936" w:rsidRDefault="001A6936" w:rsidP="001A6936">
      <w:pPr>
        <w:pStyle w:val="NormalWeb"/>
        <w:numPr>
          <w:ilvl w:val="0"/>
          <w:numId w:val="7"/>
        </w:numPr>
        <w:spacing w:line="360" w:lineRule="auto"/>
      </w:pPr>
      <w:r w:rsidRPr="001A6936">
        <w:t>Displays the patient satisfaction score for each department.</w:t>
      </w:r>
    </w:p>
    <w:p w14:paraId="2FBF826A" w14:textId="77777777" w:rsidR="001A6936" w:rsidRPr="001A6936" w:rsidRDefault="001A6936" w:rsidP="001A6936">
      <w:pPr>
        <w:pStyle w:val="NormalWeb"/>
        <w:numPr>
          <w:ilvl w:val="0"/>
          <w:numId w:val="7"/>
        </w:numPr>
        <w:spacing w:line="360" w:lineRule="auto"/>
      </w:pPr>
      <w:r w:rsidRPr="001A6936">
        <w:t>Allows comparison of satisfaction levels among departments.</w:t>
      </w:r>
    </w:p>
    <w:p w14:paraId="60FADC0C" w14:textId="77777777" w:rsidR="001A6936" w:rsidRPr="001A6936" w:rsidRDefault="001A6936" w:rsidP="001A6936">
      <w:pPr>
        <w:pStyle w:val="NormalWeb"/>
        <w:spacing w:line="360" w:lineRule="auto"/>
      </w:pPr>
      <w:r w:rsidRPr="001A6936">
        <w:t>Both charts should be placed side by side in the dashboard to enable simultaneous comparison of operational performance and patient experience.</w:t>
      </w:r>
    </w:p>
    <w:p w14:paraId="12D89366" w14:textId="77777777" w:rsidR="001A6936" w:rsidRPr="001A6936" w:rsidRDefault="001A6936" w:rsidP="001A6936">
      <w:pPr>
        <w:pStyle w:val="Heading3"/>
        <w:spacing w:line="360" w:lineRule="auto"/>
        <w:rPr>
          <w:rFonts w:ascii="Times New Roman" w:hAnsi="Times New Roman" w:cs="Times New Roman"/>
          <w:color w:val="auto"/>
        </w:rPr>
      </w:pPr>
      <w:r w:rsidRPr="001A6936">
        <w:rPr>
          <w:rFonts w:ascii="Times New Roman" w:hAnsi="Times New Roman" w:cs="Times New Roman"/>
          <w:color w:val="auto"/>
        </w:rPr>
        <w:t>Dashboard Annotation</w:t>
      </w:r>
    </w:p>
    <w:p w14:paraId="199B7E22" w14:textId="1E789B42" w:rsidR="001A6936" w:rsidRPr="001A6936" w:rsidRDefault="001A6936" w:rsidP="001A6936">
      <w:pPr>
        <w:pStyle w:val="NormalWeb"/>
        <w:spacing w:line="360" w:lineRule="auto"/>
      </w:pPr>
      <w:r w:rsidRPr="001A6936">
        <w:rPr>
          <w:rStyle w:val="Strong"/>
        </w:rPr>
        <w:t>Emergency Department</w:t>
      </w:r>
    </w:p>
    <w:p w14:paraId="7D429C2A" w14:textId="77777777" w:rsidR="001A6936" w:rsidRPr="001A6936" w:rsidRDefault="001A6936" w:rsidP="001A6936">
      <w:pPr>
        <w:pStyle w:val="NormalWeb"/>
        <w:spacing w:line="360" w:lineRule="auto"/>
      </w:pPr>
      <w:r w:rsidRPr="001A6936">
        <w:rPr>
          <w:rStyle w:val="Emphasis"/>
        </w:rPr>
        <w:t>The Emergency Department has the highest average waiting time and the lowest patient satisfaction score. Immediate attention is recommended to improve service efficiency, reduce waiting time, and enhance patient experience.</w:t>
      </w:r>
    </w:p>
    <w:p w14:paraId="7F6DF1D6" w14:textId="77777777" w:rsidR="001A6936" w:rsidRPr="001A6936" w:rsidRDefault="001A6936" w:rsidP="001A6936">
      <w:pPr>
        <w:pStyle w:val="NormalWeb"/>
        <w:spacing w:line="360" w:lineRule="auto"/>
      </w:pPr>
      <w:r w:rsidRPr="001A6936">
        <w:rPr>
          <w:rStyle w:val="Strong"/>
        </w:rPr>
        <w:t>Justification:</w:t>
      </w:r>
    </w:p>
    <w:p w14:paraId="37E3A53D" w14:textId="77777777" w:rsidR="001A6936" w:rsidRPr="001A6936" w:rsidRDefault="001A6936" w:rsidP="001A6936">
      <w:pPr>
        <w:pStyle w:val="NormalWeb"/>
        <w:numPr>
          <w:ilvl w:val="0"/>
          <w:numId w:val="8"/>
        </w:numPr>
        <w:spacing w:line="360" w:lineRule="auto"/>
      </w:pPr>
      <w:r w:rsidRPr="001A6936">
        <w:t>Combines operational and patient satisfaction metrics.</w:t>
      </w:r>
    </w:p>
    <w:p w14:paraId="3346F0CC" w14:textId="77777777" w:rsidR="001A6936" w:rsidRPr="001A6936" w:rsidRDefault="001A6936" w:rsidP="001A6936">
      <w:pPr>
        <w:pStyle w:val="NormalWeb"/>
        <w:numPr>
          <w:ilvl w:val="0"/>
          <w:numId w:val="8"/>
        </w:numPr>
        <w:spacing w:line="360" w:lineRule="auto"/>
      </w:pPr>
      <w:r w:rsidRPr="001A6936">
        <w:t>Facilitates quick identification of underperforming departments.</w:t>
      </w:r>
    </w:p>
    <w:p w14:paraId="4390A191" w14:textId="77777777" w:rsidR="001A6936" w:rsidRPr="001A6936" w:rsidRDefault="001A6936" w:rsidP="001A6936">
      <w:pPr>
        <w:pStyle w:val="NormalWeb"/>
        <w:numPr>
          <w:ilvl w:val="0"/>
          <w:numId w:val="8"/>
        </w:numPr>
        <w:spacing w:line="360" w:lineRule="auto"/>
      </w:pPr>
      <w:r w:rsidRPr="001A6936">
        <w:lastRenderedPageBreak/>
        <w:t>Supports management decision-making.</w:t>
      </w:r>
    </w:p>
    <w:p w14:paraId="1E932141" w14:textId="2FAC3DAE" w:rsidR="001A6936" w:rsidRPr="001A6936" w:rsidRDefault="001A6936" w:rsidP="001A6936">
      <w:pPr>
        <w:pStyle w:val="NormalWeb"/>
        <w:numPr>
          <w:ilvl w:val="0"/>
          <w:numId w:val="8"/>
        </w:numPr>
        <w:spacing w:line="360" w:lineRule="auto"/>
      </w:pPr>
      <w:r w:rsidRPr="001A6936">
        <w:t>Improves monitoring of hospital performance.</w:t>
      </w:r>
    </w:p>
    <w:p w14:paraId="067A9E8F" w14:textId="3402BCF0" w:rsidR="001A6936" w:rsidRDefault="001A6936" w:rsidP="001A6936">
      <w:pPr>
        <w:pStyle w:val="NormalWeb"/>
        <w:numPr>
          <w:ilvl w:val="0"/>
          <w:numId w:val="8"/>
        </w:numPr>
        <w:spacing w:line="360" w:lineRule="auto"/>
      </w:pPr>
      <w:r>
        <w:rPr>
          <w:noProof/>
        </w:rPr>
        <w:drawing>
          <wp:anchor distT="0" distB="0" distL="114300" distR="114300" simplePos="0" relativeHeight="251650560" behindDoc="0" locked="0" layoutInCell="1" allowOverlap="1" wp14:anchorId="4B3C732B" wp14:editId="668DC004">
            <wp:simplePos x="0" y="0"/>
            <wp:positionH relativeFrom="margin">
              <wp:posOffset>1038225</wp:posOffset>
            </wp:positionH>
            <wp:positionV relativeFrom="margin">
              <wp:posOffset>704850</wp:posOffset>
            </wp:positionV>
            <wp:extent cx="4470400" cy="2647950"/>
            <wp:effectExtent l="0" t="0" r="635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_two_chart_dashboard.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470400" cy="2647950"/>
                    </a:xfrm>
                    <a:prstGeom prst="rect">
                      <a:avLst/>
                    </a:prstGeom>
                  </pic:spPr>
                </pic:pic>
              </a:graphicData>
            </a:graphic>
          </wp:anchor>
        </w:drawing>
      </w:r>
      <w:r w:rsidRPr="001A6936">
        <w:t>Highlights departments requiring immediate corrective action.</w:t>
      </w:r>
    </w:p>
    <w:p w14:paraId="6C5E9976" w14:textId="5973369B" w:rsidR="001A6936" w:rsidRPr="001A6936" w:rsidRDefault="001A6936" w:rsidP="001A6936">
      <w:pPr>
        <w:pStyle w:val="NormalWeb"/>
        <w:spacing w:line="360" w:lineRule="auto"/>
        <w:ind w:left="720"/>
      </w:pPr>
    </w:p>
    <w:p w14:paraId="596E0AF7" w14:textId="77777777" w:rsidR="001A6936" w:rsidRDefault="001A6936" w:rsidP="001A6936">
      <w:pPr>
        <w:pStyle w:val="Heading2"/>
        <w:spacing w:line="360" w:lineRule="auto"/>
        <w:rPr>
          <w:rFonts w:ascii="Times New Roman" w:hAnsi="Times New Roman" w:cs="Times New Roman"/>
          <w:color w:val="auto"/>
        </w:rPr>
      </w:pPr>
    </w:p>
    <w:p w14:paraId="4E6E2EDB" w14:textId="77777777" w:rsidR="001A6936" w:rsidRDefault="001A6936" w:rsidP="001A6936">
      <w:pPr>
        <w:pStyle w:val="Heading2"/>
        <w:spacing w:line="360" w:lineRule="auto"/>
        <w:rPr>
          <w:rFonts w:ascii="Times New Roman" w:hAnsi="Times New Roman" w:cs="Times New Roman"/>
          <w:color w:val="auto"/>
        </w:rPr>
      </w:pPr>
    </w:p>
    <w:p w14:paraId="02424413" w14:textId="77777777" w:rsidR="001A6936" w:rsidRDefault="001A6936" w:rsidP="001A6936">
      <w:pPr>
        <w:pStyle w:val="Heading2"/>
        <w:spacing w:line="360" w:lineRule="auto"/>
        <w:rPr>
          <w:rFonts w:ascii="Times New Roman" w:hAnsi="Times New Roman" w:cs="Times New Roman"/>
          <w:color w:val="auto"/>
        </w:rPr>
      </w:pPr>
    </w:p>
    <w:p w14:paraId="2AD63128" w14:textId="77777777" w:rsidR="001A6936" w:rsidRDefault="001A6936" w:rsidP="001A6936">
      <w:pPr>
        <w:pStyle w:val="Heading2"/>
        <w:spacing w:line="360" w:lineRule="auto"/>
        <w:rPr>
          <w:rFonts w:ascii="Times New Roman" w:hAnsi="Times New Roman" w:cs="Times New Roman"/>
          <w:color w:val="auto"/>
        </w:rPr>
      </w:pPr>
    </w:p>
    <w:p w14:paraId="10BBDAEB" w14:textId="77777777" w:rsidR="001A6936" w:rsidRDefault="001A6936" w:rsidP="001A6936">
      <w:pPr>
        <w:pStyle w:val="Heading2"/>
        <w:spacing w:line="360" w:lineRule="auto"/>
        <w:rPr>
          <w:rFonts w:ascii="Times New Roman" w:hAnsi="Times New Roman" w:cs="Times New Roman"/>
          <w:color w:val="auto"/>
        </w:rPr>
      </w:pPr>
    </w:p>
    <w:p w14:paraId="1450E505" w14:textId="77777777" w:rsidR="001A6936" w:rsidRDefault="001A6936" w:rsidP="001A6936">
      <w:pPr>
        <w:pStyle w:val="Heading2"/>
        <w:spacing w:line="360" w:lineRule="auto"/>
        <w:rPr>
          <w:rFonts w:ascii="Times New Roman" w:hAnsi="Times New Roman" w:cs="Times New Roman"/>
          <w:color w:val="auto"/>
        </w:rPr>
      </w:pPr>
    </w:p>
    <w:p w14:paraId="787BC211" w14:textId="77777777" w:rsidR="001A6936" w:rsidRDefault="001A6936" w:rsidP="001A6936">
      <w:pPr>
        <w:pStyle w:val="Heading2"/>
        <w:spacing w:line="360" w:lineRule="auto"/>
        <w:rPr>
          <w:rFonts w:ascii="Times New Roman" w:hAnsi="Times New Roman" w:cs="Times New Roman"/>
          <w:color w:val="auto"/>
        </w:rPr>
      </w:pPr>
    </w:p>
    <w:p w14:paraId="72399CA4" w14:textId="77777777" w:rsidR="001A6936" w:rsidRDefault="001A6936" w:rsidP="001A6936">
      <w:pPr>
        <w:pStyle w:val="Heading2"/>
        <w:spacing w:line="360" w:lineRule="auto"/>
        <w:rPr>
          <w:rFonts w:ascii="Times New Roman" w:hAnsi="Times New Roman" w:cs="Times New Roman"/>
          <w:color w:val="auto"/>
        </w:rPr>
      </w:pPr>
    </w:p>
    <w:p w14:paraId="29217DC3" w14:textId="3ED0FAFD" w:rsidR="001A6936" w:rsidRPr="001A6936" w:rsidRDefault="001A6936" w:rsidP="001A6936">
      <w:pPr>
        <w:pStyle w:val="Heading2"/>
        <w:spacing w:line="360" w:lineRule="auto"/>
        <w:rPr>
          <w:rFonts w:ascii="Times New Roman" w:hAnsi="Times New Roman" w:cs="Times New Roman"/>
          <w:color w:val="auto"/>
        </w:rPr>
      </w:pPr>
      <w:r w:rsidRPr="001A6936">
        <w:rPr>
          <w:rFonts w:ascii="Times New Roman" w:hAnsi="Times New Roman" w:cs="Times New Roman"/>
          <w:color w:val="auto"/>
        </w:rPr>
        <w:t>(d) A colleague suggests a 20-slice pie chart to show each department's share of total wait time. Critique this choice and suggest a better alternative.</w:t>
      </w:r>
    </w:p>
    <w:p w14:paraId="04E262F5" w14:textId="77777777" w:rsidR="001A6936" w:rsidRPr="001A6936" w:rsidRDefault="001A6936" w:rsidP="001A6936">
      <w:pPr>
        <w:pStyle w:val="Heading3"/>
        <w:spacing w:line="360" w:lineRule="auto"/>
        <w:rPr>
          <w:rFonts w:ascii="Times New Roman" w:hAnsi="Times New Roman" w:cs="Times New Roman"/>
          <w:color w:val="auto"/>
        </w:rPr>
      </w:pPr>
      <w:r w:rsidRPr="001A6936">
        <w:rPr>
          <w:rFonts w:ascii="Times New Roman" w:hAnsi="Times New Roman" w:cs="Times New Roman"/>
          <w:color w:val="auto"/>
        </w:rPr>
        <w:t>Answer</w:t>
      </w:r>
    </w:p>
    <w:p w14:paraId="7BFAFE8F" w14:textId="77777777" w:rsidR="001A6936" w:rsidRPr="001A6936" w:rsidRDefault="001A6936" w:rsidP="001A6936">
      <w:pPr>
        <w:pStyle w:val="NormalWeb"/>
        <w:spacing w:line="360" w:lineRule="auto"/>
      </w:pPr>
      <w:r w:rsidRPr="001A6936">
        <w:t xml:space="preserve">A </w:t>
      </w:r>
      <w:r w:rsidRPr="001A6936">
        <w:rPr>
          <w:rStyle w:val="Strong"/>
        </w:rPr>
        <w:t>20-slice pie chart is not an appropriate visualization</w:t>
      </w:r>
      <w:r w:rsidRPr="001A6936">
        <w:t xml:space="preserve"> for representing departmental wait times because it contains too many categories. As the number of slices increases, it becomes difficult to distinguish between similar-sized segments, compare values accurately, and read labels clearly. This reduces the overall readability and effectiveness of the visualization.</w:t>
      </w:r>
    </w:p>
    <w:p w14:paraId="67049E92" w14:textId="77777777" w:rsidR="001A6936" w:rsidRPr="001A6936" w:rsidRDefault="001A6936" w:rsidP="001A6936">
      <w:pPr>
        <w:pStyle w:val="NormalWeb"/>
        <w:spacing w:line="360" w:lineRule="auto"/>
      </w:pPr>
      <w:r w:rsidRPr="001A6936">
        <w:t xml:space="preserve">A </w:t>
      </w:r>
      <w:r w:rsidRPr="001A6936">
        <w:rPr>
          <w:rStyle w:val="Strong"/>
        </w:rPr>
        <w:t>Horizontal Bar Chart</w:t>
      </w:r>
      <w:r w:rsidRPr="001A6936">
        <w:t xml:space="preserve"> is a much better alternative because it allows direct comparison of all departments. The departments can be sorted in descending order based on wait time, making it easier to identify those with the longest waiting periods. Long department names are also displayed more clearly in a horizontal layout.</w:t>
      </w:r>
    </w:p>
    <w:p w14:paraId="37443329" w14:textId="77777777" w:rsidR="001A6936" w:rsidRPr="001A6936" w:rsidRDefault="001A6936" w:rsidP="001A6936">
      <w:pPr>
        <w:pStyle w:val="NormalWeb"/>
        <w:spacing w:line="360" w:lineRule="auto"/>
      </w:pPr>
      <w:r w:rsidRPr="001A6936">
        <w:rPr>
          <w:rStyle w:val="Strong"/>
        </w:rPr>
        <w:t>Critique of the Pie Chart:</w:t>
      </w:r>
    </w:p>
    <w:p w14:paraId="4E6B89DB" w14:textId="77777777" w:rsidR="001A6936" w:rsidRPr="001A6936" w:rsidRDefault="001A6936" w:rsidP="001A6936">
      <w:pPr>
        <w:pStyle w:val="NormalWeb"/>
        <w:numPr>
          <w:ilvl w:val="0"/>
          <w:numId w:val="9"/>
        </w:numPr>
        <w:spacing w:line="360" w:lineRule="auto"/>
      </w:pPr>
      <w:r w:rsidRPr="001A6936">
        <w:t>Too many slices reduce readability.</w:t>
      </w:r>
    </w:p>
    <w:p w14:paraId="0E9467DC" w14:textId="77777777" w:rsidR="001A6936" w:rsidRPr="001A6936" w:rsidRDefault="001A6936" w:rsidP="001A6936">
      <w:pPr>
        <w:pStyle w:val="NormalWeb"/>
        <w:numPr>
          <w:ilvl w:val="0"/>
          <w:numId w:val="9"/>
        </w:numPr>
        <w:spacing w:line="360" w:lineRule="auto"/>
      </w:pPr>
      <w:r w:rsidRPr="001A6936">
        <w:t>Difficult to compare similar values.</w:t>
      </w:r>
    </w:p>
    <w:p w14:paraId="6E611978" w14:textId="77777777" w:rsidR="001A6936" w:rsidRPr="001A6936" w:rsidRDefault="001A6936" w:rsidP="001A6936">
      <w:pPr>
        <w:pStyle w:val="NormalWeb"/>
        <w:numPr>
          <w:ilvl w:val="0"/>
          <w:numId w:val="9"/>
        </w:numPr>
        <w:spacing w:line="360" w:lineRule="auto"/>
      </w:pPr>
      <w:r w:rsidRPr="001A6936">
        <w:t>Labels become crowded and overlap.</w:t>
      </w:r>
    </w:p>
    <w:p w14:paraId="1E1AF36D" w14:textId="77777777" w:rsidR="001A6936" w:rsidRPr="001A6936" w:rsidRDefault="001A6936" w:rsidP="001A6936">
      <w:pPr>
        <w:pStyle w:val="NormalWeb"/>
        <w:numPr>
          <w:ilvl w:val="0"/>
          <w:numId w:val="9"/>
        </w:numPr>
        <w:spacing w:line="360" w:lineRule="auto"/>
      </w:pPr>
      <w:r w:rsidRPr="001A6936">
        <w:t>Small differences between departments are hard to identify.</w:t>
      </w:r>
    </w:p>
    <w:p w14:paraId="0AF9668E" w14:textId="77777777" w:rsidR="001A6936" w:rsidRPr="001A6936" w:rsidRDefault="001A6936" w:rsidP="001A6936">
      <w:pPr>
        <w:pStyle w:val="NormalWeb"/>
        <w:numPr>
          <w:ilvl w:val="0"/>
          <w:numId w:val="9"/>
        </w:numPr>
        <w:spacing w:line="360" w:lineRule="auto"/>
      </w:pPr>
      <w:r w:rsidRPr="001A6936">
        <w:lastRenderedPageBreak/>
        <w:t>Not suitable for displaying many categories.</w:t>
      </w:r>
    </w:p>
    <w:p w14:paraId="1CE013C7" w14:textId="77777777" w:rsidR="001A6936" w:rsidRPr="001A6936" w:rsidRDefault="001A6936" w:rsidP="001A6936">
      <w:pPr>
        <w:pStyle w:val="NormalWeb"/>
        <w:spacing w:line="360" w:lineRule="auto"/>
      </w:pPr>
      <w:r w:rsidRPr="001A6936">
        <w:rPr>
          <w:rStyle w:val="Strong"/>
        </w:rPr>
        <w:t>Suggested Alternative:</w:t>
      </w:r>
      <w:r w:rsidRPr="001A6936">
        <w:t xml:space="preserve"> Horizontal Bar Chart</w:t>
      </w:r>
    </w:p>
    <w:p w14:paraId="5B6389FD" w14:textId="77777777" w:rsidR="001A6936" w:rsidRPr="001A6936" w:rsidRDefault="001A6936" w:rsidP="001A6936">
      <w:pPr>
        <w:pStyle w:val="NormalWeb"/>
        <w:spacing w:line="360" w:lineRule="auto"/>
      </w:pPr>
      <w:r w:rsidRPr="001A6936">
        <w:rPr>
          <w:rStyle w:val="Strong"/>
        </w:rPr>
        <w:t>Advantages of the Horizontal Bar Chart:</w:t>
      </w:r>
    </w:p>
    <w:p w14:paraId="14B1A0CE" w14:textId="77777777" w:rsidR="001A6936" w:rsidRPr="001A6936" w:rsidRDefault="001A6936" w:rsidP="001A6936">
      <w:pPr>
        <w:pStyle w:val="NormalWeb"/>
        <w:numPr>
          <w:ilvl w:val="0"/>
          <w:numId w:val="10"/>
        </w:numPr>
        <w:spacing w:line="360" w:lineRule="auto"/>
      </w:pPr>
      <w:r w:rsidRPr="001A6936">
        <w:t>Easy comparison between departments.</w:t>
      </w:r>
    </w:p>
    <w:p w14:paraId="7D72B5E8" w14:textId="77777777" w:rsidR="001A6936" w:rsidRPr="001A6936" w:rsidRDefault="001A6936" w:rsidP="001A6936">
      <w:pPr>
        <w:pStyle w:val="NormalWeb"/>
        <w:numPr>
          <w:ilvl w:val="0"/>
          <w:numId w:val="10"/>
        </w:numPr>
        <w:spacing w:line="360" w:lineRule="auto"/>
      </w:pPr>
      <w:r w:rsidRPr="001A6936">
        <w:t>Supports sorting from highest to lowest wait time.</w:t>
      </w:r>
    </w:p>
    <w:p w14:paraId="34B97287" w14:textId="77777777" w:rsidR="001A6936" w:rsidRPr="001A6936" w:rsidRDefault="001A6936" w:rsidP="001A6936">
      <w:pPr>
        <w:pStyle w:val="NormalWeb"/>
        <w:numPr>
          <w:ilvl w:val="0"/>
          <w:numId w:val="10"/>
        </w:numPr>
        <w:spacing w:line="360" w:lineRule="auto"/>
      </w:pPr>
      <w:r w:rsidRPr="001A6936">
        <w:t>Clearly displays department names.</w:t>
      </w:r>
    </w:p>
    <w:p w14:paraId="496B7896" w14:textId="77777777" w:rsidR="001A6936" w:rsidRPr="001A6936" w:rsidRDefault="001A6936" w:rsidP="001A6936">
      <w:pPr>
        <w:pStyle w:val="NormalWeb"/>
        <w:numPr>
          <w:ilvl w:val="0"/>
          <w:numId w:val="10"/>
        </w:numPr>
        <w:spacing w:line="360" w:lineRule="auto"/>
      </w:pPr>
      <w:r w:rsidRPr="001A6936">
        <w:t>Improves readability and interpretation.</w:t>
      </w:r>
    </w:p>
    <w:p w14:paraId="3AFE00A3" w14:textId="641E3B67" w:rsidR="001A6936" w:rsidRPr="001A6936" w:rsidRDefault="001A6936" w:rsidP="001A6936">
      <w:pPr>
        <w:pStyle w:val="NormalWeb"/>
        <w:numPr>
          <w:ilvl w:val="0"/>
          <w:numId w:val="10"/>
        </w:numPr>
        <w:spacing w:line="360" w:lineRule="auto"/>
      </w:pPr>
      <w:r w:rsidRPr="001A6936">
        <w:t>Helps identify departments requiring immediate attention.</w:t>
      </w:r>
    </w:p>
    <w:p w14:paraId="3D6B4781" w14:textId="7D3E399E" w:rsidR="001A6936" w:rsidRPr="001A6936" w:rsidRDefault="001A6936" w:rsidP="001A6936">
      <w:pPr>
        <w:spacing w:line="360" w:lineRule="auto"/>
        <w:rPr>
          <w:rFonts w:ascii="Times New Roman" w:hAnsi="Times New Roman" w:cs="Times New Roman"/>
        </w:rPr>
      </w:pPr>
    </w:p>
    <w:p w14:paraId="25A607FE" w14:textId="57354F31" w:rsidR="001A6936" w:rsidRDefault="00206976" w:rsidP="001A6936">
      <w:pPr>
        <w:pStyle w:val="Heading2"/>
        <w:spacing w:line="360" w:lineRule="auto"/>
        <w:rPr>
          <w:rFonts w:ascii="Times New Roman" w:hAnsi="Times New Roman" w:cs="Times New Roman"/>
          <w:color w:val="auto"/>
        </w:rPr>
      </w:pPr>
      <w:r>
        <w:rPr>
          <w:rFonts w:ascii="Times New Roman" w:hAnsi="Times New Roman" w:cs="Times New Roman"/>
          <w:noProof/>
        </w:rPr>
        <w:drawing>
          <wp:anchor distT="0" distB="0" distL="114300" distR="114300" simplePos="0" relativeHeight="251660288" behindDoc="0" locked="0" layoutInCell="1" allowOverlap="1" wp14:anchorId="2D7C0A29" wp14:editId="103C3550">
            <wp:simplePos x="0" y="0"/>
            <wp:positionH relativeFrom="margin">
              <wp:posOffset>666750</wp:posOffset>
            </wp:positionH>
            <wp:positionV relativeFrom="margin">
              <wp:posOffset>3228340</wp:posOffset>
            </wp:positionV>
            <wp:extent cx="5309870" cy="3971925"/>
            <wp:effectExtent l="0" t="0" r="5080" b="952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_horizontal_bar_alternative.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309870" cy="3971925"/>
                    </a:xfrm>
                    <a:prstGeom prst="rect">
                      <a:avLst/>
                    </a:prstGeom>
                  </pic:spPr>
                </pic:pic>
              </a:graphicData>
            </a:graphic>
            <wp14:sizeRelH relativeFrom="margin">
              <wp14:pctWidth>0</wp14:pctWidth>
            </wp14:sizeRelH>
            <wp14:sizeRelV relativeFrom="margin">
              <wp14:pctHeight>0</wp14:pctHeight>
            </wp14:sizeRelV>
          </wp:anchor>
        </w:drawing>
      </w:r>
    </w:p>
    <w:p w14:paraId="62889C9C" w14:textId="5EF0D0EE" w:rsidR="001A6936" w:rsidRDefault="001A6936" w:rsidP="001A6936">
      <w:pPr>
        <w:pStyle w:val="Heading2"/>
        <w:spacing w:line="360" w:lineRule="auto"/>
        <w:rPr>
          <w:rFonts w:ascii="Times New Roman" w:hAnsi="Times New Roman" w:cs="Times New Roman"/>
          <w:color w:val="auto"/>
        </w:rPr>
      </w:pPr>
    </w:p>
    <w:p w14:paraId="74767FB5" w14:textId="77777777" w:rsidR="001A6936" w:rsidRDefault="001A6936" w:rsidP="001A6936">
      <w:pPr>
        <w:pStyle w:val="Heading2"/>
        <w:spacing w:line="360" w:lineRule="auto"/>
        <w:rPr>
          <w:rFonts w:ascii="Times New Roman" w:hAnsi="Times New Roman" w:cs="Times New Roman"/>
          <w:color w:val="auto"/>
        </w:rPr>
      </w:pPr>
    </w:p>
    <w:p w14:paraId="1970D6AB" w14:textId="77777777" w:rsidR="001A6936" w:rsidRDefault="001A6936" w:rsidP="001A6936">
      <w:pPr>
        <w:pStyle w:val="Heading2"/>
        <w:spacing w:line="360" w:lineRule="auto"/>
        <w:rPr>
          <w:rFonts w:ascii="Times New Roman" w:hAnsi="Times New Roman" w:cs="Times New Roman"/>
          <w:color w:val="auto"/>
        </w:rPr>
      </w:pPr>
    </w:p>
    <w:p w14:paraId="1E11288E" w14:textId="77777777" w:rsidR="001A6936" w:rsidRDefault="001A6936" w:rsidP="001A6936">
      <w:pPr>
        <w:pStyle w:val="Heading2"/>
        <w:spacing w:line="360" w:lineRule="auto"/>
        <w:rPr>
          <w:rFonts w:ascii="Times New Roman" w:hAnsi="Times New Roman" w:cs="Times New Roman"/>
          <w:color w:val="auto"/>
        </w:rPr>
      </w:pPr>
    </w:p>
    <w:p w14:paraId="2096F3D1" w14:textId="77777777" w:rsidR="001A6936" w:rsidRDefault="001A6936" w:rsidP="001A6936">
      <w:pPr>
        <w:pStyle w:val="Heading2"/>
        <w:spacing w:line="360" w:lineRule="auto"/>
        <w:rPr>
          <w:rFonts w:ascii="Times New Roman" w:hAnsi="Times New Roman" w:cs="Times New Roman"/>
          <w:color w:val="auto"/>
        </w:rPr>
      </w:pPr>
    </w:p>
    <w:p w14:paraId="5B5D23A4" w14:textId="77777777" w:rsidR="001A6936" w:rsidRDefault="001A6936" w:rsidP="001A6936">
      <w:pPr>
        <w:pStyle w:val="Heading2"/>
        <w:spacing w:line="360" w:lineRule="auto"/>
        <w:rPr>
          <w:rFonts w:ascii="Times New Roman" w:hAnsi="Times New Roman" w:cs="Times New Roman"/>
          <w:color w:val="auto"/>
        </w:rPr>
      </w:pPr>
    </w:p>
    <w:p w14:paraId="22340A89" w14:textId="77777777" w:rsidR="001A6936" w:rsidRDefault="001A6936" w:rsidP="001A6936">
      <w:pPr>
        <w:pStyle w:val="Heading2"/>
        <w:spacing w:line="360" w:lineRule="auto"/>
        <w:rPr>
          <w:rFonts w:ascii="Times New Roman" w:hAnsi="Times New Roman" w:cs="Times New Roman"/>
          <w:color w:val="auto"/>
        </w:rPr>
      </w:pPr>
    </w:p>
    <w:p w14:paraId="24F13FFA" w14:textId="77777777" w:rsidR="001A6936" w:rsidRDefault="001A6936" w:rsidP="001A6936">
      <w:pPr>
        <w:pStyle w:val="Heading2"/>
        <w:spacing w:line="360" w:lineRule="auto"/>
        <w:rPr>
          <w:rFonts w:ascii="Times New Roman" w:hAnsi="Times New Roman" w:cs="Times New Roman"/>
          <w:color w:val="auto"/>
        </w:rPr>
      </w:pPr>
    </w:p>
    <w:p w14:paraId="11015A2B" w14:textId="77777777" w:rsidR="001A6936" w:rsidRDefault="001A6936" w:rsidP="001A6936">
      <w:pPr>
        <w:pStyle w:val="Heading2"/>
        <w:spacing w:line="360" w:lineRule="auto"/>
        <w:rPr>
          <w:rFonts w:ascii="Times New Roman" w:hAnsi="Times New Roman" w:cs="Times New Roman"/>
          <w:color w:val="auto"/>
        </w:rPr>
      </w:pPr>
    </w:p>
    <w:p w14:paraId="3EECF28D" w14:textId="77777777" w:rsidR="00206976" w:rsidRDefault="00206976" w:rsidP="001A6936">
      <w:pPr>
        <w:pStyle w:val="Heading2"/>
        <w:spacing w:line="360" w:lineRule="auto"/>
        <w:rPr>
          <w:rFonts w:ascii="Times New Roman" w:hAnsi="Times New Roman" w:cs="Times New Roman"/>
          <w:color w:val="auto"/>
        </w:rPr>
      </w:pPr>
    </w:p>
    <w:p w14:paraId="63EDA48C" w14:textId="77777777" w:rsidR="00206976" w:rsidRDefault="00206976" w:rsidP="001A6936">
      <w:pPr>
        <w:pStyle w:val="Heading2"/>
        <w:spacing w:line="360" w:lineRule="auto"/>
        <w:rPr>
          <w:rFonts w:ascii="Times New Roman" w:hAnsi="Times New Roman" w:cs="Times New Roman"/>
          <w:color w:val="auto"/>
        </w:rPr>
      </w:pPr>
    </w:p>
    <w:p w14:paraId="6AA1DDB9" w14:textId="77777777" w:rsidR="00206976" w:rsidRDefault="00206976" w:rsidP="001A6936">
      <w:pPr>
        <w:pStyle w:val="Heading2"/>
        <w:spacing w:line="360" w:lineRule="auto"/>
        <w:rPr>
          <w:rFonts w:ascii="Times New Roman" w:hAnsi="Times New Roman" w:cs="Times New Roman"/>
          <w:color w:val="auto"/>
        </w:rPr>
      </w:pPr>
    </w:p>
    <w:p w14:paraId="1DF9DD37" w14:textId="77777777" w:rsidR="00206976" w:rsidRDefault="00206976" w:rsidP="001A6936">
      <w:pPr>
        <w:pStyle w:val="Heading2"/>
        <w:spacing w:line="360" w:lineRule="auto"/>
        <w:rPr>
          <w:rFonts w:ascii="Times New Roman" w:hAnsi="Times New Roman" w:cs="Times New Roman"/>
          <w:color w:val="auto"/>
        </w:rPr>
      </w:pPr>
    </w:p>
    <w:p w14:paraId="71D1AC6F" w14:textId="77777777" w:rsidR="00206976" w:rsidRDefault="00206976" w:rsidP="001A6936">
      <w:pPr>
        <w:pStyle w:val="Heading2"/>
        <w:spacing w:line="360" w:lineRule="auto"/>
        <w:rPr>
          <w:rFonts w:ascii="Times New Roman" w:hAnsi="Times New Roman" w:cs="Times New Roman"/>
          <w:color w:val="auto"/>
        </w:rPr>
      </w:pPr>
    </w:p>
    <w:p w14:paraId="53F8278E" w14:textId="77777777" w:rsidR="00206976" w:rsidRDefault="00206976" w:rsidP="001A6936">
      <w:pPr>
        <w:pStyle w:val="Heading2"/>
        <w:spacing w:line="360" w:lineRule="auto"/>
        <w:rPr>
          <w:rFonts w:ascii="Times New Roman" w:hAnsi="Times New Roman" w:cs="Times New Roman"/>
          <w:color w:val="auto"/>
        </w:rPr>
      </w:pPr>
    </w:p>
    <w:p w14:paraId="4307E366" w14:textId="77777777" w:rsidR="00206976" w:rsidRDefault="00206976" w:rsidP="001A6936">
      <w:pPr>
        <w:pStyle w:val="Heading2"/>
        <w:spacing w:line="360" w:lineRule="auto"/>
        <w:rPr>
          <w:rFonts w:ascii="Times New Roman" w:hAnsi="Times New Roman" w:cs="Times New Roman"/>
          <w:color w:val="auto"/>
        </w:rPr>
      </w:pPr>
    </w:p>
    <w:p w14:paraId="72CB7165" w14:textId="77777777" w:rsidR="00206976" w:rsidRDefault="00206976" w:rsidP="001A6936">
      <w:pPr>
        <w:pStyle w:val="Heading2"/>
        <w:spacing w:line="360" w:lineRule="auto"/>
        <w:rPr>
          <w:rFonts w:ascii="Times New Roman" w:hAnsi="Times New Roman" w:cs="Times New Roman"/>
          <w:color w:val="auto"/>
        </w:rPr>
      </w:pPr>
    </w:p>
    <w:p w14:paraId="4268CF49" w14:textId="77777777" w:rsidR="00206976" w:rsidRDefault="00206976" w:rsidP="001A6936">
      <w:pPr>
        <w:pStyle w:val="Heading2"/>
        <w:spacing w:line="360" w:lineRule="auto"/>
        <w:rPr>
          <w:rFonts w:ascii="Times New Roman" w:hAnsi="Times New Roman" w:cs="Times New Roman"/>
          <w:color w:val="auto"/>
        </w:rPr>
      </w:pPr>
    </w:p>
    <w:p w14:paraId="72232C39" w14:textId="77777777" w:rsidR="00206976" w:rsidRDefault="00206976" w:rsidP="001A6936">
      <w:pPr>
        <w:pStyle w:val="Heading2"/>
        <w:spacing w:line="360" w:lineRule="auto"/>
        <w:rPr>
          <w:rFonts w:ascii="Times New Roman" w:hAnsi="Times New Roman" w:cs="Times New Roman"/>
          <w:color w:val="auto"/>
        </w:rPr>
      </w:pPr>
    </w:p>
    <w:p w14:paraId="57A2F4FB" w14:textId="49E505FA" w:rsidR="001A6936" w:rsidRPr="001A6936" w:rsidRDefault="001A6936" w:rsidP="001A6936">
      <w:pPr>
        <w:pStyle w:val="Heading2"/>
        <w:spacing w:line="360" w:lineRule="auto"/>
        <w:rPr>
          <w:rFonts w:ascii="Times New Roman" w:hAnsi="Times New Roman" w:cs="Times New Roman"/>
          <w:color w:val="auto"/>
        </w:rPr>
      </w:pPr>
      <w:r w:rsidRPr="001A6936">
        <w:rPr>
          <w:rFonts w:ascii="Times New Roman" w:hAnsi="Times New Roman" w:cs="Times New Roman"/>
          <w:color w:val="auto"/>
        </w:rPr>
        <w:lastRenderedPageBreak/>
        <w:t>Conclusion</w:t>
      </w:r>
    </w:p>
    <w:p w14:paraId="219D2836" w14:textId="7BECCB7B" w:rsidR="001A6936" w:rsidRDefault="001A6936" w:rsidP="001A6936">
      <w:pPr>
        <w:pStyle w:val="NormalWeb"/>
        <w:spacing w:line="360" w:lineRule="auto"/>
      </w:pPr>
      <w:r w:rsidRPr="001A6936">
        <w:t xml:space="preserve">Appropriate data visualization techniques enable hospitals to </w:t>
      </w:r>
      <w:proofErr w:type="spellStart"/>
      <w:r w:rsidRPr="001A6936">
        <w:t>analyze</w:t>
      </w:r>
      <w:proofErr w:type="spellEnd"/>
      <w:r w:rsidRPr="001A6936">
        <w:t xml:space="preserve"> operational performance effectively. A </w:t>
      </w:r>
      <w:r w:rsidRPr="001A6936">
        <w:rPr>
          <w:rStyle w:val="Strong"/>
        </w:rPr>
        <w:t>Box Plot</w:t>
      </w:r>
      <w:r w:rsidRPr="001A6936">
        <w:t xml:space="preserve"> is best suited for identifying the distribution and outliers of wait times, while a </w:t>
      </w:r>
      <w:r w:rsidRPr="001A6936">
        <w:rPr>
          <w:rStyle w:val="Strong"/>
        </w:rPr>
        <w:t>Line Chart</w:t>
      </w:r>
      <w:r w:rsidRPr="001A6936">
        <w:t xml:space="preserve"> effectively represents admission trends over multiple years. A dashboard combining </w:t>
      </w:r>
      <w:r w:rsidRPr="001A6936">
        <w:rPr>
          <w:rStyle w:val="Strong"/>
        </w:rPr>
        <w:t>Wait Time</w:t>
      </w:r>
      <w:r w:rsidRPr="001A6936">
        <w:t xml:space="preserve"> and </w:t>
      </w:r>
      <w:r w:rsidRPr="001A6936">
        <w:rPr>
          <w:rStyle w:val="Strong"/>
        </w:rPr>
        <w:t>Patient Satisfaction</w:t>
      </w:r>
      <w:r w:rsidRPr="001A6936">
        <w:t xml:space="preserve"> charts provides a comprehensive view of hospital performance and supports timely decision-making. Compared to a pie chart with many categories, a </w:t>
      </w:r>
      <w:r w:rsidRPr="001A6936">
        <w:rPr>
          <w:rStyle w:val="Strong"/>
        </w:rPr>
        <w:t>Horizontal Bar Chart</w:t>
      </w:r>
      <w:r w:rsidRPr="001A6936">
        <w:t xml:space="preserve"> offers superior readability, accurate comparison, and clearer communication of departmental performance.</w:t>
      </w:r>
    </w:p>
    <w:p w14:paraId="3EF540DB" w14:textId="65F95417" w:rsidR="001A6936" w:rsidRPr="0006594D" w:rsidRDefault="001A6936" w:rsidP="001A6936">
      <w:pPr>
        <w:pStyle w:val="NormalWeb"/>
        <w:spacing w:line="360" w:lineRule="auto"/>
        <w:rPr>
          <w:rFonts w:eastAsia="Arial"/>
          <w:b/>
          <w:sz w:val="32"/>
          <w:szCs w:val="32"/>
        </w:rPr>
      </w:pPr>
      <w:r w:rsidRPr="0006594D">
        <w:rPr>
          <w:rFonts w:eastAsia="Arial"/>
          <w:b/>
          <w:sz w:val="32"/>
          <w:szCs w:val="32"/>
        </w:rPr>
        <w:t xml:space="preserve">2. </w:t>
      </w:r>
      <w:r w:rsidRPr="0006594D">
        <w:rPr>
          <w:rFonts w:eastAsia="Arial"/>
          <w:b/>
          <w:sz w:val="32"/>
          <w:szCs w:val="32"/>
        </w:rPr>
        <w:t>HR Analytics</w:t>
      </w:r>
    </w:p>
    <w:p w14:paraId="3F9CCBE7" w14:textId="40030628" w:rsidR="001A6936" w:rsidRPr="001A6936" w:rsidRDefault="001A6936" w:rsidP="0006594D">
      <w:pPr>
        <w:pStyle w:val="Heading2"/>
        <w:spacing w:line="360" w:lineRule="auto"/>
        <w:rPr>
          <w:rFonts w:ascii="Times New Roman" w:hAnsi="Times New Roman" w:cs="Times New Roman"/>
          <w:color w:val="auto"/>
        </w:rPr>
      </w:pPr>
      <w:r w:rsidRPr="001A6936">
        <w:rPr>
          <w:rFonts w:ascii="Times New Roman" w:hAnsi="Times New Roman" w:cs="Times New Roman"/>
          <w:color w:val="auto"/>
        </w:rPr>
        <w:t>(a) Propose a chart combining headcount and attrition rate for the 6 departments, with an annotation on the department needing urgent retention action.</w:t>
      </w:r>
    </w:p>
    <w:p w14:paraId="308AFC76" w14:textId="58606AFC" w:rsidR="001A6936" w:rsidRPr="001A6936" w:rsidRDefault="0006594D" w:rsidP="0006594D">
      <w:pPr>
        <w:pStyle w:val="NormalWeb"/>
        <w:spacing w:line="360" w:lineRule="auto"/>
      </w:pPr>
      <w:r>
        <w:t xml:space="preserve">          </w:t>
      </w:r>
      <w:r w:rsidR="001A6936" w:rsidRPr="001A6936">
        <w:t xml:space="preserve">A </w:t>
      </w:r>
      <w:r w:rsidR="001A6936" w:rsidRPr="001A6936">
        <w:rPr>
          <w:rStyle w:val="Strong"/>
        </w:rPr>
        <w:t>dashboard containing two horizontal bar charts</w:t>
      </w:r>
      <w:r w:rsidR="001A6936" w:rsidRPr="001A6936">
        <w:t xml:space="preserve"> is the most suitable visualization.</w:t>
      </w:r>
    </w:p>
    <w:p w14:paraId="5F03F888" w14:textId="77777777" w:rsidR="001A6936" w:rsidRPr="001A6936" w:rsidRDefault="001A6936" w:rsidP="0006594D">
      <w:pPr>
        <w:numPr>
          <w:ilvl w:val="0"/>
          <w:numId w:val="11"/>
        </w:numPr>
        <w:spacing w:before="100" w:beforeAutospacing="1" w:after="100" w:afterAutospacing="1" w:line="360" w:lineRule="auto"/>
        <w:rPr>
          <w:rFonts w:ascii="Times New Roman" w:hAnsi="Times New Roman" w:cs="Times New Roman"/>
        </w:rPr>
      </w:pPr>
      <w:r w:rsidRPr="001A6936">
        <w:rPr>
          <w:rStyle w:val="Strong"/>
          <w:rFonts w:ascii="Times New Roman" w:hAnsi="Times New Roman" w:cs="Times New Roman"/>
        </w:rPr>
        <w:t>Chart 1:</w:t>
      </w:r>
      <w:r w:rsidRPr="001A6936">
        <w:rPr>
          <w:rFonts w:ascii="Times New Roman" w:hAnsi="Times New Roman" w:cs="Times New Roman"/>
        </w:rPr>
        <w:t xml:space="preserve"> Department vs Headcount </w:t>
      </w:r>
    </w:p>
    <w:p w14:paraId="3662660E" w14:textId="77777777" w:rsidR="001A6936" w:rsidRPr="001A6936" w:rsidRDefault="001A6936" w:rsidP="0006594D">
      <w:pPr>
        <w:numPr>
          <w:ilvl w:val="0"/>
          <w:numId w:val="11"/>
        </w:numPr>
        <w:spacing w:before="100" w:beforeAutospacing="1" w:after="100" w:afterAutospacing="1" w:line="360" w:lineRule="auto"/>
        <w:rPr>
          <w:rFonts w:ascii="Times New Roman" w:hAnsi="Times New Roman" w:cs="Times New Roman"/>
        </w:rPr>
      </w:pPr>
      <w:r w:rsidRPr="001A6936">
        <w:rPr>
          <w:rStyle w:val="Strong"/>
          <w:rFonts w:ascii="Times New Roman" w:hAnsi="Times New Roman" w:cs="Times New Roman"/>
        </w:rPr>
        <w:t>Chart 2:</w:t>
      </w:r>
      <w:r w:rsidRPr="001A6936">
        <w:rPr>
          <w:rFonts w:ascii="Times New Roman" w:hAnsi="Times New Roman" w:cs="Times New Roman"/>
        </w:rPr>
        <w:t xml:space="preserve"> Department vs Attrition Rate (%) </w:t>
      </w:r>
    </w:p>
    <w:p w14:paraId="77F1E918" w14:textId="77777777" w:rsidR="001A6936" w:rsidRPr="001A6936" w:rsidRDefault="001A6936" w:rsidP="0006594D">
      <w:pPr>
        <w:pStyle w:val="NormalWeb"/>
        <w:spacing w:line="360" w:lineRule="auto"/>
      </w:pPr>
      <w:r w:rsidRPr="001A6936">
        <w:t>Displaying both charts side by side enables easy comparison between workforce size and employee attrition.</w:t>
      </w:r>
    </w:p>
    <w:p w14:paraId="03E1B6BB" w14:textId="54832D5D" w:rsidR="001A6936" w:rsidRPr="001A6936" w:rsidRDefault="001A6936" w:rsidP="0006594D">
      <w:pPr>
        <w:pStyle w:val="NormalWeb"/>
        <w:spacing w:line="360" w:lineRule="auto"/>
      </w:pPr>
      <w:r w:rsidRPr="001A6936">
        <w:rPr>
          <w:rStyle w:val="Strong"/>
        </w:rPr>
        <w:t>Support Department</w:t>
      </w:r>
    </w:p>
    <w:p w14:paraId="052BC7C1" w14:textId="77777777" w:rsidR="001A6936" w:rsidRPr="001A6936" w:rsidRDefault="001A6936" w:rsidP="0006594D">
      <w:pPr>
        <w:pStyle w:val="NormalWeb"/>
        <w:spacing w:line="360" w:lineRule="auto"/>
      </w:pPr>
      <w:r w:rsidRPr="001A6936">
        <w:t>The Support Department has the highest attrition rate (22%) despite having a moderate workforce. Immediate retention measures such as employee engagement, training, and career development are recommended.</w:t>
      </w:r>
    </w:p>
    <w:p w14:paraId="7B9AE3D8" w14:textId="77777777" w:rsidR="001A6936" w:rsidRPr="001A6936" w:rsidRDefault="001A6936" w:rsidP="0006594D">
      <w:pPr>
        <w:pStyle w:val="Heading3"/>
        <w:spacing w:line="360" w:lineRule="auto"/>
        <w:rPr>
          <w:rFonts w:ascii="Times New Roman" w:hAnsi="Times New Roman" w:cs="Times New Roman"/>
          <w:color w:val="auto"/>
        </w:rPr>
      </w:pPr>
      <w:r w:rsidRPr="001A6936">
        <w:rPr>
          <w:rFonts w:ascii="Times New Roman" w:hAnsi="Times New Roman" w:cs="Times New Roman"/>
          <w:color w:val="auto"/>
        </w:rPr>
        <w:t>Justification</w:t>
      </w:r>
    </w:p>
    <w:p w14:paraId="0023C02C" w14:textId="77777777" w:rsidR="001A6936" w:rsidRPr="001A6936" w:rsidRDefault="001A6936" w:rsidP="0006594D">
      <w:pPr>
        <w:numPr>
          <w:ilvl w:val="0"/>
          <w:numId w:val="12"/>
        </w:numPr>
        <w:spacing w:before="100" w:beforeAutospacing="1" w:after="100" w:afterAutospacing="1" w:line="360" w:lineRule="auto"/>
        <w:rPr>
          <w:rFonts w:ascii="Times New Roman" w:hAnsi="Times New Roman" w:cs="Times New Roman"/>
        </w:rPr>
      </w:pPr>
      <w:r w:rsidRPr="001A6936">
        <w:rPr>
          <w:rFonts w:ascii="Times New Roman" w:hAnsi="Times New Roman" w:cs="Times New Roman"/>
        </w:rPr>
        <w:t xml:space="preserve">Compares workforce size across departments. </w:t>
      </w:r>
    </w:p>
    <w:p w14:paraId="768FFE45" w14:textId="77777777" w:rsidR="001A6936" w:rsidRPr="001A6936" w:rsidRDefault="001A6936" w:rsidP="0006594D">
      <w:pPr>
        <w:numPr>
          <w:ilvl w:val="0"/>
          <w:numId w:val="12"/>
        </w:numPr>
        <w:spacing w:before="100" w:beforeAutospacing="1" w:after="100" w:afterAutospacing="1" w:line="360" w:lineRule="auto"/>
        <w:rPr>
          <w:rFonts w:ascii="Times New Roman" w:hAnsi="Times New Roman" w:cs="Times New Roman"/>
        </w:rPr>
      </w:pPr>
      <w:r w:rsidRPr="001A6936">
        <w:rPr>
          <w:rFonts w:ascii="Times New Roman" w:hAnsi="Times New Roman" w:cs="Times New Roman"/>
        </w:rPr>
        <w:t xml:space="preserve">Identifies departments with high attrition. </w:t>
      </w:r>
    </w:p>
    <w:p w14:paraId="0D1A964E" w14:textId="77777777" w:rsidR="001A6936" w:rsidRPr="001A6936" w:rsidRDefault="001A6936" w:rsidP="0006594D">
      <w:pPr>
        <w:numPr>
          <w:ilvl w:val="0"/>
          <w:numId w:val="12"/>
        </w:numPr>
        <w:spacing w:before="100" w:beforeAutospacing="1" w:after="100" w:afterAutospacing="1" w:line="360" w:lineRule="auto"/>
        <w:rPr>
          <w:rFonts w:ascii="Times New Roman" w:hAnsi="Times New Roman" w:cs="Times New Roman"/>
        </w:rPr>
      </w:pPr>
      <w:r w:rsidRPr="001A6936">
        <w:rPr>
          <w:rFonts w:ascii="Times New Roman" w:hAnsi="Times New Roman" w:cs="Times New Roman"/>
        </w:rPr>
        <w:t xml:space="preserve">Helps HR prioritize retention strategies. </w:t>
      </w:r>
    </w:p>
    <w:p w14:paraId="5004EC27" w14:textId="77777777" w:rsidR="001A6936" w:rsidRPr="001A6936" w:rsidRDefault="001A6936" w:rsidP="0006594D">
      <w:pPr>
        <w:numPr>
          <w:ilvl w:val="0"/>
          <w:numId w:val="12"/>
        </w:numPr>
        <w:spacing w:before="100" w:beforeAutospacing="1" w:after="100" w:afterAutospacing="1" w:line="360" w:lineRule="auto"/>
        <w:rPr>
          <w:rFonts w:ascii="Times New Roman" w:hAnsi="Times New Roman" w:cs="Times New Roman"/>
        </w:rPr>
      </w:pPr>
      <w:r w:rsidRPr="001A6936">
        <w:rPr>
          <w:rFonts w:ascii="Times New Roman" w:hAnsi="Times New Roman" w:cs="Times New Roman"/>
        </w:rPr>
        <w:t xml:space="preserve">Improves management decision-making. </w:t>
      </w:r>
    </w:p>
    <w:p w14:paraId="67E46863" w14:textId="66D37543" w:rsidR="001A6936" w:rsidRDefault="001A6936" w:rsidP="0006594D">
      <w:pPr>
        <w:numPr>
          <w:ilvl w:val="0"/>
          <w:numId w:val="12"/>
        </w:numPr>
        <w:spacing w:before="100" w:beforeAutospacing="1" w:after="100" w:afterAutospacing="1" w:line="360" w:lineRule="auto"/>
        <w:rPr>
          <w:rFonts w:ascii="Times New Roman" w:hAnsi="Times New Roman" w:cs="Times New Roman"/>
        </w:rPr>
      </w:pPr>
      <w:r w:rsidRPr="001A6936">
        <w:rPr>
          <w:rFonts w:ascii="Times New Roman" w:hAnsi="Times New Roman" w:cs="Times New Roman"/>
        </w:rPr>
        <w:t xml:space="preserve">Presents multiple performance indicators in a single dashboard. </w:t>
      </w:r>
    </w:p>
    <w:p w14:paraId="59467F67" w14:textId="4DCAC3BF" w:rsidR="0006594D" w:rsidRPr="001A6936" w:rsidRDefault="00206976" w:rsidP="0006594D">
      <w:pPr>
        <w:spacing w:before="100" w:beforeAutospacing="1" w:after="100" w:afterAutospacing="1" w:line="360" w:lineRule="auto"/>
        <w:ind w:left="720"/>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51584" behindDoc="0" locked="0" layoutInCell="1" allowOverlap="1" wp14:anchorId="3EDB212D" wp14:editId="460A1C02">
            <wp:simplePos x="0" y="0"/>
            <wp:positionH relativeFrom="margin">
              <wp:posOffset>695325</wp:posOffset>
            </wp:positionH>
            <wp:positionV relativeFrom="margin">
              <wp:posOffset>-86360</wp:posOffset>
            </wp:positionV>
            <wp:extent cx="5120005" cy="2486025"/>
            <wp:effectExtent l="0" t="0" r="4445" b="952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_dashboard.png"/>
                    <pic:cNvPicPr/>
                  </pic:nvPicPr>
                  <pic:blipFill rotWithShape="1">
                    <a:blip r:embed="rId12" cstate="print">
                      <a:extLst>
                        <a:ext uri="{28A0092B-C50C-407E-A947-70E740481C1C}">
                          <a14:useLocalDpi xmlns:a14="http://schemas.microsoft.com/office/drawing/2010/main" val="0"/>
                        </a:ext>
                      </a:extLst>
                    </a:blip>
                    <a:srcRect r="15476"/>
                    <a:stretch/>
                  </pic:blipFill>
                  <pic:spPr bwMode="auto">
                    <a:xfrm>
                      <a:off x="0" y="0"/>
                      <a:ext cx="5120005" cy="24860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0857E19" w14:textId="17B1AE85" w:rsidR="001A6936" w:rsidRPr="001A6936" w:rsidRDefault="001A6936" w:rsidP="0006594D">
      <w:pPr>
        <w:spacing w:line="360" w:lineRule="auto"/>
        <w:rPr>
          <w:rFonts w:ascii="Times New Roman" w:hAnsi="Times New Roman" w:cs="Times New Roman"/>
        </w:rPr>
      </w:pPr>
    </w:p>
    <w:p w14:paraId="4E68DF76" w14:textId="77777777" w:rsidR="0006594D" w:rsidRDefault="0006594D" w:rsidP="0006594D">
      <w:pPr>
        <w:pStyle w:val="Heading2"/>
        <w:spacing w:line="360" w:lineRule="auto"/>
        <w:rPr>
          <w:rFonts w:ascii="Times New Roman" w:hAnsi="Times New Roman" w:cs="Times New Roman"/>
          <w:color w:val="auto"/>
        </w:rPr>
      </w:pPr>
    </w:p>
    <w:p w14:paraId="5B583133" w14:textId="30549782" w:rsidR="0006594D" w:rsidRDefault="0006594D" w:rsidP="0006594D">
      <w:pPr>
        <w:pStyle w:val="Heading2"/>
        <w:spacing w:line="360" w:lineRule="auto"/>
        <w:rPr>
          <w:rFonts w:ascii="Times New Roman" w:hAnsi="Times New Roman" w:cs="Times New Roman"/>
          <w:color w:val="auto"/>
        </w:rPr>
      </w:pPr>
    </w:p>
    <w:p w14:paraId="634F7CEB" w14:textId="77777777" w:rsidR="0006594D" w:rsidRDefault="0006594D" w:rsidP="0006594D">
      <w:pPr>
        <w:pStyle w:val="Heading2"/>
        <w:spacing w:line="360" w:lineRule="auto"/>
        <w:rPr>
          <w:rFonts w:ascii="Times New Roman" w:hAnsi="Times New Roman" w:cs="Times New Roman"/>
          <w:color w:val="auto"/>
        </w:rPr>
      </w:pPr>
    </w:p>
    <w:p w14:paraId="4B13A622" w14:textId="2D035840" w:rsidR="0006594D" w:rsidRDefault="0006594D" w:rsidP="0006594D">
      <w:pPr>
        <w:pStyle w:val="Heading2"/>
        <w:spacing w:line="360" w:lineRule="auto"/>
        <w:rPr>
          <w:rFonts w:ascii="Times New Roman" w:hAnsi="Times New Roman" w:cs="Times New Roman"/>
          <w:color w:val="auto"/>
        </w:rPr>
      </w:pPr>
    </w:p>
    <w:p w14:paraId="67DF70B6" w14:textId="1B207B90" w:rsidR="0006594D" w:rsidRDefault="0006594D" w:rsidP="0006594D">
      <w:pPr>
        <w:pStyle w:val="Heading2"/>
        <w:spacing w:line="360" w:lineRule="auto"/>
        <w:rPr>
          <w:rFonts w:ascii="Times New Roman" w:hAnsi="Times New Roman" w:cs="Times New Roman"/>
          <w:color w:val="auto"/>
        </w:rPr>
      </w:pPr>
    </w:p>
    <w:p w14:paraId="07433935" w14:textId="1FF49217" w:rsidR="0006594D" w:rsidRDefault="0006594D" w:rsidP="0006594D">
      <w:pPr>
        <w:pStyle w:val="Heading2"/>
        <w:spacing w:line="360" w:lineRule="auto"/>
        <w:rPr>
          <w:rFonts w:ascii="Times New Roman" w:hAnsi="Times New Roman" w:cs="Times New Roman"/>
          <w:color w:val="auto"/>
        </w:rPr>
      </w:pPr>
    </w:p>
    <w:p w14:paraId="2E634259" w14:textId="5966CA75" w:rsidR="00D201E3" w:rsidRDefault="00D201E3" w:rsidP="0006594D">
      <w:pPr>
        <w:pStyle w:val="Heading2"/>
        <w:spacing w:line="360" w:lineRule="auto"/>
        <w:rPr>
          <w:rFonts w:ascii="Times New Roman" w:hAnsi="Times New Roman" w:cs="Times New Roman"/>
          <w:color w:val="auto"/>
        </w:rPr>
      </w:pPr>
    </w:p>
    <w:p w14:paraId="5C4360A5" w14:textId="4811751B" w:rsidR="001A6936" w:rsidRPr="001A6936" w:rsidRDefault="001A6936" w:rsidP="0006594D">
      <w:pPr>
        <w:pStyle w:val="Heading2"/>
        <w:spacing w:line="360" w:lineRule="auto"/>
        <w:rPr>
          <w:rFonts w:ascii="Times New Roman" w:hAnsi="Times New Roman" w:cs="Times New Roman"/>
          <w:color w:val="auto"/>
        </w:rPr>
      </w:pPr>
      <w:r w:rsidRPr="001A6936">
        <w:rPr>
          <w:rFonts w:ascii="Times New Roman" w:hAnsi="Times New Roman" w:cs="Times New Roman"/>
          <w:color w:val="auto"/>
        </w:rPr>
        <w:t>(b) Which chart best reveals the shape, median, and outliers of the company-wide salary distribution?</w:t>
      </w:r>
    </w:p>
    <w:p w14:paraId="1FDF726F" w14:textId="7432CA61" w:rsidR="001A6936" w:rsidRPr="001A6936" w:rsidRDefault="001A6936" w:rsidP="0006594D">
      <w:pPr>
        <w:pStyle w:val="Heading3"/>
        <w:spacing w:line="360" w:lineRule="auto"/>
        <w:rPr>
          <w:rFonts w:ascii="Times New Roman" w:hAnsi="Times New Roman" w:cs="Times New Roman"/>
          <w:color w:val="auto"/>
        </w:rPr>
      </w:pPr>
      <w:r w:rsidRPr="001A6936">
        <w:rPr>
          <w:rFonts w:ascii="Times New Roman" w:hAnsi="Times New Roman" w:cs="Times New Roman"/>
          <w:color w:val="auto"/>
        </w:rPr>
        <w:t>Answer</w:t>
      </w:r>
    </w:p>
    <w:p w14:paraId="5A35D3A8" w14:textId="4E958E1C" w:rsidR="001A6936" w:rsidRPr="001A6936" w:rsidRDefault="001A6936" w:rsidP="0006594D">
      <w:pPr>
        <w:pStyle w:val="NormalWeb"/>
        <w:spacing w:line="360" w:lineRule="auto"/>
      </w:pPr>
      <w:r w:rsidRPr="001A6936">
        <w:t xml:space="preserve">A </w:t>
      </w:r>
      <w:r w:rsidRPr="001A6936">
        <w:rPr>
          <w:rStyle w:val="Strong"/>
        </w:rPr>
        <w:t>Box Plot (Box-and-Whisker Plot)</w:t>
      </w:r>
      <w:r w:rsidRPr="001A6936">
        <w:t xml:space="preserve"> is the most appropriate chart for visualizing company-wide salary distribution.</w:t>
      </w:r>
    </w:p>
    <w:p w14:paraId="156882FF" w14:textId="48F579B5" w:rsidR="00D201E3" w:rsidRDefault="001A6936" w:rsidP="00206976">
      <w:pPr>
        <w:pStyle w:val="NormalWeb"/>
        <w:spacing w:line="360" w:lineRule="auto"/>
      </w:pPr>
      <w:r w:rsidRPr="001A6936">
        <w:t xml:space="preserve">The box plot summarizes salary data by displaying the </w:t>
      </w:r>
      <w:r w:rsidRPr="001A6936">
        <w:rPr>
          <w:rStyle w:val="Strong"/>
        </w:rPr>
        <w:t>minimum value, first quartile (Q1), median, third quartile (Q3), and maximum value</w:t>
      </w:r>
      <w:r w:rsidRPr="001A6936">
        <w:t>. It also highlights salary outliers that differ significantly from the majority of employees.</w:t>
      </w:r>
    </w:p>
    <w:p w14:paraId="02794583" w14:textId="77777777" w:rsidR="00D201E3" w:rsidRDefault="00D201E3" w:rsidP="0006594D">
      <w:pPr>
        <w:pStyle w:val="Heading3"/>
        <w:spacing w:line="360" w:lineRule="auto"/>
        <w:rPr>
          <w:rFonts w:ascii="Times New Roman" w:hAnsi="Times New Roman" w:cs="Times New Roman"/>
          <w:color w:val="auto"/>
        </w:rPr>
      </w:pPr>
    </w:p>
    <w:p w14:paraId="1A791ADC" w14:textId="25EF1A05" w:rsidR="001A6936" w:rsidRPr="001A6936" w:rsidRDefault="001A6936" w:rsidP="0006594D">
      <w:pPr>
        <w:pStyle w:val="Heading3"/>
        <w:spacing w:line="360" w:lineRule="auto"/>
        <w:rPr>
          <w:rFonts w:ascii="Times New Roman" w:hAnsi="Times New Roman" w:cs="Times New Roman"/>
          <w:color w:val="auto"/>
        </w:rPr>
      </w:pPr>
      <w:r w:rsidRPr="001A6936">
        <w:rPr>
          <w:rFonts w:ascii="Times New Roman" w:hAnsi="Times New Roman" w:cs="Times New Roman"/>
          <w:color w:val="auto"/>
        </w:rPr>
        <w:t>Justification</w:t>
      </w:r>
    </w:p>
    <w:p w14:paraId="33082857" w14:textId="3D49CD5C" w:rsidR="001A6936" w:rsidRPr="001A6936" w:rsidRDefault="001A6936" w:rsidP="0006594D">
      <w:pPr>
        <w:numPr>
          <w:ilvl w:val="0"/>
          <w:numId w:val="13"/>
        </w:numPr>
        <w:spacing w:before="100" w:beforeAutospacing="1" w:after="100" w:afterAutospacing="1" w:line="360" w:lineRule="auto"/>
        <w:rPr>
          <w:rFonts w:ascii="Times New Roman" w:hAnsi="Times New Roman" w:cs="Times New Roman"/>
        </w:rPr>
      </w:pPr>
      <w:r w:rsidRPr="001A6936">
        <w:rPr>
          <w:rFonts w:ascii="Times New Roman" w:hAnsi="Times New Roman" w:cs="Times New Roman"/>
        </w:rPr>
        <w:t xml:space="preserve">Shows salary distribution clearly. </w:t>
      </w:r>
    </w:p>
    <w:p w14:paraId="5B0050D8" w14:textId="042D3ACB" w:rsidR="001A6936" w:rsidRPr="001A6936" w:rsidRDefault="001A6936" w:rsidP="0006594D">
      <w:pPr>
        <w:numPr>
          <w:ilvl w:val="0"/>
          <w:numId w:val="13"/>
        </w:numPr>
        <w:spacing w:before="100" w:beforeAutospacing="1" w:after="100" w:afterAutospacing="1" w:line="360" w:lineRule="auto"/>
        <w:rPr>
          <w:rFonts w:ascii="Times New Roman" w:hAnsi="Times New Roman" w:cs="Times New Roman"/>
        </w:rPr>
      </w:pPr>
      <w:r w:rsidRPr="001A6936">
        <w:rPr>
          <w:rFonts w:ascii="Times New Roman" w:hAnsi="Times New Roman" w:cs="Times New Roman"/>
        </w:rPr>
        <w:t xml:space="preserve">Displays the median salary. </w:t>
      </w:r>
    </w:p>
    <w:p w14:paraId="362A53FF" w14:textId="222E4ED7" w:rsidR="001A6936" w:rsidRPr="001A6936" w:rsidRDefault="001A6936" w:rsidP="0006594D">
      <w:pPr>
        <w:numPr>
          <w:ilvl w:val="0"/>
          <w:numId w:val="13"/>
        </w:numPr>
        <w:spacing w:before="100" w:beforeAutospacing="1" w:after="100" w:afterAutospacing="1" w:line="360" w:lineRule="auto"/>
        <w:rPr>
          <w:rFonts w:ascii="Times New Roman" w:hAnsi="Times New Roman" w:cs="Times New Roman"/>
        </w:rPr>
      </w:pPr>
      <w:r w:rsidRPr="001A6936">
        <w:rPr>
          <w:rFonts w:ascii="Times New Roman" w:hAnsi="Times New Roman" w:cs="Times New Roman"/>
        </w:rPr>
        <w:t xml:space="preserve">Detects unusually high or low salaries. </w:t>
      </w:r>
    </w:p>
    <w:p w14:paraId="10E53C33" w14:textId="2EB86818" w:rsidR="001A6936" w:rsidRPr="001A6936" w:rsidRDefault="001A6936" w:rsidP="0006594D">
      <w:pPr>
        <w:numPr>
          <w:ilvl w:val="0"/>
          <w:numId w:val="13"/>
        </w:numPr>
        <w:spacing w:before="100" w:beforeAutospacing="1" w:after="100" w:afterAutospacing="1" w:line="360" w:lineRule="auto"/>
        <w:rPr>
          <w:rFonts w:ascii="Times New Roman" w:hAnsi="Times New Roman" w:cs="Times New Roman"/>
        </w:rPr>
      </w:pPr>
      <w:r w:rsidRPr="001A6936">
        <w:rPr>
          <w:rFonts w:ascii="Times New Roman" w:hAnsi="Times New Roman" w:cs="Times New Roman"/>
        </w:rPr>
        <w:t xml:space="preserve">Summarizes the spread of salary values. </w:t>
      </w:r>
    </w:p>
    <w:p w14:paraId="45432CD8" w14:textId="522F9007" w:rsidR="001A6936" w:rsidRPr="001A6936" w:rsidRDefault="001A6936" w:rsidP="0006594D">
      <w:pPr>
        <w:numPr>
          <w:ilvl w:val="0"/>
          <w:numId w:val="13"/>
        </w:numPr>
        <w:spacing w:before="100" w:beforeAutospacing="1" w:after="100" w:afterAutospacing="1" w:line="360" w:lineRule="auto"/>
        <w:rPr>
          <w:rFonts w:ascii="Times New Roman" w:hAnsi="Times New Roman" w:cs="Times New Roman"/>
        </w:rPr>
      </w:pPr>
      <w:r w:rsidRPr="001A6936">
        <w:rPr>
          <w:rFonts w:ascii="Times New Roman" w:hAnsi="Times New Roman" w:cs="Times New Roman"/>
        </w:rPr>
        <w:t xml:space="preserve">Useful for identifying pay variations within the organization. </w:t>
      </w:r>
    </w:p>
    <w:p w14:paraId="3D1C3CC6" w14:textId="6D5934A2" w:rsidR="001A6936" w:rsidRPr="001A6936" w:rsidRDefault="001A6936" w:rsidP="0006594D">
      <w:pPr>
        <w:spacing w:line="360" w:lineRule="auto"/>
        <w:rPr>
          <w:rFonts w:ascii="Times New Roman" w:hAnsi="Times New Roman" w:cs="Times New Roman"/>
        </w:rPr>
      </w:pPr>
    </w:p>
    <w:p w14:paraId="47CCE2AD" w14:textId="621646CE" w:rsidR="0006594D" w:rsidRDefault="0006594D" w:rsidP="0006594D">
      <w:pPr>
        <w:pStyle w:val="Heading2"/>
        <w:spacing w:line="360" w:lineRule="auto"/>
        <w:rPr>
          <w:rFonts w:ascii="Times New Roman" w:hAnsi="Times New Roman" w:cs="Times New Roman"/>
          <w:color w:val="auto"/>
        </w:rPr>
      </w:pPr>
    </w:p>
    <w:p w14:paraId="7BEDDF5F" w14:textId="0C6F749F" w:rsidR="0006594D" w:rsidRDefault="0006594D" w:rsidP="0006594D">
      <w:pPr>
        <w:pStyle w:val="Heading2"/>
        <w:spacing w:line="360" w:lineRule="auto"/>
        <w:rPr>
          <w:rFonts w:ascii="Times New Roman" w:hAnsi="Times New Roman" w:cs="Times New Roman"/>
          <w:color w:val="auto"/>
        </w:rPr>
      </w:pPr>
    </w:p>
    <w:p w14:paraId="4A734BC7" w14:textId="63665D69" w:rsidR="0006594D" w:rsidRDefault="0006594D" w:rsidP="0006594D">
      <w:pPr>
        <w:pStyle w:val="Heading2"/>
        <w:spacing w:line="360" w:lineRule="auto"/>
        <w:rPr>
          <w:rFonts w:ascii="Times New Roman" w:hAnsi="Times New Roman" w:cs="Times New Roman"/>
          <w:color w:val="auto"/>
        </w:rPr>
      </w:pPr>
    </w:p>
    <w:p w14:paraId="574FC567" w14:textId="5D099781" w:rsidR="0006594D" w:rsidRDefault="0006594D" w:rsidP="0006594D">
      <w:pPr>
        <w:pStyle w:val="Heading2"/>
        <w:spacing w:line="360" w:lineRule="auto"/>
        <w:rPr>
          <w:rFonts w:ascii="Times New Roman" w:hAnsi="Times New Roman" w:cs="Times New Roman"/>
          <w:color w:val="auto"/>
        </w:rPr>
      </w:pPr>
    </w:p>
    <w:p w14:paraId="142928F2" w14:textId="05B540A7" w:rsidR="0006594D" w:rsidRDefault="00206976" w:rsidP="0006594D">
      <w:pPr>
        <w:pStyle w:val="Heading2"/>
        <w:spacing w:line="360" w:lineRule="auto"/>
        <w:rPr>
          <w:rFonts w:ascii="Times New Roman" w:hAnsi="Times New Roman" w:cs="Times New Roman"/>
          <w:color w:val="auto"/>
        </w:rPr>
      </w:pPr>
      <w:r>
        <w:rPr>
          <w:rFonts w:ascii="Times New Roman" w:hAnsi="Times New Roman" w:cs="Times New Roman"/>
          <w:noProof/>
        </w:rPr>
        <w:lastRenderedPageBreak/>
        <w:drawing>
          <wp:anchor distT="0" distB="0" distL="114300" distR="114300" simplePos="0" relativeHeight="251658752" behindDoc="0" locked="0" layoutInCell="1" allowOverlap="1" wp14:anchorId="5A8CD3CE" wp14:editId="52B3E8BD">
            <wp:simplePos x="0" y="0"/>
            <wp:positionH relativeFrom="margin">
              <wp:posOffset>2247265</wp:posOffset>
            </wp:positionH>
            <wp:positionV relativeFrom="margin">
              <wp:posOffset>-219710</wp:posOffset>
            </wp:positionV>
            <wp:extent cx="2543175" cy="3327400"/>
            <wp:effectExtent l="0" t="0" r="9525" b="635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b_boxplot.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543175" cy="3327400"/>
                    </a:xfrm>
                    <a:prstGeom prst="rect">
                      <a:avLst/>
                    </a:prstGeom>
                  </pic:spPr>
                </pic:pic>
              </a:graphicData>
            </a:graphic>
            <wp14:sizeRelH relativeFrom="margin">
              <wp14:pctWidth>0</wp14:pctWidth>
            </wp14:sizeRelH>
            <wp14:sizeRelV relativeFrom="margin">
              <wp14:pctHeight>0</wp14:pctHeight>
            </wp14:sizeRelV>
          </wp:anchor>
        </w:drawing>
      </w:r>
    </w:p>
    <w:p w14:paraId="4FC3ECDC" w14:textId="74845616" w:rsidR="0006594D" w:rsidRDefault="0006594D" w:rsidP="0006594D">
      <w:pPr>
        <w:pStyle w:val="Heading2"/>
        <w:spacing w:line="360" w:lineRule="auto"/>
        <w:rPr>
          <w:rFonts w:ascii="Times New Roman" w:hAnsi="Times New Roman" w:cs="Times New Roman"/>
          <w:color w:val="auto"/>
        </w:rPr>
      </w:pPr>
    </w:p>
    <w:p w14:paraId="250FDF0B" w14:textId="77777777" w:rsidR="0006594D" w:rsidRDefault="0006594D" w:rsidP="0006594D">
      <w:pPr>
        <w:pStyle w:val="Heading2"/>
        <w:spacing w:line="360" w:lineRule="auto"/>
        <w:rPr>
          <w:rFonts w:ascii="Times New Roman" w:hAnsi="Times New Roman" w:cs="Times New Roman"/>
          <w:color w:val="auto"/>
        </w:rPr>
      </w:pPr>
    </w:p>
    <w:p w14:paraId="46A3B197" w14:textId="6742DD56" w:rsidR="0006594D" w:rsidRDefault="0006594D" w:rsidP="0006594D">
      <w:pPr>
        <w:pStyle w:val="Heading2"/>
        <w:spacing w:line="360" w:lineRule="auto"/>
        <w:rPr>
          <w:rFonts w:ascii="Times New Roman" w:hAnsi="Times New Roman" w:cs="Times New Roman"/>
          <w:color w:val="auto"/>
        </w:rPr>
      </w:pPr>
    </w:p>
    <w:p w14:paraId="18E9D9E4" w14:textId="7D05FDD3" w:rsidR="0006594D" w:rsidRDefault="0006594D" w:rsidP="0006594D">
      <w:pPr>
        <w:pStyle w:val="Heading2"/>
        <w:spacing w:line="360" w:lineRule="auto"/>
        <w:rPr>
          <w:rFonts w:ascii="Times New Roman" w:hAnsi="Times New Roman" w:cs="Times New Roman"/>
          <w:color w:val="auto"/>
        </w:rPr>
      </w:pPr>
    </w:p>
    <w:p w14:paraId="10221820" w14:textId="1405D46E" w:rsidR="0006594D" w:rsidRDefault="0006594D" w:rsidP="0006594D">
      <w:pPr>
        <w:pStyle w:val="Heading2"/>
        <w:spacing w:line="360" w:lineRule="auto"/>
        <w:rPr>
          <w:rFonts w:ascii="Times New Roman" w:hAnsi="Times New Roman" w:cs="Times New Roman"/>
          <w:color w:val="auto"/>
        </w:rPr>
      </w:pPr>
    </w:p>
    <w:p w14:paraId="49F618C5" w14:textId="008EF667" w:rsidR="0006594D" w:rsidRDefault="0006594D" w:rsidP="0006594D">
      <w:pPr>
        <w:pStyle w:val="Heading2"/>
        <w:spacing w:line="360" w:lineRule="auto"/>
        <w:rPr>
          <w:rFonts w:ascii="Times New Roman" w:hAnsi="Times New Roman" w:cs="Times New Roman"/>
          <w:color w:val="auto"/>
        </w:rPr>
      </w:pPr>
    </w:p>
    <w:p w14:paraId="6D2A06D9" w14:textId="506B464E" w:rsidR="0006594D" w:rsidRDefault="0006594D" w:rsidP="0006594D">
      <w:pPr>
        <w:pStyle w:val="Heading2"/>
        <w:spacing w:line="360" w:lineRule="auto"/>
        <w:rPr>
          <w:rFonts w:ascii="Times New Roman" w:hAnsi="Times New Roman" w:cs="Times New Roman"/>
          <w:color w:val="auto"/>
        </w:rPr>
      </w:pPr>
    </w:p>
    <w:p w14:paraId="70B15559" w14:textId="138052FE" w:rsidR="0006594D" w:rsidRDefault="0006594D" w:rsidP="0006594D">
      <w:pPr>
        <w:pStyle w:val="Heading2"/>
        <w:spacing w:line="360" w:lineRule="auto"/>
        <w:rPr>
          <w:rFonts w:ascii="Times New Roman" w:hAnsi="Times New Roman" w:cs="Times New Roman"/>
          <w:color w:val="auto"/>
        </w:rPr>
      </w:pPr>
    </w:p>
    <w:p w14:paraId="46D1E357" w14:textId="77777777" w:rsidR="0006594D" w:rsidRDefault="0006594D" w:rsidP="0006594D">
      <w:pPr>
        <w:pStyle w:val="Heading2"/>
        <w:spacing w:line="360" w:lineRule="auto"/>
        <w:rPr>
          <w:rFonts w:ascii="Times New Roman" w:hAnsi="Times New Roman" w:cs="Times New Roman"/>
          <w:color w:val="auto"/>
        </w:rPr>
      </w:pPr>
    </w:p>
    <w:p w14:paraId="71428BDB" w14:textId="77777777" w:rsidR="00206976" w:rsidRDefault="00206976" w:rsidP="0006594D">
      <w:pPr>
        <w:pStyle w:val="Heading2"/>
        <w:spacing w:line="360" w:lineRule="auto"/>
        <w:rPr>
          <w:rFonts w:ascii="Times New Roman" w:hAnsi="Times New Roman" w:cs="Times New Roman"/>
          <w:color w:val="auto"/>
        </w:rPr>
      </w:pPr>
    </w:p>
    <w:p w14:paraId="7F545DC1" w14:textId="5AF48296" w:rsidR="001A6936" w:rsidRPr="001A6936" w:rsidRDefault="001A6936" w:rsidP="0006594D">
      <w:pPr>
        <w:pStyle w:val="Heading2"/>
        <w:spacing w:line="360" w:lineRule="auto"/>
        <w:rPr>
          <w:rFonts w:ascii="Times New Roman" w:hAnsi="Times New Roman" w:cs="Times New Roman"/>
          <w:color w:val="auto"/>
        </w:rPr>
      </w:pPr>
      <w:r w:rsidRPr="001A6936">
        <w:rPr>
          <w:rFonts w:ascii="Times New Roman" w:hAnsi="Times New Roman" w:cs="Times New Roman"/>
          <w:color w:val="auto"/>
        </w:rPr>
        <w:t>(c) Which coordinate system and chart type is most natural for the fixed-total, 40-hour workweek time allocation? Justify your answer with an angle calculation for an 8-hour component.</w:t>
      </w:r>
    </w:p>
    <w:p w14:paraId="629DAF8B" w14:textId="054526A3" w:rsidR="001A6936" w:rsidRPr="001A6936" w:rsidRDefault="001A6936" w:rsidP="0006594D">
      <w:pPr>
        <w:pStyle w:val="Heading3"/>
        <w:spacing w:line="360" w:lineRule="auto"/>
        <w:rPr>
          <w:rFonts w:ascii="Times New Roman" w:hAnsi="Times New Roman" w:cs="Times New Roman"/>
          <w:color w:val="auto"/>
        </w:rPr>
      </w:pPr>
      <w:r w:rsidRPr="001A6936">
        <w:rPr>
          <w:rFonts w:ascii="Times New Roman" w:hAnsi="Times New Roman" w:cs="Times New Roman"/>
          <w:color w:val="auto"/>
        </w:rPr>
        <w:t>Answer</w:t>
      </w:r>
    </w:p>
    <w:p w14:paraId="56646034" w14:textId="2CA70E8B" w:rsidR="001A6936" w:rsidRPr="001A6936" w:rsidRDefault="001A6936" w:rsidP="0006594D">
      <w:pPr>
        <w:pStyle w:val="NormalWeb"/>
        <w:spacing w:line="360" w:lineRule="auto"/>
      </w:pPr>
      <w:r w:rsidRPr="001A6936">
        <w:t xml:space="preserve">A </w:t>
      </w:r>
      <w:r w:rsidRPr="001A6936">
        <w:rPr>
          <w:rStyle w:val="Strong"/>
        </w:rPr>
        <w:t>Polar Coordinate System</w:t>
      </w:r>
      <w:r w:rsidRPr="001A6936">
        <w:t xml:space="preserve"> with a </w:t>
      </w:r>
      <w:r w:rsidRPr="001A6936">
        <w:rPr>
          <w:rStyle w:val="Strong"/>
        </w:rPr>
        <w:t>Pie Chart</w:t>
      </w:r>
      <w:r w:rsidRPr="001A6936">
        <w:t xml:space="preserve"> is the most appropriate visualization because the workweek is divided into parts of a fixed total (40 hours). A pie chart effectively represents each activity as a proportion of the whole.</w:t>
      </w:r>
    </w:p>
    <w:p w14:paraId="63CB9CA1" w14:textId="6E044D11" w:rsidR="001A6936" w:rsidRPr="001A6936" w:rsidRDefault="001A6936" w:rsidP="0006594D">
      <w:pPr>
        <w:pStyle w:val="Heading3"/>
        <w:spacing w:line="360" w:lineRule="auto"/>
        <w:rPr>
          <w:rFonts w:ascii="Times New Roman" w:hAnsi="Times New Roman" w:cs="Times New Roman"/>
          <w:color w:val="auto"/>
        </w:rPr>
      </w:pPr>
      <w:r w:rsidRPr="001A6936">
        <w:rPr>
          <w:rFonts w:ascii="Times New Roman" w:hAnsi="Times New Roman" w:cs="Times New Roman"/>
          <w:color w:val="auto"/>
        </w:rPr>
        <w:t>Angle Calculation</w:t>
      </w:r>
    </w:p>
    <w:p w14:paraId="1544C25A" w14:textId="7B35050E" w:rsidR="001A6936" w:rsidRPr="001A6936" w:rsidRDefault="001A6936" w:rsidP="0006594D">
      <w:pPr>
        <w:pStyle w:val="NormalWeb"/>
        <w:spacing w:line="360" w:lineRule="auto"/>
      </w:pPr>
      <w:r w:rsidRPr="001A6936">
        <w:t>Formula:</w:t>
      </w:r>
    </w:p>
    <w:p w14:paraId="09E0C5D3" w14:textId="7AE8AE21" w:rsidR="001A6936" w:rsidRPr="001A6936" w:rsidRDefault="001A6936" w:rsidP="0006594D">
      <w:pPr>
        <w:pStyle w:val="NormalWeb"/>
        <w:spacing w:line="360" w:lineRule="auto"/>
      </w:pPr>
      <w:r w:rsidRPr="001A6936">
        <w:rPr>
          <w:rStyle w:val="Strong"/>
        </w:rPr>
        <w:t>Angle = (Component Hours / Total Hours) × 360°</w:t>
      </w:r>
    </w:p>
    <w:p w14:paraId="0F11DBF0" w14:textId="6DAABAE3" w:rsidR="001A6936" w:rsidRPr="001A6936" w:rsidRDefault="001A6936" w:rsidP="0006594D">
      <w:pPr>
        <w:pStyle w:val="NormalWeb"/>
        <w:spacing w:line="360" w:lineRule="auto"/>
      </w:pPr>
      <w:r w:rsidRPr="001A6936">
        <w:t xml:space="preserve">For an </w:t>
      </w:r>
      <w:r w:rsidRPr="001A6936">
        <w:rPr>
          <w:rStyle w:val="Strong"/>
        </w:rPr>
        <w:t>8-hour</w:t>
      </w:r>
      <w:r w:rsidRPr="001A6936">
        <w:t xml:space="preserve"> activity:</w:t>
      </w:r>
    </w:p>
    <w:p w14:paraId="3B2F4713" w14:textId="4BFD6674" w:rsidR="001A6936" w:rsidRPr="001A6936" w:rsidRDefault="001A6936" w:rsidP="0006594D">
      <w:pPr>
        <w:pStyle w:val="NormalWeb"/>
        <w:spacing w:line="360" w:lineRule="auto"/>
      </w:pPr>
      <w:r w:rsidRPr="001A6936">
        <w:t>Angle = (8 / 40) × 360°</w:t>
      </w:r>
    </w:p>
    <w:p w14:paraId="1FC68948" w14:textId="77777777" w:rsidR="001A6936" w:rsidRPr="001A6936" w:rsidRDefault="001A6936" w:rsidP="0006594D">
      <w:pPr>
        <w:pStyle w:val="NormalWeb"/>
        <w:spacing w:line="360" w:lineRule="auto"/>
      </w:pPr>
      <w:r w:rsidRPr="001A6936">
        <w:t xml:space="preserve">Angle = </w:t>
      </w:r>
      <w:r w:rsidRPr="001A6936">
        <w:rPr>
          <w:rStyle w:val="Strong"/>
        </w:rPr>
        <w:t>72°</w:t>
      </w:r>
    </w:p>
    <w:p w14:paraId="420C1A9A" w14:textId="0132D903" w:rsidR="0006594D" w:rsidRDefault="001A6936" w:rsidP="0006594D">
      <w:pPr>
        <w:pStyle w:val="NormalWeb"/>
        <w:spacing w:line="360" w:lineRule="auto"/>
      </w:pPr>
      <w:r w:rsidRPr="001A6936">
        <w:t xml:space="preserve">Therefore, the 8-hour component occupies </w:t>
      </w:r>
      <w:r w:rsidRPr="001A6936">
        <w:rPr>
          <w:rStyle w:val="Strong"/>
        </w:rPr>
        <w:t>72°</w:t>
      </w:r>
      <w:r w:rsidRPr="001A6936">
        <w:t xml:space="preserve"> of the pie chart.</w:t>
      </w:r>
    </w:p>
    <w:p w14:paraId="30A04038" w14:textId="56085AB6" w:rsidR="001A6936" w:rsidRPr="001A6936" w:rsidRDefault="001A6936" w:rsidP="0006594D">
      <w:pPr>
        <w:pStyle w:val="Heading3"/>
        <w:spacing w:line="360" w:lineRule="auto"/>
        <w:rPr>
          <w:rFonts w:ascii="Times New Roman" w:hAnsi="Times New Roman" w:cs="Times New Roman"/>
          <w:color w:val="auto"/>
        </w:rPr>
      </w:pPr>
      <w:r w:rsidRPr="001A6936">
        <w:rPr>
          <w:rFonts w:ascii="Times New Roman" w:hAnsi="Times New Roman" w:cs="Times New Roman"/>
          <w:color w:val="auto"/>
        </w:rPr>
        <w:t>Justification</w:t>
      </w:r>
    </w:p>
    <w:p w14:paraId="0ECC5F8A" w14:textId="6657906B" w:rsidR="001A6936" w:rsidRPr="001A6936" w:rsidRDefault="001A6936" w:rsidP="0006594D">
      <w:pPr>
        <w:numPr>
          <w:ilvl w:val="0"/>
          <w:numId w:val="14"/>
        </w:numPr>
        <w:spacing w:before="100" w:beforeAutospacing="1" w:after="100" w:afterAutospacing="1" w:line="360" w:lineRule="auto"/>
        <w:rPr>
          <w:rFonts w:ascii="Times New Roman" w:hAnsi="Times New Roman" w:cs="Times New Roman"/>
        </w:rPr>
      </w:pPr>
      <w:r w:rsidRPr="001A6936">
        <w:rPr>
          <w:rFonts w:ascii="Times New Roman" w:hAnsi="Times New Roman" w:cs="Times New Roman"/>
        </w:rPr>
        <w:lastRenderedPageBreak/>
        <w:t xml:space="preserve">Represents part-to-whole relationships. </w:t>
      </w:r>
    </w:p>
    <w:p w14:paraId="5179F7A4" w14:textId="1635B5B2" w:rsidR="001A6936" w:rsidRPr="001A6936" w:rsidRDefault="001A6936" w:rsidP="0006594D">
      <w:pPr>
        <w:numPr>
          <w:ilvl w:val="0"/>
          <w:numId w:val="14"/>
        </w:numPr>
        <w:spacing w:before="100" w:beforeAutospacing="1" w:after="100" w:afterAutospacing="1" w:line="360" w:lineRule="auto"/>
        <w:rPr>
          <w:rFonts w:ascii="Times New Roman" w:hAnsi="Times New Roman" w:cs="Times New Roman"/>
        </w:rPr>
      </w:pPr>
      <w:r w:rsidRPr="001A6936">
        <w:rPr>
          <w:rFonts w:ascii="Times New Roman" w:hAnsi="Times New Roman" w:cs="Times New Roman"/>
        </w:rPr>
        <w:t xml:space="preserve">Easy to understand percentage allocation. </w:t>
      </w:r>
    </w:p>
    <w:p w14:paraId="4F1E257F" w14:textId="6151556C" w:rsidR="001A6936" w:rsidRPr="001A6936" w:rsidRDefault="001A6936" w:rsidP="0006594D">
      <w:pPr>
        <w:numPr>
          <w:ilvl w:val="0"/>
          <w:numId w:val="14"/>
        </w:numPr>
        <w:spacing w:before="100" w:beforeAutospacing="1" w:after="100" w:afterAutospacing="1" w:line="360" w:lineRule="auto"/>
        <w:rPr>
          <w:rFonts w:ascii="Times New Roman" w:hAnsi="Times New Roman" w:cs="Times New Roman"/>
        </w:rPr>
      </w:pPr>
      <w:r w:rsidRPr="001A6936">
        <w:rPr>
          <w:rFonts w:ascii="Times New Roman" w:hAnsi="Times New Roman" w:cs="Times New Roman"/>
        </w:rPr>
        <w:t xml:space="preserve">Suitable for fixed totals such as a 40-hour workweek. </w:t>
      </w:r>
    </w:p>
    <w:p w14:paraId="52914796" w14:textId="2BA96381" w:rsidR="001A6936" w:rsidRDefault="00206976" w:rsidP="0006594D">
      <w:pPr>
        <w:numPr>
          <w:ilvl w:val="0"/>
          <w:numId w:val="14"/>
        </w:numPr>
        <w:spacing w:before="100" w:beforeAutospacing="1" w:after="100" w:afterAutospacing="1" w:line="360" w:lineRule="auto"/>
        <w:rPr>
          <w:rFonts w:ascii="Times New Roman" w:hAnsi="Times New Roman" w:cs="Times New Roman"/>
        </w:rPr>
      </w:pPr>
      <w:r>
        <w:rPr>
          <w:rFonts w:ascii="Times New Roman" w:hAnsi="Times New Roman" w:cs="Times New Roman"/>
          <w:noProof/>
        </w:rPr>
        <w:drawing>
          <wp:anchor distT="0" distB="0" distL="114300" distR="114300" simplePos="0" relativeHeight="251665920" behindDoc="0" locked="0" layoutInCell="1" allowOverlap="1" wp14:anchorId="3F976F08" wp14:editId="6C900AFF">
            <wp:simplePos x="0" y="0"/>
            <wp:positionH relativeFrom="margin">
              <wp:posOffset>1676400</wp:posOffset>
            </wp:positionH>
            <wp:positionV relativeFrom="margin">
              <wp:posOffset>838200</wp:posOffset>
            </wp:positionV>
            <wp:extent cx="2362200" cy="2362200"/>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_pie.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362200" cy="2362200"/>
                    </a:xfrm>
                    <a:prstGeom prst="rect">
                      <a:avLst/>
                    </a:prstGeom>
                  </pic:spPr>
                </pic:pic>
              </a:graphicData>
            </a:graphic>
          </wp:anchor>
        </w:drawing>
      </w:r>
      <w:r w:rsidR="001A6936" w:rsidRPr="001A6936">
        <w:rPr>
          <w:rFonts w:ascii="Times New Roman" w:hAnsi="Times New Roman" w:cs="Times New Roman"/>
        </w:rPr>
        <w:t>Clearly shows the contribution of each activity.</w:t>
      </w:r>
      <w:r w:rsidR="0006594D" w:rsidRPr="0006594D">
        <w:rPr>
          <w:rFonts w:ascii="Times New Roman" w:hAnsi="Times New Roman" w:cs="Times New Roman"/>
          <w:noProof/>
        </w:rPr>
        <w:t xml:space="preserve"> </w:t>
      </w:r>
      <w:r w:rsidR="001A6936" w:rsidRPr="001A6936">
        <w:rPr>
          <w:rFonts w:ascii="Times New Roman" w:hAnsi="Times New Roman" w:cs="Times New Roman"/>
        </w:rPr>
        <w:t xml:space="preserve"> </w:t>
      </w:r>
    </w:p>
    <w:p w14:paraId="06AE89D0" w14:textId="7F48EC97" w:rsidR="0006594D" w:rsidRPr="001A6936" w:rsidRDefault="0006594D" w:rsidP="0006594D">
      <w:pPr>
        <w:spacing w:before="100" w:beforeAutospacing="1" w:after="100" w:afterAutospacing="1" w:line="360" w:lineRule="auto"/>
        <w:ind w:left="360"/>
        <w:rPr>
          <w:rFonts w:ascii="Times New Roman" w:hAnsi="Times New Roman" w:cs="Times New Roman"/>
        </w:rPr>
      </w:pPr>
    </w:p>
    <w:p w14:paraId="59485B06" w14:textId="02BBCA55" w:rsidR="0006594D" w:rsidRDefault="0006594D" w:rsidP="0006594D">
      <w:pPr>
        <w:pStyle w:val="Heading2"/>
        <w:spacing w:line="360" w:lineRule="auto"/>
        <w:rPr>
          <w:rFonts w:ascii="Times New Roman" w:hAnsi="Times New Roman" w:cs="Times New Roman"/>
          <w:color w:val="auto"/>
        </w:rPr>
      </w:pPr>
    </w:p>
    <w:p w14:paraId="677BB718" w14:textId="77777777" w:rsidR="0006594D" w:rsidRDefault="0006594D" w:rsidP="0006594D">
      <w:pPr>
        <w:pStyle w:val="Heading2"/>
        <w:spacing w:line="360" w:lineRule="auto"/>
        <w:rPr>
          <w:rFonts w:ascii="Times New Roman" w:hAnsi="Times New Roman" w:cs="Times New Roman"/>
          <w:color w:val="auto"/>
        </w:rPr>
      </w:pPr>
    </w:p>
    <w:p w14:paraId="01E625DF" w14:textId="77777777" w:rsidR="0006594D" w:rsidRDefault="0006594D" w:rsidP="0006594D">
      <w:pPr>
        <w:pStyle w:val="Heading2"/>
        <w:spacing w:line="360" w:lineRule="auto"/>
        <w:rPr>
          <w:rFonts w:ascii="Times New Roman" w:hAnsi="Times New Roman" w:cs="Times New Roman"/>
          <w:color w:val="auto"/>
        </w:rPr>
      </w:pPr>
    </w:p>
    <w:p w14:paraId="57B704CC" w14:textId="77777777" w:rsidR="0006594D" w:rsidRDefault="0006594D" w:rsidP="0006594D">
      <w:pPr>
        <w:pStyle w:val="Heading2"/>
        <w:spacing w:line="360" w:lineRule="auto"/>
        <w:rPr>
          <w:rFonts w:ascii="Times New Roman" w:hAnsi="Times New Roman" w:cs="Times New Roman"/>
          <w:color w:val="auto"/>
        </w:rPr>
      </w:pPr>
    </w:p>
    <w:p w14:paraId="690D0633" w14:textId="77777777" w:rsidR="006F5DDD" w:rsidRDefault="006F5DDD" w:rsidP="0006594D">
      <w:pPr>
        <w:pStyle w:val="Heading2"/>
        <w:spacing w:line="360" w:lineRule="auto"/>
        <w:rPr>
          <w:rFonts w:ascii="Times New Roman" w:hAnsi="Times New Roman" w:cs="Times New Roman"/>
          <w:color w:val="auto"/>
        </w:rPr>
      </w:pPr>
    </w:p>
    <w:p w14:paraId="0F91FC31" w14:textId="34E65EC1" w:rsidR="006F5DDD" w:rsidRDefault="006F5DDD" w:rsidP="0006594D">
      <w:pPr>
        <w:pStyle w:val="Heading2"/>
        <w:spacing w:line="360" w:lineRule="auto"/>
        <w:rPr>
          <w:rFonts w:ascii="Times New Roman" w:hAnsi="Times New Roman" w:cs="Times New Roman"/>
          <w:color w:val="auto"/>
        </w:rPr>
      </w:pPr>
    </w:p>
    <w:p w14:paraId="42340F79" w14:textId="77777777" w:rsidR="006F5DDD" w:rsidRDefault="006F5DDD" w:rsidP="0006594D">
      <w:pPr>
        <w:pStyle w:val="Heading2"/>
        <w:spacing w:line="360" w:lineRule="auto"/>
        <w:rPr>
          <w:rFonts w:ascii="Times New Roman" w:hAnsi="Times New Roman" w:cs="Times New Roman"/>
          <w:color w:val="auto"/>
        </w:rPr>
      </w:pPr>
    </w:p>
    <w:p w14:paraId="44E865C8" w14:textId="5E5145D2" w:rsidR="001A6936" w:rsidRPr="001A6936" w:rsidRDefault="001A6936" w:rsidP="0006594D">
      <w:pPr>
        <w:pStyle w:val="Heading2"/>
        <w:spacing w:line="360" w:lineRule="auto"/>
        <w:rPr>
          <w:rFonts w:ascii="Times New Roman" w:hAnsi="Times New Roman" w:cs="Times New Roman"/>
          <w:color w:val="auto"/>
        </w:rPr>
      </w:pPr>
      <w:r w:rsidRPr="001A6936">
        <w:rPr>
          <w:rFonts w:ascii="Times New Roman" w:hAnsi="Times New Roman" w:cs="Times New Roman"/>
          <w:color w:val="auto"/>
        </w:rPr>
        <w:t>(d) A manager wants to use 3D pie charts for the dashboard "because they look more impressive." Explain the visualization problems this introduces.</w:t>
      </w:r>
    </w:p>
    <w:p w14:paraId="22958BAA" w14:textId="6F72AC3F" w:rsidR="001A6936" w:rsidRPr="001A6936" w:rsidRDefault="001A6936" w:rsidP="0006594D">
      <w:pPr>
        <w:pStyle w:val="Heading3"/>
        <w:spacing w:line="360" w:lineRule="auto"/>
        <w:rPr>
          <w:rFonts w:ascii="Times New Roman" w:hAnsi="Times New Roman" w:cs="Times New Roman"/>
          <w:color w:val="auto"/>
        </w:rPr>
      </w:pPr>
      <w:r w:rsidRPr="001A6936">
        <w:rPr>
          <w:rFonts w:ascii="Times New Roman" w:hAnsi="Times New Roman" w:cs="Times New Roman"/>
          <w:color w:val="auto"/>
        </w:rPr>
        <w:t>Answer</w:t>
      </w:r>
    </w:p>
    <w:p w14:paraId="5E1BC2B6" w14:textId="366507B3" w:rsidR="001A6936" w:rsidRPr="001A6936" w:rsidRDefault="001A6936" w:rsidP="0006594D">
      <w:pPr>
        <w:pStyle w:val="NormalWeb"/>
        <w:spacing w:line="360" w:lineRule="auto"/>
      </w:pPr>
      <w:r w:rsidRPr="001A6936">
        <w:t>Although 3D pie charts appear visually attractive, they reduce the accuracy and readability of the data.</w:t>
      </w:r>
    </w:p>
    <w:p w14:paraId="6A09A4AB" w14:textId="7318D1F5" w:rsidR="001A6936" w:rsidRPr="001A6936" w:rsidRDefault="001A6936" w:rsidP="0006594D">
      <w:pPr>
        <w:pStyle w:val="Heading3"/>
        <w:spacing w:line="360" w:lineRule="auto"/>
        <w:rPr>
          <w:rFonts w:ascii="Times New Roman" w:hAnsi="Times New Roman" w:cs="Times New Roman"/>
          <w:color w:val="auto"/>
        </w:rPr>
      </w:pPr>
      <w:r w:rsidRPr="001A6936">
        <w:rPr>
          <w:rFonts w:ascii="Times New Roman" w:hAnsi="Times New Roman" w:cs="Times New Roman"/>
          <w:color w:val="auto"/>
        </w:rPr>
        <w:t>Problems Introduced</w:t>
      </w:r>
    </w:p>
    <w:p w14:paraId="0EFF2B2F" w14:textId="77777777" w:rsidR="001A6936" w:rsidRPr="001A6936" w:rsidRDefault="001A6936" w:rsidP="0006594D">
      <w:pPr>
        <w:numPr>
          <w:ilvl w:val="0"/>
          <w:numId w:val="15"/>
        </w:numPr>
        <w:spacing w:before="100" w:beforeAutospacing="1" w:after="100" w:afterAutospacing="1" w:line="360" w:lineRule="auto"/>
        <w:rPr>
          <w:rFonts w:ascii="Times New Roman" w:hAnsi="Times New Roman" w:cs="Times New Roman"/>
        </w:rPr>
      </w:pPr>
      <w:r w:rsidRPr="001A6936">
        <w:rPr>
          <w:rFonts w:ascii="Times New Roman" w:hAnsi="Times New Roman" w:cs="Times New Roman"/>
        </w:rPr>
        <w:t xml:space="preserve">Perspective distortion makes front slices appear larger than they actually are. </w:t>
      </w:r>
    </w:p>
    <w:p w14:paraId="6E287599" w14:textId="7D0B22B3" w:rsidR="001A6936" w:rsidRPr="001A6936" w:rsidRDefault="001A6936" w:rsidP="0006594D">
      <w:pPr>
        <w:numPr>
          <w:ilvl w:val="0"/>
          <w:numId w:val="15"/>
        </w:numPr>
        <w:spacing w:before="100" w:beforeAutospacing="1" w:after="100" w:afterAutospacing="1" w:line="360" w:lineRule="auto"/>
        <w:rPr>
          <w:rFonts w:ascii="Times New Roman" w:hAnsi="Times New Roman" w:cs="Times New Roman"/>
        </w:rPr>
      </w:pPr>
      <w:r w:rsidRPr="001A6936">
        <w:rPr>
          <w:rFonts w:ascii="Times New Roman" w:hAnsi="Times New Roman" w:cs="Times New Roman"/>
        </w:rPr>
        <w:t xml:space="preserve">Difficult to compare slice sizes accurately. </w:t>
      </w:r>
    </w:p>
    <w:p w14:paraId="21347262" w14:textId="77777777" w:rsidR="001A6936" w:rsidRPr="001A6936" w:rsidRDefault="001A6936" w:rsidP="0006594D">
      <w:pPr>
        <w:numPr>
          <w:ilvl w:val="0"/>
          <w:numId w:val="15"/>
        </w:numPr>
        <w:spacing w:before="100" w:beforeAutospacing="1" w:after="100" w:afterAutospacing="1" w:line="360" w:lineRule="auto"/>
        <w:rPr>
          <w:rFonts w:ascii="Times New Roman" w:hAnsi="Times New Roman" w:cs="Times New Roman"/>
        </w:rPr>
      </w:pPr>
      <w:r w:rsidRPr="001A6936">
        <w:rPr>
          <w:rFonts w:ascii="Times New Roman" w:hAnsi="Times New Roman" w:cs="Times New Roman"/>
        </w:rPr>
        <w:t xml:space="preserve">Small slices may become hidden behind larger slices. </w:t>
      </w:r>
    </w:p>
    <w:p w14:paraId="7414E08E" w14:textId="77777777" w:rsidR="001A6936" w:rsidRPr="001A6936" w:rsidRDefault="001A6936" w:rsidP="0006594D">
      <w:pPr>
        <w:numPr>
          <w:ilvl w:val="0"/>
          <w:numId w:val="15"/>
        </w:numPr>
        <w:spacing w:before="100" w:beforeAutospacing="1" w:after="100" w:afterAutospacing="1" w:line="360" w:lineRule="auto"/>
        <w:rPr>
          <w:rFonts w:ascii="Times New Roman" w:hAnsi="Times New Roman" w:cs="Times New Roman"/>
        </w:rPr>
      </w:pPr>
      <w:r w:rsidRPr="001A6936">
        <w:rPr>
          <w:rFonts w:ascii="Times New Roman" w:hAnsi="Times New Roman" w:cs="Times New Roman"/>
        </w:rPr>
        <w:t xml:space="preserve">Labels overlap and reduce readability. </w:t>
      </w:r>
    </w:p>
    <w:p w14:paraId="5FF7A850" w14:textId="237849F7" w:rsidR="001A6936" w:rsidRPr="001A6936" w:rsidRDefault="001A6936" w:rsidP="0006594D">
      <w:pPr>
        <w:numPr>
          <w:ilvl w:val="0"/>
          <w:numId w:val="15"/>
        </w:numPr>
        <w:spacing w:before="100" w:beforeAutospacing="1" w:after="100" w:afterAutospacing="1" w:line="360" w:lineRule="auto"/>
        <w:rPr>
          <w:rFonts w:ascii="Times New Roman" w:hAnsi="Times New Roman" w:cs="Times New Roman"/>
        </w:rPr>
      </w:pPr>
      <w:r w:rsidRPr="001A6936">
        <w:rPr>
          <w:rFonts w:ascii="Times New Roman" w:hAnsi="Times New Roman" w:cs="Times New Roman"/>
        </w:rPr>
        <w:t xml:space="preserve">Users may misinterpret the proportions due to the 3D effect. </w:t>
      </w:r>
    </w:p>
    <w:p w14:paraId="3B00E14D" w14:textId="14F0706F" w:rsidR="001A6936" w:rsidRPr="001A6936" w:rsidRDefault="001A6936" w:rsidP="0006594D">
      <w:pPr>
        <w:pStyle w:val="Heading3"/>
        <w:spacing w:line="360" w:lineRule="auto"/>
        <w:rPr>
          <w:rFonts w:ascii="Times New Roman" w:hAnsi="Times New Roman" w:cs="Times New Roman"/>
          <w:color w:val="auto"/>
        </w:rPr>
      </w:pPr>
      <w:r w:rsidRPr="001A6936">
        <w:rPr>
          <w:rFonts w:ascii="Times New Roman" w:hAnsi="Times New Roman" w:cs="Times New Roman"/>
          <w:color w:val="auto"/>
        </w:rPr>
        <w:t>Better Alternative</w:t>
      </w:r>
    </w:p>
    <w:p w14:paraId="2BD01174" w14:textId="1B99C3B0" w:rsidR="001A6936" w:rsidRPr="001A6936" w:rsidRDefault="001A6936" w:rsidP="0006594D">
      <w:pPr>
        <w:pStyle w:val="NormalWeb"/>
        <w:spacing w:line="360" w:lineRule="auto"/>
      </w:pPr>
      <w:r w:rsidRPr="001A6936">
        <w:t xml:space="preserve">A </w:t>
      </w:r>
      <w:r w:rsidRPr="001A6936">
        <w:rPr>
          <w:rStyle w:val="Strong"/>
        </w:rPr>
        <w:t>2D Pie Chart</w:t>
      </w:r>
      <w:r w:rsidRPr="001A6936">
        <w:t xml:space="preserve"> (for a small number of categories) or a </w:t>
      </w:r>
      <w:r w:rsidRPr="001A6936">
        <w:rPr>
          <w:rStyle w:val="Strong"/>
        </w:rPr>
        <w:t>Bar Chart</w:t>
      </w:r>
      <w:r w:rsidRPr="001A6936">
        <w:t xml:space="preserve"> (for many categories) provides more accurate comparisons and improves readability.</w:t>
      </w:r>
    </w:p>
    <w:p w14:paraId="200F0FD2" w14:textId="77777777" w:rsidR="00206976" w:rsidRDefault="00206976" w:rsidP="0006594D">
      <w:pPr>
        <w:pStyle w:val="Heading3"/>
        <w:spacing w:line="360" w:lineRule="auto"/>
        <w:rPr>
          <w:rFonts w:ascii="Times New Roman" w:hAnsi="Times New Roman" w:cs="Times New Roman"/>
          <w:color w:val="auto"/>
        </w:rPr>
      </w:pPr>
    </w:p>
    <w:p w14:paraId="07EFE3AA" w14:textId="77777777" w:rsidR="00206976" w:rsidRDefault="00206976" w:rsidP="0006594D">
      <w:pPr>
        <w:pStyle w:val="Heading3"/>
        <w:spacing w:line="360" w:lineRule="auto"/>
        <w:rPr>
          <w:rFonts w:ascii="Times New Roman" w:hAnsi="Times New Roman" w:cs="Times New Roman"/>
          <w:color w:val="auto"/>
        </w:rPr>
      </w:pPr>
    </w:p>
    <w:p w14:paraId="582D4577" w14:textId="77777777" w:rsidR="00206976" w:rsidRDefault="00206976" w:rsidP="0006594D">
      <w:pPr>
        <w:pStyle w:val="Heading3"/>
        <w:spacing w:line="360" w:lineRule="auto"/>
        <w:rPr>
          <w:rFonts w:ascii="Times New Roman" w:hAnsi="Times New Roman" w:cs="Times New Roman"/>
          <w:color w:val="auto"/>
        </w:rPr>
      </w:pPr>
    </w:p>
    <w:p w14:paraId="683A57BE" w14:textId="18FDB59F" w:rsidR="001A6936" w:rsidRPr="001A6936" w:rsidRDefault="001A6936" w:rsidP="0006594D">
      <w:pPr>
        <w:pStyle w:val="Heading3"/>
        <w:spacing w:line="360" w:lineRule="auto"/>
        <w:rPr>
          <w:rFonts w:ascii="Times New Roman" w:hAnsi="Times New Roman" w:cs="Times New Roman"/>
          <w:color w:val="auto"/>
        </w:rPr>
      </w:pPr>
      <w:bookmarkStart w:id="0" w:name="_GoBack"/>
      <w:bookmarkEnd w:id="0"/>
      <w:r w:rsidRPr="001A6936">
        <w:rPr>
          <w:rFonts w:ascii="Times New Roman" w:hAnsi="Times New Roman" w:cs="Times New Roman"/>
          <w:color w:val="auto"/>
        </w:rPr>
        <w:lastRenderedPageBreak/>
        <w:t>Conclusion</w:t>
      </w:r>
    </w:p>
    <w:p w14:paraId="2145149A" w14:textId="0C1EDCBA" w:rsidR="001A6936" w:rsidRDefault="001A6936" w:rsidP="0006594D">
      <w:pPr>
        <w:pStyle w:val="NormalWeb"/>
        <w:spacing w:line="360" w:lineRule="auto"/>
      </w:pPr>
      <w:r w:rsidRPr="001A6936">
        <w:t>A 3D pie chart should be avoided in professional dashboards because it emphasizes visual appearance over accurate data interpretation. Simpler 2D charts provide clearer and more reliable insights.</w:t>
      </w:r>
    </w:p>
    <w:p w14:paraId="0A6230BD" w14:textId="77777777" w:rsidR="001A6936" w:rsidRPr="001A6936" w:rsidRDefault="001A6936" w:rsidP="001A6936">
      <w:pPr>
        <w:pStyle w:val="NormalWeb"/>
        <w:spacing w:line="360" w:lineRule="auto"/>
      </w:pPr>
    </w:p>
    <w:p w14:paraId="343B9A74" w14:textId="77777777" w:rsidR="001A6936" w:rsidRPr="001A6936" w:rsidRDefault="001A6936" w:rsidP="001A6936">
      <w:pPr>
        <w:widowControl w:val="0"/>
        <w:pBdr>
          <w:top w:val="nil"/>
          <w:left w:val="nil"/>
          <w:bottom w:val="nil"/>
          <w:right w:val="nil"/>
          <w:between w:val="nil"/>
        </w:pBdr>
        <w:spacing w:line="360" w:lineRule="auto"/>
        <w:rPr>
          <w:rFonts w:ascii="Times New Roman" w:hAnsi="Times New Roman" w:cs="Times New Roman"/>
        </w:rPr>
      </w:pPr>
    </w:p>
    <w:sectPr w:rsidR="001A6936" w:rsidRPr="001A6936" w:rsidSect="00206976">
      <w:pgSz w:w="12240" w:h="15840"/>
      <w:pgMar w:top="1080" w:right="1080" w:bottom="1080" w:left="1080" w:header="708" w:footer="708" w:gutter="0"/>
      <w:pgBorders w:offsetFrom="page">
        <w:top w:val="single" w:sz="24" w:space="24" w:color="auto"/>
        <w:left w:val="single" w:sz="24" w:space="24" w:color="auto"/>
        <w:bottom w:val="single" w:sz="24" w:space="24" w:color="auto"/>
        <w:right w:val="single" w:sz="24"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77305AE2-AEAB-4432-AD6A-00A2B8683113}"/>
  </w:font>
  <w:font w:name="Calibri">
    <w:panose1 w:val="020F0502020204030204"/>
    <w:charset w:val="00"/>
    <w:family w:val="swiss"/>
    <w:pitch w:val="variable"/>
    <w:sig w:usb0="E00002FF" w:usb1="4000ACFF" w:usb2="00000001" w:usb3="00000000" w:csb0="0000019F" w:csb1="00000000"/>
    <w:embedRegular r:id="rId2" w:fontKey="{8DA269AC-1246-4725-ABD6-770BB2FF2C32}"/>
  </w:font>
  <w:font w:name="Cambria">
    <w:panose1 w:val="02040503050406030204"/>
    <w:charset w:val="00"/>
    <w:family w:val="roman"/>
    <w:pitch w:val="variable"/>
    <w:sig w:usb0="E00006FF" w:usb1="420024FF" w:usb2="02000000" w:usb3="00000000" w:csb0="0000019F" w:csb1="00000000"/>
    <w:embedRegular r:id="rId3" w:fontKey="{A5C7C2D9-11FC-4200-971E-C8AFCC26A067}"/>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F53415"/>
    <w:multiLevelType w:val="multilevel"/>
    <w:tmpl w:val="9F702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C63AB1"/>
    <w:multiLevelType w:val="multilevel"/>
    <w:tmpl w:val="C6589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6773BD"/>
    <w:multiLevelType w:val="multilevel"/>
    <w:tmpl w:val="CF56C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963DBE"/>
    <w:multiLevelType w:val="multilevel"/>
    <w:tmpl w:val="72521EE6"/>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21AA2D7A"/>
    <w:multiLevelType w:val="multilevel"/>
    <w:tmpl w:val="B4DCE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DD4DFF"/>
    <w:multiLevelType w:val="multilevel"/>
    <w:tmpl w:val="E0467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CB0780"/>
    <w:multiLevelType w:val="multilevel"/>
    <w:tmpl w:val="ED104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8518A6"/>
    <w:multiLevelType w:val="multilevel"/>
    <w:tmpl w:val="BC20C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B63165"/>
    <w:multiLevelType w:val="multilevel"/>
    <w:tmpl w:val="575CC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3754A3"/>
    <w:multiLevelType w:val="multilevel"/>
    <w:tmpl w:val="69CC4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EE3B75"/>
    <w:multiLevelType w:val="multilevel"/>
    <w:tmpl w:val="4EFC6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8355D6"/>
    <w:multiLevelType w:val="multilevel"/>
    <w:tmpl w:val="9260E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AD65DB"/>
    <w:multiLevelType w:val="multilevel"/>
    <w:tmpl w:val="A692C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B26072"/>
    <w:multiLevelType w:val="multilevel"/>
    <w:tmpl w:val="B9AEBE80"/>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4" w15:restartNumberingAfterBreak="0">
    <w:nsid w:val="7D5C1394"/>
    <w:multiLevelType w:val="multilevel"/>
    <w:tmpl w:val="83E69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3"/>
  </w:num>
  <w:num w:numId="3">
    <w:abstractNumId w:val="8"/>
  </w:num>
  <w:num w:numId="4">
    <w:abstractNumId w:val="4"/>
  </w:num>
  <w:num w:numId="5">
    <w:abstractNumId w:val="0"/>
  </w:num>
  <w:num w:numId="6">
    <w:abstractNumId w:val="2"/>
  </w:num>
  <w:num w:numId="7">
    <w:abstractNumId w:val="10"/>
  </w:num>
  <w:num w:numId="8">
    <w:abstractNumId w:val="9"/>
  </w:num>
  <w:num w:numId="9">
    <w:abstractNumId w:val="7"/>
  </w:num>
  <w:num w:numId="10">
    <w:abstractNumId w:val="1"/>
  </w:num>
  <w:num w:numId="11">
    <w:abstractNumId w:val="14"/>
  </w:num>
  <w:num w:numId="12">
    <w:abstractNumId w:val="5"/>
  </w:num>
  <w:num w:numId="13">
    <w:abstractNumId w:val="6"/>
  </w:num>
  <w:num w:numId="14">
    <w:abstractNumId w:val="11"/>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4D6A"/>
    <w:rsid w:val="0006594D"/>
    <w:rsid w:val="000D1A89"/>
    <w:rsid w:val="00127DDD"/>
    <w:rsid w:val="001A6936"/>
    <w:rsid w:val="00206976"/>
    <w:rsid w:val="003C4779"/>
    <w:rsid w:val="003E65D0"/>
    <w:rsid w:val="00444377"/>
    <w:rsid w:val="00481CC9"/>
    <w:rsid w:val="005040E2"/>
    <w:rsid w:val="00520F99"/>
    <w:rsid w:val="00583A55"/>
    <w:rsid w:val="00587EE0"/>
    <w:rsid w:val="005B140C"/>
    <w:rsid w:val="00676CED"/>
    <w:rsid w:val="006D4ACA"/>
    <w:rsid w:val="006F5DDD"/>
    <w:rsid w:val="00711301"/>
    <w:rsid w:val="0073199B"/>
    <w:rsid w:val="00804D6A"/>
    <w:rsid w:val="00824CB6"/>
    <w:rsid w:val="008C0625"/>
    <w:rsid w:val="008F666C"/>
    <w:rsid w:val="0093681E"/>
    <w:rsid w:val="00946BFF"/>
    <w:rsid w:val="00965175"/>
    <w:rsid w:val="009827AF"/>
    <w:rsid w:val="00A87357"/>
    <w:rsid w:val="00B80822"/>
    <w:rsid w:val="00C340BE"/>
    <w:rsid w:val="00C62B92"/>
    <w:rsid w:val="00CE6018"/>
    <w:rsid w:val="00D201E3"/>
    <w:rsid w:val="00ED3B0E"/>
    <w:rsid w:val="00EF572C"/>
    <w:rsid w:val="00EF6C02"/>
    <w:rsid w:val="00F31D1D"/>
    <w:rsid w:val="00FC65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D228F"/>
  <w15:docId w15:val="{4B4CD0E1-C61E-4963-858D-6890E16E8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NormalWeb">
    <w:name w:val="Normal (Web)"/>
    <w:basedOn w:val="Normal"/>
    <w:uiPriority w:val="99"/>
    <w:unhideWhenUsed/>
    <w:rsid w:val="001A6936"/>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1A6936"/>
    <w:rPr>
      <w:b/>
      <w:bCs/>
    </w:rPr>
  </w:style>
  <w:style w:type="character" w:styleId="Emphasis">
    <w:name w:val="Emphasis"/>
    <w:basedOn w:val="DefaultParagraphFont"/>
    <w:uiPriority w:val="20"/>
    <w:qFormat/>
    <w:rsid w:val="001A693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46174863">
      <w:bodyDiv w:val="1"/>
      <w:marLeft w:val="0"/>
      <w:marRight w:val="0"/>
      <w:marTop w:val="0"/>
      <w:marBottom w:val="0"/>
      <w:divBdr>
        <w:top w:val="none" w:sz="0" w:space="0" w:color="auto"/>
        <w:left w:val="none" w:sz="0" w:space="0" w:color="auto"/>
        <w:bottom w:val="none" w:sz="0" w:space="0" w:color="auto"/>
        <w:right w:val="none" w:sz="0" w:space="0" w:color="auto"/>
      </w:divBdr>
    </w:div>
    <w:div w:id="1180390477">
      <w:bodyDiv w:val="1"/>
      <w:marLeft w:val="0"/>
      <w:marRight w:val="0"/>
      <w:marTop w:val="0"/>
      <w:marBottom w:val="0"/>
      <w:divBdr>
        <w:top w:val="none" w:sz="0" w:space="0" w:color="auto"/>
        <w:left w:val="none" w:sz="0" w:space="0" w:color="auto"/>
        <w:bottom w:val="none" w:sz="0" w:space="0" w:color="auto"/>
        <w:right w:val="none" w:sz="0" w:space="0" w:color="auto"/>
      </w:divBdr>
      <w:divsChild>
        <w:div w:id="2567155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B2C9BEF-3785-49B3-995B-85B3E8C024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13</Pages>
  <Words>2175</Words>
  <Characters>12404</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4</cp:revision>
  <dcterms:created xsi:type="dcterms:W3CDTF">2026-08-01T08:47:00Z</dcterms:created>
  <dcterms:modified xsi:type="dcterms:W3CDTF">2026-08-01T08:54:00Z</dcterms:modified>
</cp:coreProperties>
</file>