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C09EA" w14:textId="77777777" w:rsidR="006A38DE" w:rsidRPr="006A38DE" w:rsidRDefault="006A38DE" w:rsidP="006A38DE">
      <w:pPr>
        <w:rPr>
          <w:b/>
          <w:bCs/>
        </w:rPr>
      </w:pPr>
      <w:r w:rsidRPr="006A38DE">
        <w:rPr>
          <w:b/>
          <w:bCs/>
        </w:rPr>
        <w:t>Brainstorming – Idea Generation – Prioritization</w:t>
      </w:r>
    </w:p>
    <w:p w14:paraId="49156066" w14:textId="77777777" w:rsidR="006A38DE" w:rsidRPr="006A38DE" w:rsidRDefault="006A38DE" w:rsidP="006A38DE">
      <w:pPr>
        <w:rPr>
          <w:b/>
          <w:bCs/>
        </w:rPr>
      </w:pPr>
      <w:r w:rsidRPr="006A38DE">
        <w:rPr>
          <w:b/>
          <w:bCs/>
        </w:rPr>
        <w:t>Brainstorming</w:t>
      </w:r>
    </w:p>
    <w:p w14:paraId="542015C6" w14:textId="77777777" w:rsidR="006A38DE" w:rsidRPr="006A38DE" w:rsidRDefault="006A38DE" w:rsidP="006A38DE">
      <w:r w:rsidRPr="006A38DE">
        <w:t>The project began by identifying common challenges faced in educational institutions regarding library management. Discussions focused on improving the efficiency of book request handling, minimizing manual work, and providing a better experience for both students and librarians.</w:t>
      </w:r>
    </w:p>
    <w:p w14:paraId="6DF03C45" w14:textId="77777777" w:rsidR="006A38DE" w:rsidRPr="006A38DE" w:rsidRDefault="006A38DE" w:rsidP="006A38DE">
      <w:r w:rsidRPr="006A38DE">
        <w:t>Several ideas were considered before selecting the final project.</w:t>
      </w:r>
    </w:p>
    <w:p w14:paraId="3445201F" w14:textId="77777777" w:rsidR="006A38DE" w:rsidRPr="006A38DE" w:rsidRDefault="006A38DE" w:rsidP="006A38DE">
      <w:pPr>
        <w:rPr>
          <w:b/>
          <w:bCs/>
        </w:rPr>
      </w:pPr>
      <w:r w:rsidRPr="006A38DE">
        <w:rPr>
          <w:b/>
          <w:bCs/>
        </w:rPr>
        <w:t>Idea 1: Digital Library Management System</w:t>
      </w:r>
    </w:p>
    <w:p w14:paraId="5AEE253E" w14:textId="77777777" w:rsidR="006A38DE" w:rsidRPr="006A38DE" w:rsidRDefault="006A38DE" w:rsidP="006A38DE">
      <w:r w:rsidRPr="006A38DE">
        <w:t>A web-based system for maintaining library records, issuing books, and tracking returns digitally.</w:t>
      </w:r>
    </w:p>
    <w:p w14:paraId="7D17AF82" w14:textId="77777777" w:rsidR="006A38DE" w:rsidRPr="006A38DE" w:rsidRDefault="006A38DE" w:rsidP="006A38DE">
      <w:pPr>
        <w:rPr>
          <w:b/>
          <w:bCs/>
        </w:rPr>
      </w:pPr>
      <w:r w:rsidRPr="006A38DE">
        <w:rPr>
          <w:b/>
          <w:bCs/>
        </w:rPr>
        <w:t>Idea 2: Online Book Reservation Portal</w:t>
      </w:r>
    </w:p>
    <w:p w14:paraId="10B51553" w14:textId="77777777" w:rsidR="006A38DE" w:rsidRPr="006A38DE" w:rsidRDefault="006A38DE" w:rsidP="006A38DE">
      <w:r w:rsidRPr="006A38DE">
        <w:t>A platform where students can reserve books online before visiting the library.</w:t>
      </w:r>
    </w:p>
    <w:p w14:paraId="0DFFD7D0" w14:textId="77777777" w:rsidR="006A38DE" w:rsidRPr="006A38DE" w:rsidRDefault="006A38DE" w:rsidP="006A38DE">
      <w:pPr>
        <w:rPr>
          <w:b/>
          <w:bCs/>
        </w:rPr>
      </w:pPr>
      <w:r w:rsidRPr="006A38DE">
        <w:rPr>
          <w:b/>
          <w:bCs/>
        </w:rPr>
        <w:t>Idea 3: Smart Library Request Workflow in ServiceNow (Selected)</w:t>
      </w:r>
    </w:p>
    <w:p w14:paraId="2B07050E" w14:textId="77777777" w:rsidR="006A38DE" w:rsidRPr="006A38DE" w:rsidRDefault="006A38DE" w:rsidP="006A38DE">
      <w:r w:rsidRPr="006A38DE">
        <w:t>A workflow-based solution developed on the ServiceNow platform that automates book requests, approvals, inventory updates, notifications, and reporting through role-based access.</w:t>
      </w:r>
    </w:p>
    <w:p w14:paraId="4759B04B" w14:textId="77777777" w:rsidR="006A38DE" w:rsidRPr="006A38DE" w:rsidRDefault="006A38DE" w:rsidP="006A38DE">
      <w:pPr>
        <w:rPr>
          <w:b/>
          <w:bCs/>
        </w:rPr>
      </w:pPr>
      <w:r w:rsidRPr="006A38DE">
        <w:rPr>
          <w:b/>
          <w:bCs/>
        </w:rPr>
        <w:t>Idea Generation</w:t>
      </w:r>
    </w:p>
    <w:p w14:paraId="56CD0EA7" w14:textId="77777777" w:rsidR="006A38DE" w:rsidRPr="006A38DE" w:rsidRDefault="006A38DE" w:rsidP="006A38DE">
      <w:r w:rsidRPr="006A38DE">
        <w:t>The selected idea combines workflow automation with digital library management. Instead of simply storing records, the system automates the complete lifecycle of a book request.</w:t>
      </w:r>
    </w:p>
    <w:p w14:paraId="13B7FB9B" w14:textId="77777777" w:rsidR="006A38DE" w:rsidRPr="006A38DE" w:rsidRDefault="006A38DE" w:rsidP="006A38DE">
      <w:r w:rsidRPr="006A38DE">
        <w:t>Key features include:</w:t>
      </w:r>
    </w:p>
    <w:p w14:paraId="143C221B" w14:textId="77777777" w:rsidR="006A38DE" w:rsidRPr="006A38DE" w:rsidRDefault="006A38DE" w:rsidP="006A38DE">
      <w:pPr>
        <w:numPr>
          <w:ilvl w:val="0"/>
          <w:numId w:val="1"/>
        </w:numPr>
      </w:pPr>
      <w:r w:rsidRPr="006A38DE">
        <w:t>Online book search and request submission.</w:t>
      </w:r>
    </w:p>
    <w:p w14:paraId="61F53382" w14:textId="77777777" w:rsidR="006A38DE" w:rsidRPr="006A38DE" w:rsidRDefault="006A38DE" w:rsidP="006A38DE">
      <w:pPr>
        <w:numPr>
          <w:ilvl w:val="0"/>
          <w:numId w:val="1"/>
        </w:numPr>
      </w:pPr>
      <w:r w:rsidRPr="006A38DE">
        <w:t>Automated approval and rejection workflow.</w:t>
      </w:r>
    </w:p>
    <w:p w14:paraId="16C5E9EE" w14:textId="77777777" w:rsidR="006A38DE" w:rsidRPr="006A38DE" w:rsidRDefault="006A38DE" w:rsidP="006A38DE">
      <w:pPr>
        <w:numPr>
          <w:ilvl w:val="0"/>
          <w:numId w:val="1"/>
        </w:numPr>
      </w:pPr>
      <w:r w:rsidRPr="006A38DE">
        <w:t>Real-time request status tracking.</w:t>
      </w:r>
    </w:p>
    <w:p w14:paraId="41AC11EC" w14:textId="77777777" w:rsidR="006A38DE" w:rsidRPr="006A38DE" w:rsidRDefault="006A38DE" w:rsidP="006A38DE">
      <w:pPr>
        <w:numPr>
          <w:ilvl w:val="0"/>
          <w:numId w:val="1"/>
        </w:numPr>
      </w:pPr>
      <w:r w:rsidRPr="006A38DE">
        <w:t>Book inventory management.</w:t>
      </w:r>
    </w:p>
    <w:p w14:paraId="01386900" w14:textId="77777777" w:rsidR="006A38DE" w:rsidRPr="006A38DE" w:rsidRDefault="006A38DE" w:rsidP="006A38DE">
      <w:pPr>
        <w:numPr>
          <w:ilvl w:val="0"/>
          <w:numId w:val="1"/>
        </w:numPr>
      </w:pPr>
      <w:r w:rsidRPr="006A38DE">
        <w:t>Issue and return record maintenance.</w:t>
      </w:r>
    </w:p>
    <w:p w14:paraId="6C20C571" w14:textId="77777777" w:rsidR="006A38DE" w:rsidRPr="006A38DE" w:rsidRDefault="006A38DE" w:rsidP="006A38DE">
      <w:pPr>
        <w:numPr>
          <w:ilvl w:val="0"/>
          <w:numId w:val="1"/>
        </w:numPr>
      </w:pPr>
      <w:r w:rsidRPr="006A38DE">
        <w:t>Role-based access for students, librarians, and administrators.</w:t>
      </w:r>
    </w:p>
    <w:p w14:paraId="404372D8" w14:textId="77777777" w:rsidR="006A38DE" w:rsidRPr="006A38DE" w:rsidRDefault="006A38DE" w:rsidP="006A38DE">
      <w:pPr>
        <w:numPr>
          <w:ilvl w:val="0"/>
          <w:numId w:val="1"/>
        </w:numPr>
      </w:pPr>
      <w:r w:rsidRPr="006A38DE">
        <w:t>Automated notifications and reporting.</w:t>
      </w:r>
    </w:p>
    <w:p w14:paraId="769991F8" w14:textId="77777777" w:rsidR="006A38DE" w:rsidRPr="006A38DE" w:rsidRDefault="006A38DE" w:rsidP="006A38DE">
      <w:pPr>
        <w:rPr>
          <w:b/>
          <w:bCs/>
        </w:rPr>
      </w:pPr>
      <w:r w:rsidRPr="006A38DE">
        <w:rPr>
          <w:b/>
          <w:bCs/>
        </w:rPr>
        <w:t>Prioritization</w:t>
      </w:r>
    </w:p>
    <w:p w14:paraId="7C81DE90" w14:textId="77777777" w:rsidR="006A38DE" w:rsidRPr="006A38DE" w:rsidRDefault="006A38DE" w:rsidP="006A38DE">
      <w:r w:rsidRPr="006A38DE">
        <w:t>The ideas were evaluated based on feasibility, automation capability, scalability, user experience, and implementation on the ServiceNow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1856"/>
        <w:gridCol w:w="2214"/>
        <w:gridCol w:w="2741"/>
      </w:tblGrid>
      <w:tr w:rsidR="006A38DE" w:rsidRPr="006A38DE" w14:paraId="0F5FC092" w14:textId="77777777">
        <w:trPr>
          <w:tblHeader/>
          <w:tblCellSpacing w:w="15" w:type="dxa"/>
        </w:trPr>
        <w:tc>
          <w:tcPr>
            <w:tcW w:w="0" w:type="auto"/>
            <w:vAlign w:val="center"/>
            <w:hideMark/>
          </w:tcPr>
          <w:p w14:paraId="1D4423BD" w14:textId="77777777" w:rsidR="006A38DE" w:rsidRPr="006A38DE" w:rsidRDefault="006A38DE" w:rsidP="006A38DE">
            <w:pPr>
              <w:rPr>
                <w:b/>
                <w:bCs/>
              </w:rPr>
            </w:pPr>
            <w:r w:rsidRPr="006A38DE">
              <w:rPr>
                <w:b/>
                <w:bCs/>
              </w:rPr>
              <w:t>Criteria</w:t>
            </w:r>
          </w:p>
        </w:tc>
        <w:tc>
          <w:tcPr>
            <w:tcW w:w="0" w:type="auto"/>
            <w:vAlign w:val="center"/>
            <w:hideMark/>
          </w:tcPr>
          <w:p w14:paraId="5A1BD304" w14:textId="77777777" w:rsidR="006A38DE" w:rsidRPr="006A38DE" w:rsidRDefault="006A38DE" w:rsidP="006A38DE">
            <w:pPr>
              <w:rPr>
                <w:b/>
                <w:bCs/>
              </w:rPr>
            </w:pPr>
            <w:r w:rsidRPr="006A38DE">
              <w:rPr>
                <w:b/>
                <w:bCs/>
              </w:rPr>
              <w:t>Digital Library System</w:t>
            </w:r>
          </w:p>
        </w:tc>
        <w:tc>
          <w:tcPr>
            <w:tcW w:w="0" w:type="auto"/>
            <w:vAlign w:val="center"/>
            <w:hideMark/>
          </w:tcPr>
          <w:p w14:paraId="787B139F" w14:textId="77777777" w:rsidR="006A38DE" w:rsidRPr="006A38DE" w:rsidRDefault="006A38DE" w:rsidP="006A38DE">
            <w:pPr>
              <w:rPr>
                <w:b/>
                <w:bCs/>
              </w:rPr>
            </w:pPr>
            <w:r w:rsidRPr="006A38DE">
              <w:rPr>
                <w:b/>
                <w:bCs/>
              </w:rPr>
              <w:t>Online Reservation Portal</w:t>
            </w:r>
          </w:p>
        </w:tc>
        <w:tc>
          <w:tcPr>
            <w:tcW w:w="0" w:type="auto"/>
            <w:vAlign w:val="center"/>
            <w:hideMark/>
          </w:tcPr>
          <w:p w14:paraId="24ACAC6E" w14:textId="77777777" w:rsidR="006A38DE" w:rsidRPr="006A38DE" w:rsidRDefault="006A38DE" w:rsidP="006A38DE">
            <w:pPr>
              <w:rPr>
                <w:b/>
                <w:bCs/>
              </w:rPr>
            </w:pPr>
            <w:r w:rsidRPr="006A38DE">
              <w:rPr>
                <w:b/>
                <w:bCs/>
              </w:rPr>
              <w:t>Smart Library Request Workflow</w:t>
            </w:r>
          </w:p>
        </w:tc>
      </w:tr>
      <w:tr w:rsidR="006A38DE" w:rsidRPr="006A38DE" w14:paraId="11999F50" w14:textId="77777777">
        <w:trPr>
          <w:tblCellSpacing w:w="15" w:type="dxa"/>
        </w:trPr>
        <w:tc>
          <w:tcPr>
            <w:tcW w:w="0" w:type="auto"/>
            <w:vAlign w:val="center"/>
            <w:hideMark/>
          </w:tcPr>
          <w:p w14:paraId="676B54E3" w14:textId="77777777" w:rsidR="006A38DE" w:rsidRPr="006A38DE" w:rsidRDefault="006A38DE" w:rsidP="006A38DE">
            <w:r w:rsidRPr="006A38DE">
              <w:t>Ease of Use</w:t>
            </w:r>
          </w:p>
        </w:tc>
        <w:tc>
          <w:tcPr>
            <w:tcW w:w="0" w:type="auto"/>
            <w:vAlign w:val="center"/>
            <w:hideMark/>
          </w:tcPr>
          <w:p w14:paraId="1BA47CFB" w14:textId="77777777" w:rsidR="006A38DE" w:rsidRPr="006A38DE" w:rsidRDefault="006A38DE" w:rsidP="006A38DE">
            <w:r w:rsidRPr="006A38DE">
              <w:t>Medium</w:t>
            </w:r>
          </w:p>
        </w:tc>
        <w:tc>
          <w:tcPr>
            <w:tcW w:w="0" w:type="auto"/>
            <w:vAlign w:val="center"/>
            <w:hideMark/>
          </w:tcPr>
          <w:p w14:paraId="105B6DF9" w14:textId="77777777" w:rsidR="006A38DE" w:rsidRPr="006A38DE" w:rsidRDefault="006A38DE" w:rsidP="006A38DE">
            <w:r w:rsidRPr="006A38DE">
              <w:t>High</w:t>
            </w:r>
          </w:p>
        </w:tc>
        <w:tc>
          <w:tcPr>
            <w:tcW w:w="0" w:type="auto"/>
            <w:vAlign w:val="center"/>
            <w:hideMark/>
          </w:tcPr>
          <w:p w14:paraId="1E969332" w14:textId="77777777" w:rsidR="006A38DE" w:rsidRPr="006A38DE" w:rsidRDefault="006A38DE" w:rsidP="006A38DE">
            <w:r w:rsidRPr="006A38DE">
              <w:t>High</w:t>
            </w:r>
          </w:p>
        </w:tc>
      </w:tr>
      <w:tr w:rsidR="006A38DE" w:rsidRPr="006A38DE" w14:paraId="03AED761" w14:textId="77777777">
        <w:trPr>
          <w:tblCellSpacing w:w="15" w:type="dxa"/>
        </w:trPr>
        <w:tc>
          <w:tcPr>
            <w:tcW w:w="0" w:type="auto"/>
            <w:vAlign w:val="center"/>
            <w:hideMark/>
          </w:tcPr>
          <w:p w14:paraId="4D8171BD" w14:textId="77777777" w:rsidR="006A38DE" w:rsidRPr="006A38DE" w:rsidRDefault="006A38DE" w:rsidP="006A38DE">
            <w:r w:rsidRPr="006A38DE">
              <w:t>Workflow Automation</w:t>
            </w:r>
          </w:p>
        </w:tc>
        <w:tc>
          <w:tcPr>
            <w:tcW w:w="0" w:type="auto"/>
            <w:vAlign w:val="center"/>
            <w:hideMark/>
          </w:tcPr>
          <w:p w14:paraId="79F549E8" w14:textId="77777777" w:rsidR="006A38DE" w:rsidRPr="006A38DE" w:rsidRDefault="006A38DE" w:rsidP="006A38DE">
            <w:r w:rsidRPr="006A38DE">
              <w:t>Low</w:t>
            </w:r>
          </w:p>
        </w:tc>
        <w:tc>
          <w:tcPr>
            <w:tcW w:w="0" w:type="auto"/>
            <w:vAlign w:val="center"/>
            <w:hideMark/>
          </w:tcPr>
          <w:p w14:paraId="522138D9" w14:textId="77777777" w:rsidR="006A38DE" w:rsidRPr="006A38DE" w:rsidRDefault="006A38DE" w:rsidP="006A38DE">
            <w:r w:rsidRPr="006A38DE">
              <w:t>Medium</w:t>
            </w:r>
          </w:p>
        </w:tc>
        <w:tc>
          <w:tcPr>
            <w:tcW w:w="0" w:type="auto"/>
            <w:vAlign w:val="center"/>
            <w:hideMark/>
          </w:tcPr>
          <w:p w14:paraId="5F8EC881" w14:textId="77777777" w:rsidR="006A38DE" w:rsidRPr="006A38DE" w:rsidRDefault="006A38DE" w:rsidP="006A38DE">
            <w:r w:rsidRPr="006A38DE">
              <w:t>High</w:t>
            </w:r>
          </w:p>
        </w:tc>
      </w:tr>
      <w:tr w:rsidR="006A38DE" w:rsidRPr="006A38DE" w14:paraId="59D543CD" w14:textId="77777777">
        <w:trPr>
          <w:tblCellSpacing w:w="15" w:type="dxa"/>
        </w:trPr>
        <w:tc>
          <w:tcPr>
            <w:tcW w:w="0" w:type="auto"/>
            <w:vAlign w:val="center"/>
            <w:hideMark/>
          </w:tcPr>
          <w:p w14:paraId="658967E6" w14:textId="77777777" w:rsidR="006A38DE" w:rsidRPr="006A38DE" w:rsidRDefault="006A38DE" w:rsidP="006A38DE">
            <w:r w:rsidRPr="006A38DE">
              <w:lastRenderedPageBreak/>
              <w:t>ServiceNow Compatibility</w:t>
            </w:r>
          </w:p>
        </w:tc>
        <w:tc>
          <w:tcPr>
            <w:tcW w:w="0" w:type="auto"/>
            <w:vAlign w:val="center"/>
            <w:hideMark/>
          </w:tcPr>
          <w:p w14:paraId="6363BD37" w14:textId="77777777" w:rsidR="006A38DE" w:rsidRPr="006A38DE" w:rsidRDefault="006A38DE" w:rsidP="006A38DE">
            <w:r w:rsidRPr="006A38DE">
              <w:t>Low</w:t>
            </w:r>
          </w:p>
        </w:tc>
        <w:tc>
          <w:tcPr>
            <w:tcW w:w="0" w:type="auto"/>
            <w:vAlign w:val="center"/>
            <w:hideMark/>
          </w:tcPr>
          <w:p w14:paraId="045EDEF2" w14:textId="77777777" w:rsidR="006A38DE" w:rsidRPr="006A38DE" w:rsidRDefault="006A38DE" w:rsidP="006A38DE">
            <w:r w:rsidRPr="006A38DE">
              <w:t>Medium</w:t>
            </w:r>
          </w:p>
        </w:tc>
        <w:tc>
          <w:tcPr>
            <w:tcW w:w="0" w:type="auto"/>
            <w:vAlign w:val="center"/>
            <w:hideMark/>
          </w:tcPr>
          <w:p w14:paraId="469B95F9" w14:textId="77777777" w:rsidR="006A38DE" w:rsidRPr="006A38DE" w:rsidRDefault="006A38DE" w:rsidP="006A38DE">
            <w:r w:rsidRPr="006A38DE">
              <w:t>High</w:t>
            </w:r>
          </w:p>
        </w:tc>
      </w:tr>
      <w:tr w:rsidR="006A38DE" w:rsidRPr="006A38DE" w14:paraId="5CD457B8" w14:textId="77777777">
        <w:trPr>
          <w:tblCellSpacing w:w="15" w:type="dxa"/>
        </w:trPr>
        <w:tc>
          <w:tcPr>
            <w:tcW w:w="0" w:type="auto"/>
            <w:vAlign w:val="center"/>
            <w:hideMark/>
          </w:tcPr>
          <w:p w14:paraId="65970136" w14:textId="77777777" w:rsidR="006A38DE" w:rsidRPr="006A38DE" w:rsidRDefault="006A38DE" w:rsidP="006A38DE">
            <w:r w:rsidRPr="006A38DE">
              <w:t>Inventory Management</w:t>
            </w:r>
          </w:p>
        </w:tc>
        <w:tc>
          <w:tcPr>
            <w:tcW w:w="0" w:type="auto"/>
            <w:vAlign w:val="center"/>
            <w:hideMark/>
          </w:tcPr>
          <w:p w14:paraId="6D166A7A" w14:textId="77777777" w:rsidR="006A38DE" w:rsidRPr="006A38DE" w:rsidRDefault="006A38DE" w:rsidP="006A38DE">
            <w:r w:rsidRPr="006A38DE">
              <w:t>Medium</w:t>
            </w:r>
          </w:p>
        </w:tc>
        <w:tc>
          <w:tcPr>
            <w:tcW w:w="0" w:type="auto"/>
            <w:vAlign w:val="center"/>
            <w:hideMark/>
          </w:tcPr>
          <w:p w14:paraId="0FFFBFD0" w14:textId="77777777" w:rsidR="006A38DE" w:rsidRPr="006A38DE" w:rsidRDefault="006A38DE" w:rsidP="006A38DE">
            <w:r w:rsidRPr="006A38DE">
              <w:t>Low</w:t>
            </w:r>
          </w:p>
        </w:tc>
        <w:tc>
          <w:tcPr>
            <w:tcW w:w="0" w:type="auto"/>
            <w:vAlign w:val="center"/>
            <w:hideMark/>
          </w:tcPr>
          <w:p w14:paraId="616E3AD8" w14:textId="77777777" w:rsidR="006A38DE" w:rsidRPr="006A38DE" w:rsidRDefault="006A38DE" w:rsidP="006A38DE">
            <w:r w:rsidRPr="006A38DE">
              <w:t>High</w:t>
            </w:r>
          </w:p>
        </w:tc>
      </w:tr>
      <w:tr w:rsidR="006A38DE" w:rsidRPr="006A38DE" w14:paraId="64A98C64" w14:textId="77777777">
        <w:trPr>
          <w:tblCellSpacing w:w="15" w:type="dxa"/>
        </w:trPr>
        <w:tc>
          <w:tcPr>
            <w:tcW w:w="0" w:type="auto"/>
            <w:vAlign w:val="center"/>
            <w:hideMark/>
          </w:tcPr>
          <w:p w14:paraId="59361338" w14:textId="77777777" w:rsidR="006A38DE" w:rsidRPr="006A38DE" w:rsidRDefault="006A38DE" w:rsidP="006A38DE">
            <w:r w:rsidRPr="006A38DE">
              <w:t>Reporting Capability</w:t>
            </w:r>
          </w:p>
        </w:tc>
        <w:tc>
          <w:tcPr>
            <w:tcW w:w="0" w:type="auto"/>
            <w:vAlign w:val="center"/>
            <w:hideMark/>
          </w:tcPr>
          <w:p w14:paraId="0A8C4255" w14:textId="77777777" w:rsidR="006A38DE" w:rsidRPr="006A38DE" w:rsidRDefault="006A38DE" w:rsidP="006A38DE">
            <w:r w:rsidRPr="006A38DE">
              <w:t>Medium</w:t>
            </w:r>
          </w:p>
        </w:tc>
        <w:tc>
          <w:tcPr>
            <w:tcW w:w="0" w:type="auto"/>
            <w:vAlign w:val="center"/>
            <w:hideMark/>
          </w:tcPr>
          <w:p w14:paraId="41D97B70" w14:textId="77777777" w:rsidR="006A38DE" w:rsidRPr="006A38DE" w:rsidRDefault="006A38DE" w:rsidP="006A38DE">
            <w:r w:rsidRPr="006A38DE">
              <w:t>Low</w:t>
            </w:r>
          </w:p>
        </w:tc>
        <w:tc>
          <w:tcPr>
            <w:tcW w:w="0" w:type="auto"/>
            <w:vAlign w:val="center"/>
            <w:hideMark/>
          </w:tcPr>
          <w:p w14:paraId="4F61593E" w14:textId="77777777" w:rsidR="006A38DE" w:rsidRPr="006A38DE" w:rsidRDefault="006A38DE" w:rsidP="006A38DE">
            <w:r w:rsidRPr="006A38DE">
              <w:t>High</w:t>
            </w:r>
          </w:p>
        </w:tc>
      </w:tr>
      <w:tr w:rsidR="006A38DE" w:rsidRPr="006A38DE" w14:paraId="730DFE56" w14:textId="77777777">
        <w:trPr>
          <w:tblCellSpacing w:w="15" w:type="dxa"/>
        </w:trPr>
        <w:tc>
          <w:tcPr>
            <w:tcW w:w="0" w:type="auto"/>
            <w:vAlign w:val="center"/>
            <w:hideMark/>
          </w:tcPr>
          <w:p w14:paraId="577BD59B" w14:textId="77777777" w:rsidR="006A38DE" w:rsidRPr="006A38DE" w:rsidRDefault="006A38DE" w:rsidP="006A38DE">
            <w:r w:rsidRPr="006A38DE">
              <w:t>Scalability</w:t>
            </w:r>
          </w:p>
        </w:tc>
        <w:tc>
          <w:tcPr>
            <w:tcW w:w="0" w:type="auto"/>
            <w:vAlign w:val="center"/>
            <w:hideMark/>
          </w:tcPr>
          <w:p w14:paraId="44BE901F" w14:textId="77777777" w:rsidR="006A38DE" w:rsidRPr="006A38DE" w:rsidRDefault="006A38DE" w:rsidP="006A38DE">
            <w:r w:rsidRPr="006A38DE">
              <w:t>Medium</w:t>
            </w:r>
          </w:p>
        </w:tc>
        <w:tc>
          <w:tcPr>
            <w:tcW w:w="0" w:type="auto"/>
            <w:vAlign w:val="center"/>
            <w:hideMark/>
          </w:tcPr>
          <w:p w14:paraId="5DABD5EB" w14:textId="77777777" w:rsidR="006A38DE" w:rsidRPr="006A38DE" w:rsidRDefault="006A38DE" w:rsidP="006A38DE">
            <w:r w:rsidRPr="006A38DE">
              <w:t>Medium</w:t>
            </w:r>
          </w:p>
        </w:tc>
        <w:tc>
          <w:tcPr>
            <w:tcW w:w="0" w:type="auto"/>
            <w:vAlign w:val="center"/>
            <w:hideMark/>
          </w:tcPr>
          <w:p w14:paraId="243A7E5A" w14:textId="77777777" w:rsidR="006A38DE" w:rsidRPr="006A38DE" w:rsidRDefault="006A38DE" w:rsidP="006A38DE">
            <w:r w:rsidRPr="006A38DE">
              <w:t>High</w:t>
            </w:r>
          </w:p>
        </w:tc>
      </w:tr>
    </w:tbl>
    <w:p w14:paraId="7AE3198E" w14:textId="77777777" w:rsidR="006A38DE" w:rsidRPr="006A38DE" w:rsidRDefault="006A38DE" w:rsidP="006A38DE">
      <w:r w:rsidRPr="006A38DE">
        <w:t xml:space="preserve">After evaluation, the </w:t>
      </w:r>
      <w:r w:rsidRPr="006A38DE">
        <w:rPr>
          <w:b/>
          <w:bCs/>
        </w:rPr>
        <w:t>Smart Library Request Workflow in ServiceNow</w:t>
      </w:r>
      <w:r w:rsidRPr="006A38DE">
        <w:t xml:space="preserve"> was selected because it offers complete workflow automation, reduces manual effort, improves transparency, supports role-based access, and efficiently manages the entire book request process from submission to completion.</w:t>
      </w:r>
    </w:p>
    <w:p w14:paraId="75586793" w14:textId="77777777" w:rsidR="006A38DE" w:rsidRPr="006A38DE" w:rsidRDefault="006A38DE" w:rsidP="006A38DE">
      <w:pPr>
        <w:rPr>
          <w:b/>
          <w:bCs/>
        </w:rPr>
      </w:pPr>
      <w:r w:rsidRPr="006A38DE">
        <w:rPr>
          <w:b/>
          <w:bCs/>
        </w:rPr>
        <w:t>Conclusion</w:t>
      </w:r>
    </w:p>
    <w:p w14:paraId="5B8A7081" w14:textId="77777777" w:rsidR="006A38DE" w:rsidRPr="006A38DE" w:rsidRDefault="006A38DE" w:rsidP="006A38DE">
      <w:r w:rsidRPr="006A38DE">
        <w:t>The selected solution provides a practical and scalable approach to modernizing library operations. By leveraging the ServiceNow platform, the project improves operational efficiency, enhances the user experience, and ensures accurate management of library resources through automated workflows.</w:t>
      </w:r>
    </w:p>
    <w:p w14:paraId="1ABA15CA"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47BF2"/>
    <w:multiLevelType w:val="multilevel"/>
    <w:tmpl w:val="727C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757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8DE"/>
    <w:rsid w:val="004B00AC"/>
    <w:rsid w:val="00596BB1"/>
    <w:rsid w:val="006A38DE"/>
    <w:rsid w:val="00B92FE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3DD3B"/>
  <w15:chartTrackingRefBased/>
  <w15:docId w15:val="{E79A38FF-2B49-4D01-AE77-B68DB3711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8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8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8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8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8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8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8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8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8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8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8DE"/>
    <w:rPr>
      <w:rFonts w:eastAsiaTheme="majorEastAsia" w:cstheme="majorBidi"/>
      <w:color w:val="272727" w:themeColor="text1" w:themeTint="D8"/>
    </w:rPr>
  </w:style>
  <w:style w:type="paragraph" w:styleId="Title">
    <w:name w:val="Title"/>
    <w:basedOn w:val="Normal"/>
    <w:next w:val="Normal"/>
    <w:link w:val="TitleChar"/>
    <w:uiPriority w:val="10"/>
    <w:qFormat/>
    <w:rsid w:val="006A3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8DE"/>
    <w:pPr>
      <w:spacing w:before="160"/>
      <w:jc w:val="center"/>
    </w:pPr>
    <w:rPr>
      <w:i/>
      <w:iCs/>
      <w:color w:val="404040" w:themeColor="text1" w:themeTint="BF"/>
    </w:rPr>
  </w:style>
  <w:style w:type="character" w:customStyle="1" w:styleId="QuoteChar">
    <w:name w:val="Quote Char"/>
    <w:basedOn w:val="DefaultParagraphFont"/>
    <w:link w:val="Quote"/>
    <w:uiPriority w:val="29"/>
    <w:rsid w:val="006A38DE"/>
    <w:rPr>
      <w:i/>
      <w:iCs/>
      <w:color w:val="404040" w:themeColor="text1" w:themeTint="BF"/>
    </w:rPr>
  </w:style>
  <w:style w:type="paragraph" w:styleId="ListParagraph">
    <w:name w:val="List Paragraph"/>
    <w:basedOn w:val="Normal"/>
    <w:uiPriority w:val="34"/>
    <w:qFormat/>
    <w:rsid w:val="006A38DE"/>
    <w:pPr>
      <w:ind w:left="720"/>
      <w:contextualSpacing/>
    </w:pPr>
  </w:style>
  <w:style w:type="character" w:styleId="IntenseEmphasis">
    <w:name w:val="Intense Emphasis"/>
    <w:basedOn w:val="DefaultParagraphFont"/>
    <w:uiPriority w:val="21"/>
    <w:qFormat/>
    <w:rsid w:val="006A38DE"/>
    <w:rPr>
      <w:i/>
      <w:iCs/>
      <w:color w:val="2F5496" w:themeColor="accent1" w:themeShade="BF"/>
    </w:rPr>
  </w:style>
  <w:style w:type="paragraph" w:styleId="IntenseQuote">
    <w:name w:val="Intense Quote"/>
    <w:basedOn w:val="Normal"/>
    <w:next w:val="Normal"/>
    <w:link w:val="IntenseQuoteChar"/>
    <w:uiPriority w:val="30"/>
    <w:qFormat/>
    <w:rsid w:val="006A38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8DE"/>
    <w:rPr>
      <w:i/>
      <w:iCs/>
      <w:color w:val="2F5496" w:themeColor="accent1" w:themeShade="BF"/>
    </w:rPr>
  </w:style>
  <w:style w:type="character" w:styleId="IntenseReference">
    <w:name w:val="Intense Reference"/>
    <w:basedOn w:val="DefaultParagraphFont"/>
    <w:uiPriority w:val="32"/>
    <w:qFormat/>
    <w:rsid w:val="006A38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2113</Characters>
  <Application>Microsoft Office Word</Application>
  <DocSecurity>0</DocSecurity>
  <Lines>17</Lines>
  <Paragraphs>4</Paragraphs>
  <ScaleCrop>false</ScaleCrop>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2026-07-13T16:21:00Z</dcterms:created>
  <dcterms:modified xsi:type="dcterms:W3CDTF">2026-07-13T16:21:00Z</dcterms:modified>
</cp:coreProperties>
</file>