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80"/>
      </w:pPr>
      <w:r>
        <w:rPr>
          <w:rFonts w:ascii="Helvetica Neue" w:hAnsi="Helvetica Neue" w:cs="Helvetica Neue"/>
          <w:sz w:val="52"/>
          <w:sz-cs w:val="52"/>
          <w:b/>
          <w:spacing w:val="0"/>
          <w:color w:val="0E0E0E"/>
        </w:rPr>
        <w:t xml:space="preserve">Priya Sharma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434343"/>
        </w:rPr>
        <w:t xml:space="preserve">Email: priya.sharma@talentpool.io • Phone: +91 98450 78219 • Location: Bangalore, India • LinkedIn: linkedin.com/in/priyasharmapm</w:t>
      </w:r>
    </w:p>
    <w:p>
      <w:pPr>
        <w:spacing w:after="120"/>
      </w:pPr>
      <w:r>
        <w:rPr>
          <w:rFonts w:ascii="Helvetica Neue" w:hAnsi="Helvetica Neue" w:cs="Helvetica Neue"/>
          <w:sz w:val="32"/>
          <w:sz-cs w:val="32"/>
          <w:b/>
          <w:spacing w:val="0"/>
          <w:color w:val="138756"/>
        </w:rPr>
        <w:t xml:space="preserve">PROFESSIONAL SUMMARY</w:t>
      </w:r>
    </w:p>
    <w:p>
      <w:pPr>
        <w:spacing w:after="240"/>
      </w:pP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Customer-centric Product Manager with 6+ years driving B2B SaaS and AI platforms from concept to hypergrowth. Proven success delivering intuitive workflow automation tools, scaling ARR from $2M to $9M, and leading Agile cross-functional teams.</w:t>
      </w:r>
    </w:p>
    <w:p>
      <w:pPr>
        <w:spacing w:after="120"/>
      </w:pPr>
      <w:r>
        <w:rPr>
          <w:rFonts w:ascii="Helvetica Neue" w:hAnsi="Helvetica Neue" w:cs="Helvetica Neue"/>
          <w:sz w:val="32"/>
          <w:sz-cs w:val="32"/>
          <w:b/>
          <w:spacing w:val="0"/>
          <w:color w:val="138756"/>
        </w:rPr>
        <w:t xml:space="preserve">CORE COMPETENCIES</w:t>
      </w:r>
    </w:p>
    <w:p>
      <w:pPr>
        <w:spacing w:after="260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Product Management:</w:t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 Product Strategy, Roadmapping, OKR Planning, User Research, Wireframing</w:t>
      </w:r>
    </w:p>
    <w:p>
      <w:pPr>
        <w:spacing w:after="260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Methodologies:</w:t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 Agile/Scrum, Sprint Planning, Data Analytics (Mixpanel, Amplitude), A/B Testing</w:t>
      </w:r>
    </w:p>
    <w:p>
      <w:pPr>
        <w:spacing w:after="260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Domain Knowledge:</w:t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 Enterprise ATS, Generative AI Copilots, Recruitment Automation, SaaS Billing</w:t>
      </w:r>
    </w:p>
    <w:p>
      <w:pPr>
        <w:spacing w:after="120"/>
      </w:pPr>
      <w:r>
        <w:rPr>
          <w:rFonts w:ascii="Helvetica Neue" w:hAnsi="Helvetica Neue" w:cs="Helvetica Neue"/>
          <w:sz w:val="32"/>
          <w:sz-cs w:val="32"/>
          <w:b/>
          <w:spacing w:val="0"/>
          <w:color w:val="138756"/>
        </w:rPr>
        <w:t xml:space="preserve">PROFESSIONAL EXPERIENCE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Lead Product Manager - AI &amp; Platform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526078"/>
        </w:rPr>
        <w:t xml:space="preserve">August 2022 - Present</w:t>
      </w:r>
    </w:p>
    <w:p>
      <w:pPr/>
      <w:r>
        <w:rPr>
          <w:rFonts w:ascii="Helvetica Neue" w:hAnsi="Helvetica Neue" w:cs="Helvetica Neue"/>
          <w:sz w:val="26"/>
          <w:sz-cs w:val="26"/>
          <w:i/>
          <w:spacing w:val="0"/>
          <w:color w:val="374356"/>
        </w:rPr>
        <w:t xml:space="preserve">Nexus Cloud Systems • Bangalore, India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Spearheaded launch of AI-assisted candidate screening, reducing recruiter manual review time by 65%.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Conducted 50+ customer discovery interviews to define MVP features, driving a 28% increase in activation.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Partnered with engineering and design to maintain a bi-weekly release cycle across 3 product squads.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Senior Product Manager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526078"/>
        </w:rPr>
        <w:t xml:space="preserve">March 2020 - July 2022</w:t>
      </w:r>
    </w:p>
    <w:p>
      <w:pPr/>
      <w:r>
        <w:rPr>
          <w:rFonts w:ascii="Helvetica Neue" w:hAnsi="Helvetica Neue" w:cs="Helvetica Neue"/>
          <w:sz w:val="26"/>
          <w:sz-cs w:val="26"/>
          <w:i/>
          <w:spacing w:val="0"/>
          <w:color w:val="374356"/>
        </w:rPr>
        <w:t xml:space="preserve">Zool Technologies • Bangalore, India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Led core workflow automation features adopted by 120+ mid-market corporate clients.</w:t>
      </w:r>
    </w:p>
    <w:p>
      <w:pPr>
        <w:ind w:left="720" w:first-line="-720"/>
        <w:spacing w:after="60"/>
      </w:pPr>
      <w:r>
        <w:rPr>
          <w:rFonts w:ascii="Helvetica Neue" w:hAnsi="Helvetica Neue" w:cs="Helvetica Neue"/>
          <w:sz w:val="26"/>
          <w:sz-cs w:val="26"/>
          <w:color w:val="1A1A1A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A1A1A"/>
        </w:rPr>
        <w:t xml:space="preserve">Revamped billing and self-serve onboarding flow, accelerating conversion rates by 22%.</w:t>
      </w:r>
    </w:p>
    <w:p>
      <w:pPr>
        <w:spacing w:after="120"/>
      </w:pPr>
      <w:r>
        <w:rPr>
          <w:rFonts w:ascii="Helvetica Neue" w:hAnsi="Helvetica Neue" w:cs="Helvetica Neue"/>
          <w:sz w:val="32"/>
          <w:sz-cs w:val="32"/>
          <w:b/>
          <w:spacing w:val="0"/>
          <w:color w:val="138756"/>
        </w:rPr>
        <w:t xml:space="preserve">EDUCATION</w:t>
      </w:r>
    </w:p>
    <w:p>
      <w:pPr/>
      <w:r>
        <w:rPr>
          <w:rFonts w:ascii="Helvetica Neue" w:hAnsi="Helvetica Neue" w:cs="Helvetica Neue"/>
          <w:sz w:val="28"/>
          <w:sz-cs w:val="28"/>
          <w:b/>
          <w:spacing w:val="0"/>
          <w:color w:val="171E2D"/>
        </w:rPr>
        <w:t xml:space="preserve">Master of Business Administration (MBA) • B.Tech in Computer Engineering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526078"/>
        </w:rPr>
        <w:t xml:space="preserve">2016 - 2020</w:t>
      </w:r>
    </w:p>
    <w:p>
      <w:pPr/>
      <w:r>
        <w:rPr>
          <w:rFonts w:ascii="Helvetica Neue" w:hAnsi="Helvetica Neue" w:cs="Helvetica Neue"/>
          <w:sz w:val="26"/>
          <w:sz-cs w:val="26"/>
          <w:i/>
          <w:spacing w:val="0"/>
          <w:color w:val="374356"/>
        </w:rPr>
        <w:t xml:space="preserve">National Institute of Technology (NIT)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