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67B1F" w14:textId="77777777" w:rsidR="00414DF4" w:rsidRPr="00414DF4" w:rsidRDefault="00414DF4" w:rsidP="00414DF4">
      <w:pPr>
        <w:ind w:left="426"/>
        <w:jc w:val="center"/>
        <w:rPr>
          <w:b/>
          <w:bCs/>
          <w:sz w:val="42"/>
          <w:szCs w:val="42"/>
        </w:rPr>
      </w:pPr>
      <w:r w:rsidRPr="00414DF4">
        <w:rPr>
          <w:b/>
          <w:bCs/>
          <w:sz w:val="42"/>
          <w:szCs w:val="42"/>
        </w:rPr>
        <w:t>UPI Spending Analysis Among College Students</w:t>
      </w:r>
    </w:p>
    <w:p w14:paraId="3420B6B1" w14:textId="77249073" w:rsidR="00414DF4" w:rsidRDefault="00414DF4" w:rsidP="00414DF4">
      <w:pPr>
        <w:jc w:val="center"/>
        <w:rPr>
          <w:b/>
          <w:sz w:val="40"/>
        </w:rPr>
      </w:pPr>
    </w:p>
    <w:p w14:paraId="660D80FC" w14:textId="77777777" w:rsidR="00414DF4" w:rsidRDefault="00414DF4" w:rsidP="00414DF4">
      <w:pPr>
        <w:jc w:val="center"/>
        <w:rPr>
          <w:b/>
          <w:sz w:val="40"/>
        </w:rPr>
      </w:pPr>
    </w:p>
    <w:p w14:paraId="2F1A37D6" w14:textId="77777777" w:rsidR="00414DF4" w:rsidRDefault="00414DF4" w:rsidP="00414DF4">
      <w:pPr>
        <w:jc w:val="center"/>
      </w:pPr>
    </w:p>
    <w:p w14:paraId="1BDCE2FD" w14:textId="7766F36E" w:rsidR="00414DF4" w:rsidRPr="00414DF4" w:rsidRDefault="00414DF4" w:rsidP="00414DF4">
      <w:pPr>
        <w:jc w:val="center"/>
        <w:rPr>
          <w:sz w:val="42"/>
          <w:szCs w:val="42"/>
        </w:rPr>
      </w:pPr>
      <w:r w:rsidRPr="00414DF4">
        <w:rPr>
          <w:b/>
          <w:sz w:val="42"/>
          <w:szCs w:val="42"/>
        </w:rPr>
        <w:t>C</w:t>
      </w:r>
      <w:r w:rsidRPr="00414DF4">
        <w:rPr>
          <w:b/>
          <w:sz w:val="42"/>
          <w:szCs w:val="42"/>
        </w:rPr>
        <w:t xml:space="preserve">ourse Project </w:t>
      </w:r>
    </w:p>
    <w:p w14:paraId="03FCBA03" w14:textId="77777777" w:rsidR="00414DF4" w:rsidRDefault="00414DF4" w:rsidP="00414DF4"/>
    <w:p w14:paraId="1178BE1D" w14:textId="77777777" w:rsidR="00414DF4" w:rsidRDefault="00414DF4" w:rsidP="00414DF4"/>
    <w:p w14:paraId="60221AC7" w14:textId="77777777" w:rsidR="00414DF4" w:rsidRDefault="00414DF4" w:rsidP="00414DF4">
      <w:pPr>
        <w:jc w:val="center"/>
      </w:pPr>
      <w:r>
        <w:rPr>
          <w:i/>
          <w:sz w:val="28"/>
        </w:rPr>
        <w:t>Submitted by</w:t>
      </w:r>
    </w:p>
    <w:p w14:paraId="176A1FA2" w14:textId="77777777" w:rsidR="00414DF4" w:rsidRDefault="00414DF4" w:rsidP="00414DF4">
      <w:pPr>
        <w:jc w:val="center"/>
      </w:pPr>
      <w:r>
        <w:rPr>
          <w:b/>
          <w:sz w:val="32"/>
        </w:rPr>
        <w:t>KESAMNENI BHAVYA SRI [25BAI0101]</w:t>
      </w:r>
    </w:p>
    <w:p w14:paraId="5D4C4D6F" w14:textId="77777777" w:rsidR="00414DF4" w:rsidRDefault="00414DF4" w:rsidP="00414DF4"/>
    <w:p w14:paraId="53439562" w14:textId="77777777" w:rsidR="00414DF4" w:rsidRDefault="00414DF4" w:rsidP="00414DF4">
      <w:pPr>
        <w:jc w:val="center"/>
      </w:pPr>
      <w:r>
        <w:rPr>
          <w:i/>
          <w:sz w:val="28"/>
        </w:rPr>
        <w:t>Under the Guidance of</w:t>
      </w:r>
    </w:p>
    <w:p w14:paraId="62C6A651" w14:textId="77777777" w:rsidR="00414DF4" w:rsidRDefault="00414DF4" w:rsidP="00414DF4">
      <w:pPr>
        <w:jc w:val="center"/>
      </w:pPr>
      <w:r>
        <w:rPr>
          <w:b/>
          <w:sz w:val="32"/>
        </w:rPr>
        <w:t>NALINI N</w:t>
      </w:r>
    </w:p>
    <w:p w14:paraId="79E769D5" w14:textId="77777777" w:rsidR="00414DF4" w:rsidRDefault="00414DF4" w:rsidP="00414DF4"/>
    <w:p w14:paraId="3DD40C9C" w14:textId="16BACA7B" w:rsidR="00414DF4" w:rsidRDefault="00414DF4" w:rsidP="00414DF4">
      <w:pPr>
        <w:jc w:val="center"/>
      </w:pPr>
      <w:r>
        <w:t xml:space="preserve">in partial </w:t>
      </w:r>
      <w:r w:rsidR="006B735B">
        <w:t>fulfilment</w:t>
      </w:r>
      <w:r>
        <w:t xml:space="preserve"> of the requirements for the degree of</w:t>
      </w:r>
    </w:p>
    <w:p w14:paraId="0AF49CCF" w14:textId="77777777" w:rsidR="00414DF4" w:rsidRDefault="00414DF4" w:rsidP="00414DF4">
      <w:pPr>
        <w:jc w:val="center"/>
      </w:pPr>
      <w:r>
        <w:rPr>
          <w:b/>
          <w:sz w:val="36"/>
        </w:rPr>
        <w:t>BACHELOR OF TECHNOLOGY</w:t>
      </w:r>
    </w:p>
    <w:p w14:paraId="65306665" w14:textId="77777777" w:rsidR="00414DF4" w:rsidRDefault="00414DF4" w:rsidP="00414DF4">
      <w:pPr>
        <w:jc w:val="center"/>
      </w:pPr>
      <w:r>
        <w:rPr>
          <w:sz w:val="28"/>
        </w:rPr>
        <w:t>in</w:t>
      </w:r>
    </w:p>
    <w:p w14:paraId="0CD52F8C" w14:textId="77777777" w:rsidR="00414DF4" w:rsidRDefault="00414DF4" w:rsidP="00414DF4">
      <w:pPr>
        <w:jc w:val="center"/>
      </w:pPr>
      <w:r>
        <w:rPr>
          <w:b/>
          <w:sz w:val="28"/>
        </w:rPr>
        <w:t>COMPUTER SCIENCE ENGINEERING</w:t>
      </w:r>
    </w:p>
    <w:p w14:paraId="698DD530" w14:textId="77777777" w:rsidR="00414DF4" w:rsidRDefault="00414DF4" w:rsidP="00414DF4">
      <w:pPr>
        <w:jc w:val="center"/>
      </w:pPr>
      <w:r>
        <w:rPr>
          <w:b/>
          <w:sz w:val="28"/>
        </w:rPr>
        <w:t>with specialization in AIML</w:t>
      </w:r>
    </w:p>
    <w:p w14:paraId="01388FA6" w14:textId="77777777" w:rsidR="00414DF4" w:rsidRDefault="00414DF4" w:rsidP="00414DF4"/>
    <w:p w14:paraId="71EB746C" w14:textId="77777777" w:rsidR="00414DF4" w:rsidRDefault="00414DF4" w:rsidP="00414DF4"/>
    <w:p w14:paraId="70DE3803" w14:textId="77777777" w:rsidR="00414DF4" w:rsidRDefault="00414DF4" w:rsidP="00414DF4">
      <w:r>
        <w:rPr>
          <w:b/>
          <w:noProof/>
          <w:sz w:val="20"/>
        </w:rPr>
        <w:drawing>
          <wp:anchor distT="0" distB="0" distL="0" distR="0" simplePos="0" relativeHeight="251659264" behindDoc="0" locked="0" layoutInCell="0" allowOverlap="1" wp14:anchorId="52EF8D67" wp14:editId="4B108255">
            <wp:simplePos x="0" y="0"/>
            <wp:positionH relativeFrom="page">
              <wp:posOffset>3276600</wp:posOffset>
            </wp:positionH>
            <wp:positionV relativeFrom="paragraph">
              <wp:posOffset>471805</wp:posOffset>
            </wp:positionV>
            <wp:extent cx="1000125" cy="1071880"/>
            <wp:effectExtent l="0" t="0" r="0" b="0"/>
            <wp:wrapTopAndBottom/>
            <wp:docPr id="2" name="Image 2" descr="VIT Logo - Vellore Institute of Technology - PNG Logo Vect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VIT Logo - Vellore Institute of Technology - PNG Logo Vector ..."/>
                    <pic:cNvPicPr>
                      <a:picLocks noChangeAspect="1" noChangeArrowheads="1"/>
                    </pic:cNvPicPr>
                  </pic:nvPicPr>
                  <pic:blipFill>
                    <a:blip r:embed="rId7"/>
                    <a:stretch>
                      <a:fillRect/>
                    </a:stretch>
                  </pic:blipFill>
                  <pic:spPr bwMode="auto">
                    <a:xfrm>
                      <a:off x="0" y="0"/>
                      <a:ext cx="1000125" cy="1071880"/>
                    </a:xfrm>
                    <a:prstGeom prst="rect">
                      <a:avLst/>
                    </a:prstGeom>
                    <a:noFill/>
                  </pic:spPr>
                </pic:pic>
              </a:graphicData>
            </a:graphic>
          </wp:anchor>
        </w:drawing>
      </w:r>
    </w:p>
    <w:p w14:paraId="1817BC4F" w14:textId="77777777" w:rsidR="00414DF4" w:rsidRDefault="00414DF4" w:rsidP="00414DF4">
      <w:pPr>
        <w:jc w:val="center"/>
      </w:pPr>
    </w:p>
    <w:p w14:paraId="619FE7DB" w14:textId="77777777" w:rsidR="00414DF4" w:rsidRDefault="00414DF4" w:rsidP="00414DF4">
      <w:pPr>
        <w:jc w:val="center"/>
      </w:pPr>
      <w:r>
        <w:rPr>
          <w:b/>
          <w:sz w:val="32"/>
        </w:rPr>
        <w:t>VELLORE INSTITUTE OF TECHNOLOGY</w:t>
      </w:r>
    </w:p>
    <w:p w14:paraId="4E8EAF7F" w14:textId="14BDB40E" w:rsidR="00414DF4" w:rsidRDefault="00414DF4" w:rsidP="00414DF4">
      <w:pPr>
        <w:jc w:val="center"/>
        <w:sectPr w:rsidR="00414DF4" w:rsidSect="00414DF4">
          <w:pgSz w:w="11909" w:h="16834"/>
          <w:pgMar w:top="1008" w:right="1296" w:bottom="1008" w:left="1296" w:header="720" w:footer="720" w:gutter="0"/>
          <w:pgBorders w:offsetFrom="page">
            <w:top w:val="single" w:sz="14" w:space="28" w:color="000000"/>
            <w:left w:val="single" w:sz="14" w:space="28" w:color="000000"/>
            <w:bottom w:val="single" w:sz="14" w:space="28" w:color="000000"/>
            <w:right w:val="single" w:sz="14" w:space="28" w:color="000000"/>
          </w:pgBorders>
          <w:cols w:space="720"/>
          <w:docGrid w:linePitch="360"/>
        </w:sectPr>
      </w:pPr>
      <w:r>
        <w:rPr>
          <w:b/>
          <w:sz w:val="28"/>
        </w:rPr>
        <w:t>SEPTEMBER 202</w:t>
      </w:r>
      <w:r>
        <w:rPr>
          <w:b/>
          <w:sz w:val="28"/>
        </w:rPr>
        <w:t>6</w:t>
      </w:r>
    </w:p>
    <w:p w14:paraId="5BCFE448" w14:textId="19DC9B9E" w:rsidR="004E6D29" w:rsidRDefault="00624E92" w:rsidP="00B92D12">
      <w:pPr>
        <w:pStyle w:val="Heading1"/>
      </w:pPr>
      <w:r>
        <w:lastRenderedPageBreak/>
        <w:t>1.Title</w:t>
      </w:r>
    </w:p>
    <w:p w14:paraId="1C18A4D3" w14:textId="615B1CD4" w:rsidR="00B92D12" w:rsidRDefault="00B92D12" w:rsidP="00B92D12">
      <w:pPr>
        <w:ind w:left="426"/>
      </w:pPr>
      <w:r w:rsidRPr="00B92D12">
        <w:t>UPI Spending Analysis Among College Students</w:t>
      </w:r>
    </w:p>
    <w:p w14:paraId="5911BD65" w14:textId="77777777" w:rsidR="00B92D12" w:rsidRDefault="00B92D12" w:rsidP="00B92D12">
      <w:pPr>
        <w:ind w:left="426"/>
      </w:pPr>
    </w:p>
    <w:p w14:paraId="28A8475F" w14:textId="77777777" w:rsidR="00B92D12" w:rsidRPr="00B92D12" w:rsidRDefault="00B92D12" w:rsidP="00B92D12">
      <w:pPr>
        <w:ind w:left="426"/>
      </w:pPr>
    </w:p>
    <w:p w14:paraId="6FD428D4" w14:textId="0EDCE1BD" w:rsidR="00624E92" w:rsidRDefault="00624E92" w:rsidP="00624E92">
      <w:pPr>
        <w:pStyle w:val="Heading1"/>
      </w:pPr>
      <w:r>
        <w:t>2.Abstract</w:t>
      </w:r>
    </w:p>
    <w:p w14:paraId="477E92C2" w14:textId="77777777" w:rsidR="004B2680" w:rsidRPr="004B2680" w:rsidRDefault="004B2680" w:rsidP="004B2680">
      <w:pPr>
        <w:ind w:left="426"/>
      </w:pPr>
      <w:r w:rsidRPr="004B2680">
        <w:t xml:space="preserve">The Unified Payments Interface (UPI) is now one of the important aspects of digital payments in India, particularly </w:t>
      </w:r>
      <w:proofErr w:type="gramStart"/>
      <w:r w:rsidRPr="004B2680">
        <w:t>with regard to</w:t>
      </w:r>
      <w:proofErr w:type="gramEnd"/>
      <w:r w:rsidRPr="004B2680">
        <w:t xml:space="preserve"> students. It allows students to transfer money easily and makes their payments simpler </w:t>
      </w:r>
      <w:proofErr w:type="gramStart"/>
      <w:r w:rsidRPr="004B2680">
        <w:t>with regard to</w:t>
      </w:r>
      <w:proofErr w:type="gramEnd"/>
      <w:r w:rsidRPr="004B2680">
        <w:t xml:space="preserve"> food, shopping, transportation and other daily expenses. However, since there are lots of digital transactions, students may find it difficult to control daily spending and save. The name of the project is “UPI Spending Analysis among College Students”, and the goal is to understand the students' spending habits, saving and awareness of what is happening in the financial area using various techniques of data analysis.</w:t>
      </w:r>
    </w:p>
    <w:p w14:paraId="355269EB" w14:textId="77777777" w:rsidR="004B2680" w:rsidRPr="004B2680" w:rsidRDefault="004B2680" w:rsidP="004B2680">
      <w:pPr>
        <w:ind w:left="426"/>
      </w:pPr>
    </w:p>
    <w:p w14:paraId="15CF4446" w14:textId="35B61DB6" w:rsidR="00B92D12" w:rsidRDefault="004B2680" w:rsidP="004B2680">
      <w:pPr>
        <w:ind w:left="426"/>
      </w:pPr>
      <w:r w:rsidRPr="004B2680">
        <w:t xml:space="preserve">The project employs a dataset that contains student data such as the monthly allowance, UPI expenses, savings, number of transactions made, favourite payment apps and the other indicators of students' financial behaviours. To start the analysis, some data preprocessing is carried out </w:t>
      </w:r>
      <w:proofErr w:type="gramStart"/>
      <w:r w:rsidRPr="004B2680">
        <w:t>in order to</w:t>
      </w:r>
      <w:proofErr w:type="gramEnd"/>
      <w:r w:rsidRPr="004B2680">
        <w:t xml:space="preserve"> check the quality of the dataset. The process includes checking for missing values, duplicates, outliers and data validation. After the data has been checked, Exploratory Data Analysis (EDA) is employed.</w:t>
      </w:r>
    </w:p>
    <w:p w14:paraId="65EF0942" w14:textId="77777777" w:rsidR="000333C9" w:rsidRDefault="000333C9" w:rsidP="004B2680">
      <w:pPr>
        <w:ind w:left="426"/>
      </w:pPr>
    </w:p>
    <w:p w14:paraId="50D95E8D" w14:textId="77777777" w:rsidR="000333C9" w:rsidRDefault="000333C9" w:rsidP="000333C9">
      <w:pPr>
        <w:ind w:left="426"/>
      </w:pPr>
      <w:r>
        <w:t xml:space="preserve">The financial indicators calculated in the project include percentages of expenditure, saving, remaining balance as well as a score of financial health to provide insights into students' financial behaviour. The indicators provide an opportunity to evaluate the students' consumption of their allowance and what amount is provided for the expenses and for saving purposes. The analysis considers such behaviour factors like budget tracking, impulse purchases, cashback effect and factors related to financial stress wherever possible. The findings are represented in a </w:t>
      </w:r>
      <w:proofErr w:type="spellStart"/>
      <w:r>
        <w:t>Streamlit</w:t>
      </w:r>
      <w:proofErr w:type="spellEnd"/>
      <w:r>
        <w:t xml:space="preserve"> web platform allowing to visualize the results of the analysis and to gain insights into what was observed.</w:t>
      </w:r>
    </w:p>
    <w:p w14:paraId="111CA08F" w14:textId="77777777" w:rsidR="000333C9" w:rsidRDefault="000333C9" w:rsidP="000333C9">
      <w:pPr>
        <w:ind w:left="426"/>
      </w:pPr>
    </w:p>
    <w:p w14:paraId="4576F1A8" w14:textId="3E0D2E2D" w:rsidR="004B2680" w:rsidRDefault="000333C9" w:rsidP="000333C9">
      <w:pPr>
        <w:ind w:left="426"/>
      </w:pPr>
      <w:r>
        <w:t>Another interesting feature of the project is that a small language model called Phi-3 is integrated into the process of giving financial advice based on students' financial data. This makes it possible to interpret the numbers in terms of practical advice regarding finances, which provides students with practical recommendations regarding budgeting and saving. There were successful tests with five students.</w:t>
      </w:r>
    </w:p>
    <w:p w14:paraId="5E507D09" w14:textId="77777777" w:rsidR="00771CCD" w:rsidRDefault="00771CCD" w:rsidP="000333C9">
      <w:pPr>
        <w:ind w:left="426"/>
      </w:pPr>
    </w:p>
    <w:p w14:paraId="4A51ACCC" w14:textId="2B612F1F" w:rsidR="00771CCD" w:rsidRDefault="00771CCD" w:rsidP="000333C9">
      <w:pPr>
        <w:ind w:left="426"/>
      </w:pPr>
      <w:r w:rsidRPr="00771CCD">
        <w:t xml:space="preserve">In general, the project uniquely integrates exploratory data analysis, financial indicators, interactive visualization, and language-model-based recommendations into one study focusing on UPI purchases made by college students. The results from the study can contribute to the progress of knowledge in students’ financial </w:t>
      </w:r>
      <w:proofErr w:type="spellStart"/>
      <w:r w:rsidRPr="00771CCD">
        <w:t>behavior</w:t>
      </w:r>
      <w:proofErr w:type="spellEnd"/>
      <w:r w:rsidRPr="00771CCD">
        <w:t xml:space="preserve"> and will help students make better spending decisions. Future developments can be implemented through an analysis of actual transaction history by ensuring maximum privacy, refinement of financial indicators, testing the validity of advice provided, and </w:t>
      </w:r>
      <w:proofErr w:type="spellStart"/>
      <w:r w:rsidRPr="00771CCD">
        <w:t>analyzing</w:t>
      </w:r>
      <w:proofErr w:type="spellEnd"/>
      <w:r w:rsidRPr="00771CCD">
        <w:t xml:space="preserve"> more diverse and bigger datasets.</w:t>
      </w:r>
    </w:p>
    <w:p w14:paraId="56D97F6D" w14:textId="77777777" w:rsidR="00351FE8" w:rsidRDefault="00351FE8" w:rsidP="000333C9">
      <w:pPr>
        <w:ind w:left="426"/>
      </w:pPr>
    </w:p>
    <w:p w14:paraId="4EFCDB91" w14:textId="77777777" w:rsidR="00351FE8" w:rsidRDefault="00351FE8" w:rsidP="000333C9">
      <w:pPr>
        <w:ind w:left="426"/>
      </w:pPr>
    </w:p>
    <w:p w14:paraId="2E136552" w14:textId="77777777" w:rsidR="00351FE8" w:rsidRDefault="00351FE8" w:rsidP="000333C9">
      <w:pPr>
        <w:ind w:left="426"/>
      </w:pPr>
    </w:p>
    <w:p w14:paraId="0386ECBD" w14:textId="77777777" w:rsidR="00351FE8" w:rsidRDefault="00351FE8" w:rsidP="000333C9">
      <w:pPr>
        <w:ind w:left="426"/>
      </w:pPr>
    </w:p>
    <w:p w14:paraId="06DFF52E" w14:textId="77777777" w:rsidR="00351FE8" w:rsidRDefault="00351FE8" w:rsidP="000333C9">
      <w:pPr>
        <w:ind w:left="426"/>
      </w:pPr>
    </w:p>
    <w:p w14:paraId="649CBF89" w14:textId="77777777" w:rsidR="00351FE8" w:rsidRDefault="00351FE8" w:rsidP="000333C9">
      <w:pPr>
        <w:ind w:left="426"/>
      </w:pPr>
    </w:p>
    <w:p w14:paraId="27124011" w14:textId="77777777" w:rsidR="00351FE8" w:rsidRPr="004B2680" w:rsidRDefault="00351FE8" w:rsidP="000333C9">
      <w:pPr>
        <w:ind w:left="426"/>
      </w:pPr>
    </w:p>
    <w:p w14:paraId="2DD9B6B5" w14:textId="2E9A5914" w:rsidR="00624E92" w:rsidRDefault="00624E92" w:rsidP="00624E92">
      <w:pPr>
        <w:pStyle w:val="Heading1"/>
      </w:pPr>
      <w:r>
        <w:lastRenderedPageBreak/>
        <w:t>3.Keywords</w:t>
      </w:r>
    </w:p>
    <w:p w14:paraId="5489C17E" w14:textId="77777777" w:rsidR="00351FE8" w:rsidRPr="00351FE8" w:rsidRDefault="00351FE8" w:rsidP="00351FE8">
      <w:pPr>
        <w:pStyle w:val="ListParagraph"/>
        <w:numPr>
          <w:ilvl w:val="0"/>
          <w:numId w:val="5"/>
        </w:numPr>
      </w:pPr>
      <w:r w:rsidRPr="00351FE8">
        <w:t>UPI Spending Analysis</w:t>
      </w:r>
    </w:p>
    <w:p w14:paraId="43D0F190" w14:textId="77777777" w:rsidR="00351FE8" w:rsidRPr="00351FE8" w:rsidRDefault="00351FE8" w:rsidP="00351FE8">
      <w:pPr>
        <w:pStyle w:val="ListParagraph"/>
        <w:numPr>
          <w:ilvl w:val="0"/>
          <w:numId w:val="5"/>
        </w:numPr>
      </w:pPr>
      <w:r w:rsidRPr="00351FE8">
        <w:t>Exploratory Data Analysis (EDA)</w:t>
      </w:r>
    </w:p>
    <w:p w14:paraId="41D005A4" w14:textId="77777777" w:rsidR="00351FE8" w:rsidRPr="00351FE8" w:rsidRDefault="00351FE8" w:rsidP="00351FE8">
      <w:pPr>
        <w:pStyle w:val="ListParagraph"/>
        <w:numPr>
          <w:ilvl w:val="0"/>
          <w:numId w:val="5"/>
        </w:numPr>
      </w:pPr>
      <w:r w:rsidRPr="00351FE8">
        <w:t>Digital Payments</w:t>
      </w:r>
    </w:p>
    <w:p w14:paraId="647546BB" w14:textId="77777777" w:rsidR="00351FE8" w:rsidRPr="00351FE8" w:rsidRDefault="00351FE8" w:rsidP="00351FE8">
      <w:pPr>
        <w:pStyle w:val="ListParagraph"/>
        <w:numPr>
          <w:ilvl w:val="0"/>
          <w:numId w:val="5"/>
        </w:numPr>
      </w:pPr>
      <w:r w:rsidRPr="00351FE8">
        <w:t>Student Financial Behaviour</w:t>
      </w:r>
    </w:p>
    <w:p w14:paraId="02277231" w14:textId="77777777" w:rsidR="00351FE8" w:rsidRPr="00351FE8" w:rsidRDefault="00351FE8" w:rsidP="00351FE8">
      <w:pPr>
        <w:pStyle w:val="ListParagraph"/>
        <w:numPr>
          <w:ilvl w:val="0"/>
          <w:numId w:val="5"/>
        </w:numPr>
      </w:pPr>
      <w:r w:rsidRPr="00351FE8">
        <w:t>Financial Literacy</w:t>
      </w:r>
    </w:p>
    <w:p w14:paraId="3E5477C0" w14:textId="77777777" w:rsidR="00351FE8" w:rsidRPr="00351FE8" w:rsidRDefault="00351FE8" w:rsidP="00351FE8">
      <w:pPr>
        <w:pStyle w:val="ListParagraph"/>
        <w:numPr>
          <w:ilvl w:val="0"/>
          <w:numId w:val="5"/>
        </w:numPr>
      </w:pPr>
      <w:r w:rsidRPr="00351FE8">
        <w:t>Data Visualization</w:t>
      </w:r>
    </w:p>
    <w:p w14:paraId="4982D233" w14:textId="77777777" w:rsidR="00351FE8" w:rsidRPr="00351FE8" w:rsidRDefault="00351FE8" w:rsidP="00351FE8">
      <w:pPr>
        <w:pStyle w:val="ListParagraph"/>
        <w:numPr>
          <w:ilvl w:val="0"/>
          <w:numId w:val="5"/>
        </w:numPr>
      </w:pPr>
      <w:r w:rsidRPr="00351FE8">
        <w:t>Small Language Model (SLM)</w:t>
      </w:r>
    </w:p>
    <w:p w14:paraId="6AD26F7C" w14:textId="77777777" w:rsidR="00351FE8" w:rsidRDefault="00351FE8" w:rsidP="00624E92">
      <w:pPr>
        <w:pStyle w:val="Heading1"/>
      </w:pPr>
    </w:p>
    <w:p w14:paraId="3727EA72" w14:textId="02ADF2DF" w:rsidR="00624E92" w:rsidRDefault="009C07C4" w:rsidP="00624E92">
      <w:pPr>
        <w:pStyle w:val="Heading1"/>
      </w:pPr>
      <w:r>
        <w:t>4.</w:t>
      </w:r>
      <w:r w:rsidRPr="009C07C4">
        <w:rPr>
          <w:b w:val="0"/>
          <w:bCs w:val="0"/>
          <w:color w:val="auto"/>
          <w:sz w:val="24"/>
          <w:szCs w:val="24"/>
        </w:rPr>
        <w:t xml:space="preserve"> </w:t>
      </w:r>
      <w:r w:rsidRPr="009C07C4">
        <w:t>Introduction</w:t>
      </w:r>
    </w:p>
    <w:p w14:paraId="010D2697" w14:textId="5B387850" w:rsidR="005F336F" w:rsidRPr="00344B58" w:rsidRDefault="005F336F" w:rsidP="00344B58">
      <w:pPr>
        <w:pStyle w:val="Heading2"/>
        <w:ind w:left="284"/>
      </w:pPr>
      <w:r w:rsidRPr="00344B58">
        <w:t>4.1 Background of Digital Payments</w:t>
      </w:r>
    </w:p>
    <w:p w14:paraId="34DD6097" w14:textId="77777777" w:rsidR="00344B58" w:rsidRPr="00344B58" w:rsidRDefault="00344B58" w:rsidP="00344B58">
      <w:pPr>
        <w:ind w:left="284"/>
      </w:pPr>
      <w:r w:rsidRPr="00344B58">
        <w:t xml:space="preserve">The significance of digital payments has increased due to their integration into day-to-day monetary dealings. However, the use of mobile phones, access to the internet, and availability of digital payment facilities have aided people in carrying out their monetary transactions without having to bother about cash. There are numerous functions and transactions possible through digital payment methods such as making purchases of goods and services, buying food, getting on public transport, paying utility bills, and availing of online services. The time-saving aspect of digital transactions serves as a great advantage in this system. </w:t>
      </w:r>
    </w:p>
    <w:p w14:paraId="2BCF5EBE" w14:textId="77777777" w:rsidR="00344B58" w:rsidRPr="00344B58" w:rsidRDefault="00344B58" w:rsidP="00344B58">
      <w:pPr>
        <w:ind w:left="284"/>
      </w:pPr>
    </w:p>
    <w:p w14:paraId="1F2E9269" w14:textId="4D72695A" w:rsidR="005F336F" w:rsidRDefault="00344B58" w:rsidP="00344B58">
      <w:pPr>
        <w:ind w:left="284"/>
      </w:pPr>
      <w:r w:rsidRPr="00344B58">
        <w:t>One of the digital payment platforms in India is the Unified Payments Interface (UPI) created by the NPCI. It is said to provide users with a unique platform where transfers can be complete without using money in cash. It enables transactions by means of mobile numbers, phone, or UPI IDs.</w:t>
      </w:r>
    </w:p>
    <w:p w14:paraId="4C2DC090" w14:textId="77777777" w:rsidR="00344B58" w:rsidRDefault="00344B58" w:rsidP="00344B58">
      <w:pPr>
        <w:ind w:left="284"/>
      </w:pPr>
    </w:p>
    <w:p w14:paraId="42941157" w14:textId="77777777" w:rsidR="00B92F96" w:rsidRDefault="00B92F96" w:rsidP="00B92F96">
      <w:pPr>
        <w:ind w:left="284"/>
      </w:pPr>
      <w:r>
        <w:t xml:space="preserve">UPI applications have simplified the way transactions take place, eliminating the need for cash and allowing them to happen in a matter of seconds. Day to day users </w:t>
      </w:r>
      <w:proofErr w:type="gramStart"/>
      <w:r>
        <w:t>are</w:t>
      </w:r>
      <w:proofErr w:type="gramEnd"/>
      <w:r>
        <w:t xml:space="preserve"> able to transact several times a day, but the small amounts will frequently make them unaware of the total sum they spend as the electronic transactions do not require them to keep track of their money as they are used to do before.</w:t>
      </w:r>
    </w:p>
    <w:p w14:paraId="4569FCBD" w14:textId="77777777" w:rsidR="00B92F96" w:rsidRDefault="00B92F96" w:rsidP="00B92F96">
      <w:pPr>
        <w:ind w:left="284"/>
      </w:pPr>
    </w:p>
    <w:p w14:paraId="0E11B91A" w14:textId="77777777" w:rsidR="00B92F96" w:rsidRDefault="00B92F96" w:rsidP="00B92F96">
      <w:pPr>
        <w:ind w:left="284"/>
      </w:pPr>
      <w:r>
        <w:t xml:space="preserve">The growing popularity of digital payment systems provides a chance for </w:t>
      </w:r>
      <w:proofErr w:type="spellStart"/>
      <w:r>
        <w:t>analyzing</w:t>
      </w:r>
      <w:proofErr w:type="spellEnd"/>
      <w:r>
        <w:t xml:space="preserve"> monetary </w:t>
      </w:r>
      <w:proofErr w:type="spellStart"/>
      <w:r>
        <w:t>behavior</w:t>
      </w:r>
      <w:proofErr w:type="spellEnd"/>
      <w:r>
        <w:t xml:space="preserve"> </w:t>
      </w:r>
      <w:proofErr w:type="gramStart"/>
      <w:r>
        <w:t>on the basis of</w:t>
      </w:r>
      <w:proofErr w:type="gramEnd"/>
      <w:r>
        <w:t xml:space="preserve"> information obtained from various transactions. </w:t>
      </w:r>
      <w:proofErr w:type="spellStart"/>
      <w:r>
        <w:t>Analyzing</w:t>
      </w:r>
      <w:proofErr w:type="spellEnd"/>
      <w:r>
        <w:t xml:space="preserve"> certain transaction characteristics and financial indicators make it possible to find out the spending </w:t>
      </w:r>
      <w:proofErr w:type="spellStart"/>
      <w:r>
        <w:t>behavior</w:t>
      </w:r>
      <w:proofErr w:type="spellEnd"/>
      <w:r>
        <w:t xml:space="preserve"> of customers, the interdependence of the financial parameters and show the ways of improving budgeting processes.</w:t>
      </w:r>
    </w:p>
    <w:p w14:paraId="6BE76511" w14:textId="77777777" w:rsidR="00344B58" w:rsidRDefault="00344B58" w:rsidP="00344B58">
      <w:pPr>
        <w:ind w:left="284"/>
      </w:pPr>
    </w:p>
    <w:p w14:paraId="29B2689A" w14:textId="77777777" w:rsidR="001A6690" w:rsidRPr="001A6690" w:rsidRDefault="001A6690" w:rsidP="001A6690">
      <w:pPr>
        <w:ind w:left="284"/>
        <w:rPr>
          <w:b/>
          <w:bCs/>
        </w:rPr>
      </w:pPr>
      <w:r w:rsidRPr="001A6690">
        <w:rPr>
          <w:b/>
          <w:bCs/>
        </w:rPr>
        <w:t>4.2 UPI Usage Among College Students</w:t>
      </w:r>
    </w:p>
    <w:p w14:paraId="1C471F1D" w14:textId="77777777" w:rsidR="001A6690" w:rsidRDefault="001A6690" w:rsidP="00344B58">
      <w:pPr>
        <w:ind w:left="284"/>
      </w:pPr>
    </w:p>
    <w:p w14:paraId="7BA06D18" w14:textId="77777777" w:rsidR="00BE714D" w:rsidRDefault="00BE714D" w:rsidP="00BE714D">
      <w:pPr>
        <w:ind w:left="284"/>
      </w:pPr>
      <w:r>
        <w:t>Students in college are among the best targets for studying digital payment patterns. Students spend a lot of money on daily things, including food, snacks, transportation, shopping, entertainment, expenses for classes the individual is enrolled in, and others. Depending on individual financial circumstances, students may depend on their monthly allowances, scholarships, part-time employment, etc.</w:t>
      </w:r>
    </w:p>
    <w:p w14:paraId="5486366A" w14:textId="77777777" w:rsidR="00BE714D" w:rsidRDefault="00BE714D" w:rsidP="00BE714D">
      <w:pPr>
        <w:ind w:left="284"/>
      </w:pPr>
    </w:p>
    <w:p w14:paraId="3BE274B9" w14:textId="77777777" w:rsidR="00BE714D" w:rsidRDefault="00BE714D" w:rsidP="00BE714D">
      <w:pPr>
        <w:ind w:left="284"/>
      </w:pPr>
      <w:r>
        <w:t>UPI enables students make such payments easily.  Small payments do not require cash to be withdrawn. Students may choose different payment applications, depending on their liking, available options, and ease of use. Some features such as cashback and promotions may matter in their payment decisions.</w:t>
      </w:r>
    </w:p>
    <w:p w14:paraId="2740F1F3" w14:textId="79A4AC7A" w:rsidR="00BE714D" w:rsidRDefault="00BE714D" w:rsidP="00BE714D">
      <w:pPr>
        <w:ind w:left="284"/>
      </w:pPr>
      <w:r>
        <w:lastRenderedPageBreak/>
        <w:t>Digital payment systems have many benefits but can pose serious difficulties in terms of being able to monitor spending. Every separate payment seems to be not that significant but altogether they can become a huge amount and take away a great part of a student’s allowance. Adolescent students, who do not track their spending habitually, may get confused as to the amounts spent and, possibly, saved.</w:t>
      </w:r>
    </w:p>
    <w:p w14:paraId="47894C42" w14:textId="77777777" w:rsidR="00FC5EDE" w:rsidRDefault="00FC5EDE" w:rsidP="00BE714D">
      <w:pPr>
        <w:ind w:left="284"/>
      </w:pPr>
    </w:p>
    <w:p w14:paraId="06CE64FE" w14:textId="77777777" w:rsidR="00FC5EDE" w:rsidRDefault="00FC5EDE" w:rsidP="00FC5EDE">
      <w:pPr>
        <w:ind w:left="284"/>
      </w:pPr>
      <w:r>
        <w:t xml:space="preserve">While digital transactions offer numerous advantages, periodic transactions enable individuals to keep their spending in check. Individual transactions may seem inconsequential, but when </w:t>
      </w:r>
      <w:proofErr w:type="spellStart"/>
      <w:r>
        <w:t>totaled</w:t>
      </w:r>
      <w:proofErr w:type="spellEnd"/>
      <w:r>
        <w:t xml:space="preserve"> over a month, it can consume a considerable portion of a student's monthly yield. Those who fail to regularly check their spending can find it complicated to comprehend how their money is being spent and if it can be saved.</w:t>
      </w:r>
    </w:p>
    <w:p w14:paraId="37051C8C" w14:textId="77777777" w:rsidR="00FC5EDE" w:rsidRDefault="00FC5EDE" w:rsidP="00FC5EDE">
      <w:pPr>
        <w:ind w:left="284"/>
      </w:pPr>
    </w:p>
    <w:p w14:paraId="5A24EA25" w14:textId="77777777" w:rsidR="00FC5EDE" w:rsidRDefault="00FC5EDE" w:rsidP="00FC5EDE">
      <w:pPr>
        <w:ind w:left="284"/>
      </w:pPr>
      <w:r>
        <w:t>Additionally, not all students exhibit similar financial tendencies. Some keep a count of their budget and savings, while others might spend bigger shares of their wages. The differences may depend on factors such as monthly remuneration, winnings, nature of expenses, transaction frequency, and financial intelligence.</w:t>
      </w:r>
    </w:p>
    <w:p w14:paraId="55376BA0" w14:textId="77777777" w:rsidR="00FC5EDE" w:rsidRDefault="00FC5EDE" w:rsidP="00FC5EDE">
      <w:pPr>
        <w:ind w:left="284"/>
      </w:pPr>
    </w:p>
    <w:p w14:paraId="0D6883FB" w14:textId="4A28BF54" w:rsidR="00FC5EDE" w:rsidRDefault="00FC5EDE" w:rsidP="00FC5EDE">
      <w:pPr>
        <w:ind w:left="284"/>
      </w:pPr>
      <w:r>
        <w:t xml:space="preserve">Thus, such an analysis of UPI data can help clarify students' financial </w:t>
      </w:r>
      <w:proofErr w:type="spellStart"/>
      <w:r>
        <w:t>behavior</w:t>
      </w:r>
      <w:proofErr w:type="spellEnd"/>
      <w:r>
        <w:t xml:space="preserve"> and identify patterns useful for promoting budgeting and wise spending.</w:t>
      </w:r>
    </w:p>
    <w:p w14:paraId="1CBB7C07" w14:textId="77777777" w:rsidR="00A443B1" w:rsidRDefault="00A443B1" w:rsidP="00FC5EDE">
      <w:pPr>
        <w:ind w:left="284"/>
      </w:pPr>
    </w:p>
    <w:p w14:paraId="046EB226" w14:textId="77777777" w:rsidR="00A443B1" w:rsidRPr="00A443B1" w:rsidRDefault="00A443B1" w:rsidP="00A443B1">
      <w:pPr>
        <w:ind w:left="284"/>
        <w:rPr>
          <w:b/>
          <w:bCs/>
        </w:rPr>
      </w:pPr>
      <w:r w:rsidRPr="00A443B1">
        <w:rPr>
          <w:b/>
          <w:bCs/>
        </w:rPr>
        <w:t>4.3 Problem Statement</w:t>
      </w:r>
    </w:p>
    <w:p w14:paraId="10F3795B" w14:textId="77777777" w:rsidR="00555B9E" w:rsidRDefault="00555B9E" w:rsidP="00555B9E">
      <w:pPr>
        <w:ind w:left="284"/>
      </w:pPr>
      <w:r>
        <w:t>The increasing adoption of digital payment options has simplified financial transactions; it is still crucial to grasp the general consumption habits of individuals. College students could bother making more than one payment in a day that might span different categories or payment platforms. Without this kind of monitoring, one may find it hard to calculate the total monthly spending and establish how much funds are left for savings.</w:t>
      </w:r>
    </w:p>
    <w:p w14:paraId="678364C8" w14:textId="77777777" w:rsidR="00555B9E" w:rsidRDefault="00555B9E" w:rsidP="00555B9E">
      <w:pPr>
        <w:ind w:left="284"/>
      </w:pPr>
    </w:p>
    <w:p w14:paraId="36BE4CDC" w14:textId="77777777" w:rsidR="00555B9E" w:rsidRDefault="00555B9E" w:rsidP="00555B9E">
      <w:pPr>
        <w:ind w:left="284"/>
      </w:pPr>
      <w:r>
        <w:t>One of the challenges has to do with linking financial means to the spending choices made. Different students may have various spending methods according to the amount they receive as allowance and their budget management practices. Studying financial behaviour of students will also concern issues such as impulse buying, cashback and making use of budget tracking apps.</w:t>
      </w:r>
    </w:p>
    <w:p w14:paraId="3D976598" w14:textId="77777777" w:rsidR="00555B9E" w:rsidRDefault="00555B9E" w:rsidP="00555B9E">
      <w:pPr>
        <w:ind w:left="284"/>
      </w:pPr>
    </w:p>
    <w:p w14:paraId="0F90E3D4" w14:textId="7421519B" w:rsidR="00A443B1" w:rsidRDefault="00555B9E" w:rsidP="00555B9E">
      <w:pPr>
        <w:ind w:left="284"/>
      </w:pPr>
      <w:r>
        <w:t>It is not enough to just track separate transactions to get something significant out of this behaviour. The data must be processed and organised. It is also necessary to explore the relationships among the financial variables carefully without hoping for the sway of cause and effect.</w:t>
      </w:r>
    </w:p>
    <w:p w14:paraId="3CDA8326" w14:textId="77777777" w:rsidR="00555B9E" w:rsidRDefault="00555B9E" w:rsidP="00555B9E">
      <w:pPr>
        <w:ind w:left="284"/>
      </w:pPr>
    </w:p>
    <w:p w14:paraId="077E749E" w14:textId="479A863E" w:rsidR="00555B9E" w:rsidRDefault="000E1514" w:rsidP="00555B9E">
      <w:pPr>
        <w:ind w:left="284"/>
      </w:pPr>
      <w:r w:rsidRPr="000E1514">
        <w:t xml:space="preserve">This project aims to solve the issue of lack of methodical and data-driven technique for understanding student UPI spending </w:t>
      </w:r>
      <w:proofErr w:type="spellStart"/>
      <w:r w:rsidRPr="000E1514">
        <w:t>behaviors</w:t>
      </w:r>
      <w:proofErr w:type="spellEnd"/>
      <w:r w:rsidRPr="000E1514">
        <w:t xml:space="preserve"> and the consequent consequences on financial outcomes. To service the purpose, the project involves Exploratory Data Analysis (EDA) techniques and statistical analysis methods to study students’ financial data. In addition, it analyses the financial indicators that can be obtained from student data and tries to use Small Language Models to </w:t>
      </w:r>
      <w:proofErr w:type="gramStart"/>
      <w:r w:rsidRPr="000E1514">
        <w:t>offer assistance</w:t>
      </w:r>
      <w:proofErr w:type="gramEnd"/>
      <w:r w:rsidRPr="000E1514">
        <w:t xml:space="preserve"> in terms of financial literacy.</w:t>
      </w:r>
    </w:p>
    <w:p w14:paraId="77135EF0" w14:textId="77777777" w:rsidR="008713DA" w:rsidRDefault="008713DA" w:rsidP="00555B9E">
      <w:pPr>
        <w:ind w:left="284"/>
      </w:pPr>
    </w:p>
    <w:p w14:paraId="7953FF76" w14:textId="77777777" w:rsidR="008713DA" w:rsidRPr="008713DA" w:rsidRDefault="008713DA" w:rsidP="008713DA">
      <w:pPr>
        <w:ind w:left="284"/>
        <w:rPr>
          <w:b/>
          <w:bCs/>
        </w:rPr>
      </w:pPr>
      <w:r w:rsidRPr="008713DA">
        <w:rPr>
          <w:b/>
          <w:bCs/>
        </w:rPr>
        <w:t>4.4 Need for the Study</w:t>
      </w:r>
    </w:p>
    <w:p w14:paraId="2A3337B5" w14:textId="77777777" w:rsidR="00871EA7" w:rsidRDefault="00871EA7" w:rsidP="00871EA7">
      <w:pPr>
        <w:ind w:left="284"/>
      </w:pPr>
      <w:r>
        <w:t xml:space="preserve">Being aware of personal spending is an integral part of being financially savvy. People who will be aware of their spending pattern will have better chances of budgeting for the month, identifying unnecessary spending and planning savings accordingly. Understanding spending will be more efficient when financial data is </w:t>
      </w:r>
      <w:proofErr w:type="spellStart"/>
      <w:r>
        <w:t>analyzed</w:t>
      </w:r>
      <w:proofErr w:type="spellEnd"/>
      <w:r>
        <w:t xml:space="preserve"> correctly. </w:t>
      </w:r>
    </w:p>
    <w:p w14:paraId="09ECE071" w14:textId="77777777" w:rsidR="00871EA7" w:rsidRDefault="00871EA7" w:rsidP="00871EA7">
      <w:pPr>
        <w:ind w:left="284"/>
      </w:pPr>
    </w:p>
    <w:p w14:paraId="5F6AFFAD" w14:textId="77777777" w:rsidR="00871EA7" w:rsidRDefault="00871EA7" w:rsidP="00871EA7">
      <w:pPr>
        <w:ind w:left="284"/>
      </w:pPr>
      <w:r>
        <w:t xml:space="preserve">This research is performed to understand the relationship between students’ allowances, UPI spending and savings by means of the available data. It also includes other characteristics, such as transaction number, preferred UPI app and some indices of students’ financial </w:t>
      </w:r>
      <w:proofErr w:type="spellStart"/>
      <w:r>
        <w:t>behavior</w:t>
      </w:r>
      <w:proofErr w:type="spellEnd"/>
      <w:r>
        <w:t xml:space="preserve">. By </w:t>
      </w:r>
      <w:proofErr w:type="spellStart"/>
      <w:r>
        <w:lastRenderedPageBreak/>
        <w:t>analyzing</w:t>
      </w:r>
      <w:proofErr w:type="spellEnd"/>
      <w:r>
        <w:t xml:space="preserve"> the </w:t>
      </w:r>
      <w:proofErr w:type="gramStart"/>
      <w:r>
        <w:t>aforementioned variables</w:t>
      </w:r>
      <w:proofErr w:type="gramEnd"/>
      <w:r>
        <w:t xml:space="preserve"> </w:t>
      </w:r>
      <w:proofErr w:type="gramStart"/>
      <w:r>
        <w:t>together</w:t>
      </w:r>
      <w:proofErr w:type="gramEnd"/>
      <w:r>
        <w:t xml:space="preserve"> we can be able to get more useful insights than just total spending evaluation. </w:t>
      </w:r>
    </w:p>
    <w:p w14:paraId="26DF8BA2" w14:textId="77777777" w:rsidR="00871EA7" w:rsidRDefault="00871EA7" w:rsidP="00871EA7">
      <w:pPr>
        <w:ind w:left="284"/>
      </w:pPr>
    </w:p>
    <w:p w14:paraId="2A3C18E8" w14:textId="68FC7C06" w:rsidR="008713DA" w:rsidRDefault="00871EA7" w:rsidP="00871EA7">
      <w:pPr>
        <w:ind w:left="284"/>
      </w:pPr>
      <w:r>
        <w:t xml:space="preserve">The data exploratory method is helpful for determining distributions, outliers, differences and correlations between variables. The results can be presented using charts and statistics. The obtained indicators such as spending and saving percentages can also be applied for comparing students’ spending </w:t>
      </w:r>
      <w:proofErr w:type="spellStart"/>
      <w:r>
        <w:t>behavior</w:t>
      </w:r>
      <w:proofErr w:type="spellEnd"/>
      <w:r>
        <w:t xml:space="preserve"> if calculation is done properly.</w:t>
      </w:r>
    </w:p>
    <w:p w14:paraId="3C3A9DB3" w14:textId="77777777" w:rsidR="00871EA7" w:rsidRDefault="00871EA7" w:rsidP="00871EA7">
      <w:pPr>
        <w:ind w:left="284"/>
      </w:pPr>
    </w:p>
    <w:p w14:paraId="1236DEBD" w14:textId="77777777" w:rsidR="00C74197" w:rsidRDefault="00C74197" w:rsidP="00C74197">
      <w:pPr>
        <w:ind w:left="284"/>
      </w:pPr>
      <w:r>
        <w:t xml:space="preserve">The project elaborates on the concept of uniting finance analysis with an interactive web application. An interface in </w:t>
      </w:r>
      <w:proofErr w:type="spellStart"/>
      <w:r>
        <w:t>Streamlit</w:t>
      </w:r>
      <w:proofErr w:type="spellEnd"/>
      <w:r>
        <w:t xml:space="preserve"> is developed so that users can access the analytical output. In addition, an offering of Small Language Models helps in the composition of commentaries and tips referring to general financial awareness. The idea behind this combination is that it is easier to understand the results obtained than simply receiving numbers.</w:t>
      </w:r>
    </w:p>
    <w:p w14:paraId="5E0BA28B" w14:textId="77777777" w:rsidR="00C74197" w:rsidRDefault="00C74197" w:rsidP="00C74197">
      <w:pPr>
        <w:ind w:left="284"/>
      </w:pPr>
    </w:p>
    <w:p w14:paraId="0B959F49" w14:textId="7F679CF0" w:rsidR="00871EA7" w:rsidRDefault="00C74197" w:rsidP="00C74197">
      <w:pPr>
        <w:ind w:left="284"/>
      </w:pPr>
      <w:r>
        <w:t>As a result, the presented project can contribute to understanding the way students spend their money. It might also enable the establishment of further enhancements in the development of financial-awareness tools in the future.</w:t>
      </w:r>
    </w:p>
    <w:p w14:paraId="21EE8419" w14:textId="77777777" w:rsidR="00C74197" w:rsidRDefault="00C74197" w:rsidP="00C74197">
      <w:pPr>
        <w:ind w:left="284"/>
      </w:pPr>
    </w:p>
    <w:p w14:paraId="6DB62639" w14:textId="77777777" w:rsidR="003A31A4" w:rsidRPr="003A31A4" w:rsidRDefault="003A31A4" w:rsidP="003A31A4">
      <w:pPr>
        <w:ind w:left="284"/>
        <w:rPr>
          <w:b/>
          <w:bCs/>
        </w:rPr>
      </w:pPr>
      <w:r w:rsidRPr="003A31A4">
        <w:rPr>
          <w:b/>
          <w:bCs/>
        </w:rPr>
        <w:t>4.5 Objectives of the Project</w:t>
      </w:r>
    </w:p>
    <w:p w14:paraId="696385D4" w14:textId="77777777" w:rsidR="004D27B8" w:rsidRDefault="004D27B8" w:rsidP="004D27B8">
      <w:pPr>
        <w:ind w:left="284"/>
      </w:pPr>
      <w:r w:rsidRPr="004D27B8">
        <w:t>The main objective of this project is to analyse UPI spending patterns among college students and examine the financial behaviour represented in the available dataset.</w:t>
      </w:r>
    </w:p>
    <w:p w14:paraId="0E5858A8" w14:textId="77777777" w:rsidR="004D27B8" w:rsidRPr="004D27B8" w:rsidRDefault="004D27B8" w:rsidP="004D27B8">
      <w:pPr>
        <w:ind w:left="284"/>
      </w:pPr>
    </w:p>
    <w:p w14:paraId="2A121878" w14:textId="77777777" w:rsidR="004D27B8" w:rsidRDefault="004D27B8" w:rsidP="004D27B8">
      <w:pPr>
        <w:ind w:left="284"/>
      </w:pPr>
      <w:r w:rsidRPr="004D27B8">
        <w:t>The specific objectives are:</w:t>
      </w:r>
    </w:p>
    <w:p w14:paraId="0033180D" w14:textId="77777777" w:rsidR="007039C4" w:rsidRPr="004D27B8" w:rsidRDefault="007039C4" w:rsidP="004D27B8">
      <w:pPr>
        <w:ind w:left="284"/>
      </w:pPr>
    </w:p>
    <w:p w14:paraId="4EEEFD4B" w14:textId="77777777" w:rsidR="007039C4" w:rsidRDefault="007039C4" w:rsidP="007039C4">
      <w:pPr>
        <w:pStyle w:val="ListParagraph"/>
        <w:numPr>
          <w:ilvl w:val="0"/>
          <w:numId w:val="6"/>
        </w:numPr>
      </w:pPr>
      <w:r w:rsidRPr="007039C4">
        <w:rPr>
          <w:b/>
          <w:bCs/>
        </w:rPr>
        <w:t>To analyse student spending behaviours:</w:t>
      </w:r>
      <w:r>
        <w:t xml:space="preserve"> Study all spending-related factors and get an understanding of how expenses are shared across all records and expense types.  </w:t>
      </w:r>
    </w:p>
    <w:p w14:paraId="41780F25" w14:textId="77777777" w:rsidR="007039C4" w:rsidRDefault="007039C4" w:rsidP="007039C4">
      <w:pPr>
        <w:ind w:left="284"/>
      </w:pPr>
    </w:p>
    <w:p w14:paraId="35E9E3AC" w14:textId="77777777" w:rsidR="007039C4" w:rsidRDefault="007039C4" w:rsidP="007039C4">
      <w:pPr>
        <w:pStyle w:val="ListParagraph"/>
        <w:numPr>
          <w:ilvl w:val="0"/>
          <w:numId w:val="6"/>
        </w:numPr>
      </w:pPr>
      <w:r w:rsidRPr="007039C4">
        <w:rPr>
          <w:b/>
          <w:bCs/>
        </w:rPr>
        <w:t>To study allowance and expenses:</w:t>
      </w:r>
      <w:r>
        <w:t xml:space="preserve"> Find the connection between allowance given </w:t>
      </w:r>
      <w:proofErr w:type="gramStart"/>
      <w:r>
        <w:t>on a monthly basis</w:t>
      </w:r>
      <w:proofErr w:type="gramEnd"/>
      <w:r>
        <w:t xml:space="preserve"> and UPI spending by using appropriate statistical techniques.  </w:t>
      </w:r>
    </w:p>
    <w:p w14:paraId="68D0002B" w14:textId="77777777" w:rsidR="007039C4" w:rsidRDefault="007039C4" w:rsidP="007039C4">
      <w:pPr>
        <w:ind w:left="284"/>
      </w:pPr>
    </w:p>
    <w:p w14:paraId="0EA364CA" w14:textId="77777777" w:rsidR="007039C4" w:rsidRDefault="007039C4" w:rsidP="007039C4">
      <w:pPr>
        <w:pStyle w:val="ListParagraph"/>
        <w:numPr>
          <w:ilvl w:val="0"/>
          <w:numId w:val="6"/>
        </w:numPr>
      </w:pPr>
      <w:r w:rsidRPr="007039C4">
        <w:rPr>
          <w:b/>
          <w:bCs/>
        </w:rPr>
        <w:t>To analyse savings behaviour:</w:t>
      </w:r>
      <w:r>
        <w:t xml:space="preserve"> Study all saving-related aspects and calculate relevant ratios </w:t>
      </w:r>
      <w:proofErr w:type="gramStart"/>
      <w:r>
        <w:t>in order to</w:t>
      </w:r>
      <w:proofErr w:type="gramEnd"/>
      <w:r>
        <w:t xml:space="preserve"> find out how savings are distributed among students.  </w:t>
      </w:r>
    </w:p>
    <w:p w14:paraId="2D5E53D4" w14:textId="77777777" w:rsidR="007039C4" w:rsidRDefault="007039C4" w:rsidP="007039C4">
      <w:pPr>
        <w:ind w:left="284"/>
      </w:pPr>
    </w:p>
    <w:p w14:paraId="16C2B992" w14:textId="77777777" w:rsidR="007039C4" w:rsidRDefault="007039C4" w:rsidP="007039C4">
      <w:pPr>
        <w:pStyle w:val="ListParagraph"/>
        <w:numPr>
          <w:ilvl w:val="0"/>
          <w:numId w:val="6"/>
        </w:numPr>
      </w:pPr>
      <w:r w:rsidRPr="007039C4">
        <w:rPr>
          <w:b/>
          <w:bCs/>
        </w:rPr>
        <w:t>To find patterns of financial behaviour:</w:t>
      </w:r>
      <w:r>
        <w:t xml:space="preserve"> Research all existing parameters on transaction count, budget tracking, impulse purchases, cashback effect and financial stress.  </w:t>
      </w:r>
    </w:p>
    <w:p w14:paraId="4755C971" w14:textId="77777777" w:rsidR="007039C4" w:rsidRDefault="007039C4" w:rsidP="007039C4">
      <w:pPr>
        <w:ind w:left="284"/>
      </w:pPr>
    </w:p>
    <w:p w14:paraId="411DBEC1" w14:textId="77777777" w:rsidR="007039C4" w:rsidRDefault="007039C4" w:rsidP="007039C4">
      <w:pPr>
        <w:pStyle w:val="ListParagraph"/>
        <w:numPr>
          <w:ilvl w:val="0"/>
          <w:numId w:val="6"/>
        </w:numPr>
      </w:pPr>
      <w:r w:rsidRPr="007039C4">
        <w:rPr>
          <w:b/>
          <w:bCs/>
        </w:rPr>
        <w:t>To apply EDA:</w:t>
      </w:r>
      <w:r>
        <w:t xml:space="preserve"> Make use of statistical summary, correlation analysis and visualisation techniques </w:t>
      </w:r>
      <w:proofErr w:type="gramStart"/>
      <w:r>
        <w:t>in order to</w:t>
      </w:r>
      <w:proofErr w:type="gramEnd"/>
      <w:r>
        <w:t xml:space="preserve"> retrieve the informative findings from the dataset.  </w:t>
      </w:r>
    </w:p>
    <w:p w14:paraId="2D2BCFA0" w14:textId="77777777" w:rsidR="007039C4" w:rsidRDefault="007039C4" w:rsidP="007039C4">
      <w:pPr>
        <w:ind w:left="284"/>
      </w:pPr>
    </w:p>
    <w:p w14:paraId="04C8FAFB" w14:textId="77777777" w:rsidR="007039C4" w:rsidRDefault="007039C4" w:rsidP="007039C4">
      <w:pPr>
        <w:pStyle w:val="ListParagraph"/>
        <w:numPr>
          <w:ilvl w:val="0"/>
          <w:numId w:val="6"/>
        </w:numPr>
      </w:pPr>
      <w:r w:rsidRPr="007039C4">
        <w:rPr>
          <w:b/>
          <w:bCs/>
        </w:rPr>
        <w:t>To create financial ratios:</w:t>
      </w:r>
      <w:r>
        <w:t xml:space="preserve"> Calculate different indicators such as spending percentage, savings percentage, total balance and financial health score by applying the formulas.  </w:t>
      </w:r>
    </w:p>
    <w:p w14:paraId="2D511819" w14:textId="77777777" w:rsidR="007039C4" w:rsidRDefault="007039C4" w:rsidP="007039C4">
      <w:pPr>
        <w:ind w:left="284"/>
      </w:pPr>
    </w:p>
    <w:p w14:paraId="1B16314E" w14:textId="77777777" w:rsidR="007039C4" w:rsidRDefault="007039C4" w:rsidP="007039C4">
      <w:pPr>
        <w:pStyle w:val="ListParagraph"/>
        <w:numPr>
          <w:ilvl w:val="0"/>
          <w:numId w:val="6"/>
        </w:numPr>
      </w:pPr>
      <w:r w:rsidRPr="007039C4">
        <w:rPr>
          <w:b/>
          <w:bCs/>
        </w:rPr>
        <w:t>To create an interactive dashboard:</w:t>
      </w:r>
      <w:r>
        <w:t xml:space="preserve"> Show the analytical results in the form of a </w:t>
      </w:r>
      <w:proofErr w:type="spellStart"/>
      <w:r>
        <w:t>Streamlit</w:t>
      </w:r>
      <w:proofErr w:type="spellEnd"/>
      <w:r>
        <w:t xml:space="preserve"> application allowing easy access to the information.  </w:t>
      </w:r>
    </w:p>
    <w:p w14:paraId="3D6E35FB" w14:textId="77777777" w:rsidR="007039C4" w:rsidRDefault="007039C4" w:rsidP="007039C4">
      <w:pPr>
        <w:ind w:left="284"/>
      </w:pPr>
    </w:p>
    <w:p w14:paraId="43B0DD29" w14:textId="609DA7A3" w:rsidR="00B52E59" w:rsidRDefault="007039C4" w:rsidP="00B52E59">
      <w:pPr>
        <w:pStyle w:val="ListParagraph"/>
        <w:numPr>
          <w:ilvl w:val="0"/>
          <w:numId w:val="6"/>
        </w:numPr>
      </w:pPr>
      <w:r w:rsidRPr="007039C4">
        <w:rPr>
          <w:b/>
          <w:bCs/>
        </w:rPr>
        <w:t>To discover the possibility of using AI in personal finance:</w:t>
      </w:r>
      <w:r>
        <w:t xml:space="preserve"> Use the Small Language Model, Phi-3, via </w:t>
      </w:r>
      <w:proofErr w:type="spellStart"/>
      <w:r>
        <w:t>Ollama</w:t>
      </w:r>
      <w:proofErr w:type="spellEnd"/>
      <w:r>
        <w:t xml:space="preserve"> to generate tips on financial awareness according to the data about students.  </w:t>
      </w:r>
    </w:p>
    <w:p w14:paraId="3EED402E" w14:textId="77777777" w:rsidR="00B52E59" w:rsidRDefault="00B52E59" w:rsidP="00B52E59">
      <w:pPr>
        <w:pStyle w:val="NormalWeb"/>
        <w:numPr>
          <w:ilvl w:val="0"/>
          <w:numId w:val="6"/>
        </w:numPr>
      </w:pPr>
      <w:r>
        <w:rPr>
          <w:rStyle w:val="Strong"/>
        </w:rPr>
        <w:t>To support financial awareness:</w:t>
      </w:r>
      <w:r>
        <w:t xml:space="preserve"> Use the analysis and visualisations to help explain spending and saving patterns and encourage informed financial decisions.</w:t>
      </w:r>
    </w:p>
    <w:p w14:paraId="5D0548EA" w14:textId="77777777" w:rsidR="00B52E59" w:rsidRDefault="00B52E59" w:rsidP="00B52E59">
      <w:pPr>
        <w:pStyle w:val="NormalWeb"/>
      </w:pPr>
    </w:p>
    <w:p w14:paraId="1A3DA5CE" w14:textId="77777777" w:rsidR="003D088B" w:rsidRDefault="00BD5D03" w:rsidP="003D088B">
      <w:pPr>
        <w:pStyle w:val="NormalWeb"/>
        <w:ind w:left="284"/>
        <w:rPr>
          <w:b/>
          <w:bCs/>
        </w:rPr>
      </w:pPr>
      <w:r w:rsidRPr="00BD5D03">
        <w:rPr>
          <w:b/>
          <w:bCs/>
        </w:rPr>
        <w:lastRenderedPageBreak/>
        <w:t>4.6 Scope of the Project</w:t>
      </w:r>
    </w:p>
    <w:p w14:paraId="0EA6A3C6" w14:textId="567D2692" w:rsidR="00E203FE" w:rsidRPr="003D088B" w:rsidRDefault="00E203FE" w:rsidP="003D088B">
      <w:pPr>
        <w:pStyle w:val="NormalWeb"/>
        <w:ind w:left="284"/>
        <w:rPr>
          <w:b/>
          <w:bCs/>
        </w:rPr>
      </w:pPr>
      <w:r>
        <w:t xml:space="preserve">The area of this research covers the assessment of students' finances in connection with UPI-related transactions. It </w:t>
      </w:r>
      <w:proofErr w:type="gramStart"/>
      <w:r>
        <w:t>looks into</w:t>
      </w:r>
      <w:proofErr w:type="gramEnd"/>
      <w:r>
        <w:t xml:space="preserve"> students' expenses, income, savings, as well as some </w:t>
      </w:r>
      <w:proofErr w:type="spellStart"/>
      <w:r>
        <w:t>behavioral</w:t>
      </w:r>
      <w:proofErr w:type="spellEnd"/>
      <w:r>
        <w:t xml:space="preserve"> aspects. The data analysis starts with the preprocessing of the sheets </w:t>
      </w:r>
      <w:proofErr w:type="gramStart"/>
      <w:r>
        <w:t>in order to</w:t>
      </w:r>
      <w:proofErr w:type="gramEnd"/>
      <w:r>
        <w:t xml:space="preserve"> evaluate the integrity and quality of the records. In the process, duplicate entries, absent data, extreme values, and incorrect statistical information are revealed.</w:t>
      </w:r>
    </w:p>
    <w:p w14:paraId="671E4D15" w14:textId="0450D7A3" w:rsidR="00E203FE" w:rsidRDefault="00E203FE" w:rsidP="00C511DA">
      <w:pPr>
        <w:pStyle w:val="NormalWeb"/>
        <w:ind w:left="284"/>
      </w:pPr>
      <w:r>
        <w:t>The project is based on Exploratory Data Analysis. Thus, it investigates financial variables and correlation between the studied variables using descriptive statistics, correlation analysis, and visualization methods to summarize the information on the perusal of the user.</w:t>
      </w:r>
    </w:p>
    <w:p w14:paraId="42E91A9D" w14:textId="108004FC" w:rsidR="00B52E59" w:rsidRDefault="00E203FE" w:rsidP="00C511DA">
      <w:pPr>
        <w:pStyle w:val="NormalWeb"/>
        <w:ind w:left="284"/>
      </w:pPr>
      <w:r>
        <w:t xml:space="preserve">The analysis report is programmed in </w:t>
      </w:r>
      <w:proofErr w:type="spellStart"/>
      <w:r>
        <w:t>Streamlit</w:t>
      </w:r>
      <w:proofErr w:type="spellEnd"/>
      <w:r>
        <w:t xml:space="preserve">. The project also utilizes the Phi-3 Small Language Model from </w:t>
      </w:r>
      <w:proofErr w:type="spellStart"/>
      <w:r>
        <w:t>Ollama</w:t>
      </w:r>
      <w:proofErr w:type="spellEnd"/>
      <w:r>
        <w:t xml:space="preserve"> for generating AI-powered financial literacy recommendations. The recommendations are aimed at producing general advice based on a specific case of the student and should not replace personal professional consultation.</w:t>
      </w:r>
    </w:p>
    <w:p w14:paraId="29EA42E3" w14:textId="0624DCB2" w:rsidR="008206BE" w:rsidRDefault="008206BE" w:rsidP="00C511DA">
      <w:pPr>
        <w:pStyle w:val="NormalWeb"/>
        <w:ind w:left="284"/>
      </w:pPr>
      <w:r>
        <w:t xml:space="preserve">The project faces restrictions due to the variables, sample size, and quality of the dataset used. The results </w:t>
      </w:r>
      <w:proofErr w:type="spellStart"/>
      <w:r>
        <w:t>form</w:t>
      </w:r>
      <w:proofErr w:type="spellEnd"/>
      <w:r>
        <w:t xml:space="preserve"> some patterns based on the data at hand and cannot be directly generalised to all college students. Also, correlations and group comparison cannot indicate any causation. Reliability of the obtained financial scores relies on the assumptions and formulas used to compute them. </w:t>
      </w:r>
    </w:p>
    <w:p w14:paraId="4AD11844" w14:textId="1B14C653" w:rsidR="008206BE" w:rsidRDefault="008206BE" w:rsidP="00C511DA">
      <w:pPr>
        <w:pStyle w:val="NormalWeb"/>
        <w:ind w:left="284"/>
      </w:pPr>
      <w:r>
        <w:t xml:space="preserve">This research concentrates mainly on exploratory analysis, financial metrics, data visualisation and language </w:t>
      </w:r>
      <w:proofErr w:type="gramStart"/>
      <w:r>
        <w:t>model based</w:t>
      </w:r>
      <w:proofErr w:type="gramEnd"/>
      <w:r>
        <w:t xml:space="preserve"> insights/application. Building and assessing a prediction model are beyond the framework of this paper unless extra experiments are performed.</w:t>
      </w:r>
    </w:p>
    <w:p w14:paraId="030C3626" w14:textId="77777777" w:rsidR="003A66DB" w:rsidRPr="003A66DB" w:rsidRDefault="003A66DB" w:rsidP="00C511DA">
      <w:pPr>
        <w:ind w:left="284"/>
        <w:rPr>
          <w:b/>
          <w:bCs/>
        </w:rPr>
      </w:pPr>
      <w:r w:rsidRPr="003A66DB">
        <w:rPr>
          <w:b/>
          <w:bCs/>
        </w:rPr>
        <w:t>4.7 Organisation of the Report</w:t>
      </w:r>
    </w:p>
    <w:p w14:paraId="15D43FE8" w14:textId="77777777" w:rsidR="00C511DA" w:rsidRDefault="00C511DA" w:rsidP="00C511DA">
      <w:pPr>
        <w:ind w:left="284"/>
      </w:pPr>
      <w:r>
        <w:t>They have divided the report into sections, enabling them to present it in a systematic way. The first section introduces the area, the issues, the importance of performing the study, as well as the objectives and scope of the project.</w:t>
      </w:r>
    </w:p>
    <w:p w14:paraId="0AA45212" w14:textId="77777777" w:rsidR="00C511DA" w:rsidRDefault="00C511DA" w:rsidP="00C511DA">
      <w:pPr>
        <w:ind w:left="284"/>
      </w:pPr>
    </w:p>
    <w:p w14:paraId="5CED2526" w14:textId="77777777" w:rsidR="00C511DA" w:rsidRDefault="00C511DA" w:rsidP="00C511DA">
      <w:pPr>
        <w:ind w:left="284"/>
      </w:pPr>
    </w:p>
    <w:p w14:paraId="10B70DE1" w14:textId="77777777" w:rsidR="00C511DA" w:rsidRDefault="00C511DA" w:rsidP="00C511DA">
      <w:pPr>
        <w:ind w:left="284"/>
      </w:pPr>
      <w:r>
        <w:t xml:space="preserve">The second section presents related studies and the literature review on the relevant topics, reporting on previous works performed </w:t>
      </w:r>
      <w:proofErr w:type="gramStart"/>
      <w:r>
        <w:t>in the area of</w:t>
      </w:r>
      <w:proofErr w:type="gramEnd"/>
      <w:r>
        <w:t xml:space="preserve"> digital payments, finance behaviour, exploratory data analysis, and financial literacy. The third section includes the manner of performing the study and describes the dataset, preprocessing, methods selected for the analyses, financial indicators used, and the application itself.</w:t>
      </w:r>
    </w:p>
    <w:p w14:paraId="599C39DE" w14:textId="77777777" w:rsidR="00C511DA" w:rsidRDefault="00C511DA" w:rsidP="00C511DA">
      <w:pPr>
        <w:ind w:left="284"/>
      </w:pPr>
    </w:p>
    <w:p w14:paraId="5964DE47" w14:textId="77777777" w:rsidR="00C511DA" w:rsidRDefault="00C511DA" w:rsidP="00C511DA">
      <w:pPr>
        <w:ind w:left="284"/>
      </w:pPr>
    </w:p>
    <w:p w14:paraId="22AF8C94" w14:textId="0DB02176" w:rsidR="00B52E59" w:rsidRDefault="00C511DA" w:rsidP="00C511DA">
      <w:pPr>
        <w:ind w:left="284"/>
      </w:pPr>
      <w:r>
        <w:t>The experimental part includes the results obtained in the project, such as statistics and visual information about the data presented in the report. The section describes the meaning of the results provided in the report. Lastly, the conclusion summarizes the main results obtained, and the future work section specifies proposals for further improvement. The report ends with the list of referenced literature, research papers, and other works used for the preparation of the study.</w:t>
      </w:r>
    </w:p>
    <w:p w14:paraId="1EAD1D21" w14:textId="1749BB86" w:rsidR="009C07C4" w:rsidRDefault="009C07C4" w:rsidP="00624E92">
      <w:pPr>
        <w:pStyle w:val="Heading1"/>
      </w:pPr>
      <w:r>
        <w:lastRenderedPageBreak/>
        <w:t>5.</w:t>
      </w:r>
      <w:r w:rsidR="00CF5A69" w:rsidRPr="00CF5A69">
        <w:rPr>
          <w:b w:val="0"/>
          <w:bCs w:val="0"/>
          <w:color w:val="auto"/>
          <w:sz w:val="24"/>
          <w:szCs w:val="24"/>
        </w:rPr>
        <w:t xml:space="preserve"> </w:t>
      </w:r>
      <w:r w:rsidR="00CF5A69" w:rsidRPr="00CF5A69">
        <w:t>Related work/literature survey</w:t>
      </w:r>
    </w:p>
    <w:tbl>
      <w:tblPr>
        <w:tblStyle w:val="TableGrid"/>
        <w:tblW w:w="0" w:type="auto"/>
        <w:tblLook w:val="04A0" w:firstRow="1" w:lastRow="0" w:firstColumn="1" w:lastColumn="0" w:noHBand="0" w:noVBand="1"/>
      </w:tblPr>
      <w:tblGrid>
        <w:gridCol w:w="736"/>
        <w:gridCol w:w="1415"/>
        <w:gridCol w:w="1979"/>
        <w:gridCol w:w="2953"/>
        <w:gridCol w:w="2653"/>
      </w:tblGrid>
      <w:tr w:rsidR="007D2976" w14:paraId="65F4918F" w14:textId="77777777" w:rsidTr="004B5792">
        <w:tc>
          <w:tcPr>
            <w:tcW w:w="736" w:type="dxa"/>
            <w:shd w:val="clear" w:color="auto" w:fill="44546A" w:themeFill="text2"/>
          </w:tcPr>
          <w:p w14:paraId="75A6E79F" w14:textId="65602CFF" w:rsidR="007D2976" w:rsidRPr="004B5792" w:rsidRDefault="003864DA" w:rsidP="001A0DDE">
            <w:pPr>
              <w:pStyle w:val="Heading1"/>
              <w:ind w:left="32"/>
              <w:rPr>
                <w:color w:val="FFFFFF" w:themeColor="background1"/>
                <w:sz w:val="24"/>
                <w:szCs w:val="24"/>
              </w:rPr>
            </w:pPr>
            <w:proofErr w:type="spellStart"/>
            <w:proofErr w:type="gramStart"/>
            <w:r w:rsidRPr="004B5792">
              <w:rPr>
                <w:color w:val="FFFFFF" w:themeColor="background1"/>
                <w:sz w:val="24"/>
                <w:szCs w:val="24"/>
              </w:rPr>
              <w:t>S.No</w:t>
            </w:r>
            <w:proofErr w:type="spellEnd"/>
            <w:proofErr w:type="gramEnd"/>
          </w:p>
        </w:tc>
        <w:tc>
          <w:tcPr>
            <w:tcW w:w="1415" w:type="dxa"/>
            <w:shd w:val="clear" w:color="auto" w:fill="44546A" w:themeFill="text2"/>
          </w:tcPr>
          <w:p w14:paraId="1F10B261" w14:textId="09BEDD8C" w:rsidR="007D2976" w:rsidRPr="004B5792" w:rsidRDefault="003F3223" w:rsidP="001A0DDE">
            <w:pPr>
              <w:pStyle w:val="Heading1"/>
              <w:ind w:left="32"/>
              <w:rPr>
                <w:color w:val="FFFFFF" w:themeColor="background1"/>
                <w:sz w:val="24"/>
                <w:szCs w:val="24"/>
              </w:rPr>
            </w:pPr>
            <w:r w:rsidRPr="004B5792">
              <w:rPr>
                <w:color w:val="FFFFFF" w:themeColor="background1"/>
                <w:sz w:val="24"/>
                <w:szCs w:val="24"/>
              </w:rPr>
              <w:t>Author(s) and Year</w:t>
            </w:r>
          </w:p>
        </w:tc>
        <w:tc>
          <w:tcPr>
            <w:tcW w:w="1979" w:type="dxa"/>
            <w:shd w:val="clear" w:color="auto" w:fill="44546A" w:themeFill="text2"/>
          </w:tcPr>
          <w:p w14:paraId="5E97F134" w14:textId="262188BE" w:rsidR="007D2976" w:rsidRPr="004B5792" w:rsidRDefault="00314A37" w:rsidP="001A0DDE">
            <w:pPr>
              <w:pStyle w:val="Heading1"/>
              <w:ind w:left="32"/>
              <w:rPr>
                <w:color w:val="FFFFFF" w:themeColor="background1"/>
                <w:sz w:val="24"/>
                <w:szCs w:val="24"/>
              </w:rPr>
            </w:pPr>
            <w:r w:rsidRPr="004B5792">
              <w:rPr>
                <w:color w:val="FFFFFF" w:themeColor="background1"/>
                <w:sz w:val="24"/>
                <w:szCs w:val="24"/>
              </w:rPr>
              <w:t>Research Focus</w:t>
            </w:r>
          </w:p>
        </w:tc>
        <w:tc>
          <w:tcPr>
            <w:tcW w:w="2953" w:type="dxa"/>
            <w:shd w:val="clear" w:color="auto" w:fill="44546A" w:themeFill="text2"/>
          </w:tcPr>
          <w:p w14:paraId="060D3A0D" w14:textId="19DC82E7" w:rsidR="007D2976" w:rsidRPr="004B5792" w:rsidRDefault="007B6AAA" w:rsidP="001A0DDE">
            <w:pPr>
              <w:pStyle w:val="Heading1"/>
              <w:ind w:left="32"/>
              <w:rPr>
                <w:color w:val="FFFFFF" w:themeColor="background1"/>
                <w:sz w:val="24"/>
                <w:szCs w:val="24"/>
              </w:rPr>
            </w:pPr>
            <w:r w:rsidRPr="004B5792">
              <w:rPr>
                <w:color w:val="FFFFFF" w:themeColor="background1"/>
                <w:sz w:val="24"/>
                <w:szCs w:val="24"/>
              </w:rPr>
              <w:t>Key Findings / Contribution</w:t>
            </w:r>
          </w:p>
        </w:tc>
        <w:tc>
          <w:tcPr>
            <w:tcW w:w="2653" w:type="dxa"/>
            <w:shd w:val="clear" w:color="auto" w:fill="44546A" w:themeFill="text2"/>
          </w:tcPr>
          <w:p w14:paraId="4478B640" w14:textId="727C2484" w:rsidR="007D2976" w:rsidRPr="004B5792" w:rsidRDefault="00314A37" w:rsidP="001A0DDE">
            <w:pPr>
              <w:pStyle w:val="Heading1"/>
              <w:ind w:left="32"/>
              <w:rPr>
                <w:color w:val="FFFFFF" w:themeColor="background1"/>
                <w:sz w:val="24"/>
                <w:szCs w:val="24"/>
              </w:rPr>
            </w:pPr>
            <w:r w:rsidRPr="004B5792">
              <w:rPr>
                <w:color w:val="FFFFFF" w:themeColor="background1"/>
                <w:sz w:val="24"/>
                <w:szCs w:val="24"/>
              </w:rPr>
              <w:t>Relevance to</w:t>
            </w:r>
            <w:r w:rsidRPr="004B5792">
              <w:rPr>
                <w:color w:val="FFFFFF" w:themeColor="background1"/>
                <w:sz w:val="24"/>
                <w:szCs w:val="24"/>
              </w:rPr>
              <w:t xml:space="preserve"> the </w:t>
            </w:r>
            <w:r w:rsidRPr="004B5792">
              <w:rPr>
                <w:color w:val="FFFFFF" w:themeColor="background1"/>
                <w:sz w:val="24"/>
                <w:szCs w:val="24"/>
              </w:rPr>
              <w:t>Project</w:t>
            </w:r>
          </w:p>
        </w:tc>
      </w:tr>
      <w:tr w:rsidR="00A5688A" w14:paraId="643016FE" w14:textId="77777777" w:rsidTr="00D114CF">
        <w:tc>
          <w:tcPr>
            <w:tcW w:w="736" w:type="dxa"/>
            <w:vAlign w:val="center"/>
          </w:tcPr>
          <w:p w14:paraId="728112C2" w14:textId="324EB072" w:rsidR="00A5688A" w:rsidRPr="00A5688A" w:rsidRDefault="00A5688A" w:rsidP="001A0DDE">
            <w:pPr>
              <w:pStyle w:val="Heading1"/>
              <w:ind w:left="32"/>
              <w:rPr>
                <w:b w:val="0"/>
                <w:bCs w:val="0"/>
                <w:sz w:val="24"/>
                <w:szCs w:val="24"/>
              </w:rPr>
            </w:pPr>
            <w:r w:rsidRPr="00A5688A">
              <w:rPr>
                <w:b w:val="0"/>
                <w:bCs w:val="0"/>
                <w:sz w:val="24"/>
                <w:szCs w:val="24"/>
              </w:rPr>
              <w:t>1</w:t>
            </w:r>
          </w:p>
        </w:tc>
        <w:tc>
          <w:tcPr>
            <w:tcW w:w="1415" w:type="dxa"/>
            <w:vAlign w:val="center"/>
          </w:tcPr>
          <w:p w14:paraId="5CB98753" w14:textId="4CE0E107" w:rsidR="00A5688A" w:rsidRPr="00A5688A" w:rsidRDefault="00A5688A" w:rsidP="001A0DDE">
            <w:pPr>
              <w:pStyle w:val="Heading1"/>
              <w:ind w:left="32"/>
              <w:rPr>
                <w:b w:val="0"/>
                <w:bCs w:val="0"/>
                <w:sz w:val="24"/>
                <w:szCs w:val="24"/>
              </w:rPr>
            </w:pPr>
            <w:r w:rsidRPr="00A5688A">
              <w:rPr>
                <w:b w:val="0"/>
                <w:bCs w:val="0"/>
                <w:sz w:val="24"/>
                <w:szCs w:val="24"/>
              </w:rPr>
              <w:t>Patil et al. (2020)</w:t>
            </w:r>
          </w:p>
        </w:tc>
        <w:tc>
          <w:tcPr>
            <w:tcW w:w="1979" w:type="dxa"/>
            <w:vAlign w:val="center"/>
          </w:tcPr>
          <w:p w14:paraId="548955E4" w14:textId="6A25AC5F" w:rsidR="00A5688A" w:rsidRPr="00A5688A" w:rsidRDefault="00A5688A" w:rsidP="001A0DDE">
            <w:pPr>
              <w:pStyle w:val="Heading1"/>
              <w:ind w:left="32"/>
              <w:rPr>
                <w:b w:val="0"/>
                <w:bCs w:val="0"/>
                <w:sz w:val="24"/>
                <w:szCs w:val="24"/>
              </w:rPr>
            </w:pPr>
            <w:r w:rsidRPr="00A5688A">
              <w:rPr>
                <w:b w:val="0"/>
                <w:bCs w:val="0"/>
                <w:sz w:val="24"/>
                <w:szCs w:val="24"/>
              </w:rPr>
              <w:t>Mobile payment adoption in India</w:t>
            </w:r>
          </w:p>
        </w:tc>
        <w:tc>
          <w:tcPr>
            <w:tcW w:w="2953" w:type="dxa"/>
            <w:vAlign w:val="center"/>
          </w:tcPr>
          <w:p w14:paraId="33B0E465" w14:textId="4252A8C1" w:rsidR="00A5688A" w:rsidRPr="00A5688A" w:rsidRDefault="00A5688A" w:rsidP="001A0DDE">
            <w:pPr>
              <w:pStyle w:val="Heading1"/>
              <w:ind w:left="32"/>
              <w:rPr>
                <w:b w:val="0"/>
                <w:bCs w:val="0"/>
                <w:sz w:val="24"/>
                <w:szCs w:val="24"/>
              </w:rPr>
            </w:pPr>
            <w:r w:rsidRPr="00A5688A">
              <w:rPr>
                <w:b w:val="0"/>
                <w:bCs w:val="0"/>
                <w:sz w:val="24"/>
                <w:szCs w:val="24"/>
              </w:rPr>
              <w:t>Examined trust, anxiety, personal innovativeness and technology acceptance factors.</w:t>
            </w:r>
          </w:p>
        </w:tc>
        <w:tc>
          <w:tcPr>
            <w:tcW w:w="2653" w:type="dxa"/>
            <w:vAlign w:val="center"/>
          </w:tcPr>
          <w:p w14:paraId="2436C4FE" w14:textId="7820D1B2" w:rsidR="00A5688A" w:rsidRPr="00A5688A" w:rsidRDefault="00A5688A" w:rsidP="001A0DDE">
            <w:pPr>
              <w:pStyle w:val="Heading1"/>
              <w:ind w:left="32"/>
              <w:rPr>
                <w:b w:val="0"/>
                <w:bCs w:val="0"/>
                <w:sz w:val="24"/>
                <w:szCs w:val="24"/>
              </w:rPr>
            </w:pPr>
            <w:r w:rsidRPr="00A5688A">
              <w:rPr>
                <w:b w:val="0"/>
                <w:bCs w:val="0"/>
                <w:sz w:val="24"/>
                <w:szCs w:val="24"/>
              </w:rPr>
              <w:t>Provides background on digital payment adoption in India.</w:t>
            </w:r>
          </w:p>
        </w:tc>
      </w:tr>
      <w:tr w:rsidR="00A5688A" w14:paraId="215B3A68" w14:textId="77777777" w:rsidTr="00D114CF">
        <w:tc>
          <w:tcPr>
            <w:tcW w:w="736" w:type="dxa"/>
            <w:vAlign w:val="center"/>
          </w:tcPr>
          <w:p w14:paraId="23EEFC7F" w14:textId="567013FC" w:rsidR="00A5688A" w:rsidRPr="00A5688A" w:rsidRDefault="00A5688A" w:rsidP="001A0DDE">
            <w:pPr>
              <w:pStyle w:val="Heading1"/>
              <w:ind w:left="32"/>
              <w:rPr>
                <w:b w:val="0"/>
                <w:bCs w:val="0"/>
                <w:sz w:val="24"/>
                <w:szCs w:val="24"/>
              </w:rPr>
            </w:pPr>
            <w:r w:rsidRPr="00A5688A">
              <w:rPr>
                <w:b w:val="0"/>
                <w:bCs w:val="0"/>
                <w:sz w:val="24"/>
                <w:szCs w:val="24"/>
              </w:rPr>
              <w:t>2</w:t>
            </w:r>
          </w:p>
        </w:tc>
        <w:tc>
          <w:tcPr>
            <w:tcW w:w="1415" w:type="dxa"/>
            <w:vAlign w:val="center"/>
          </w:tcPr>
          <w:p w14:paraId="22594F08" w14:textId="49E3AF5A" w:rsidR="00A5688A" w:rsidRPr="00A5688A" w:rsidRDefault="00A5688A" w:rsidP="001A0DDE">
            <w:pPr>
              <w:pStyle w:val="Heading1"/>
              <w:ind w:left="32"/>
              <w:rPr>
                <w:b w:val="0"/>
                <w:bCs w:val="0"/>
                <w:sz w:val="24"/>
                <w:szCs w:val="24"/>
              </w:rPr>
            </w:pPr>
            <w:r w:rsidRPr="00A5688A">
              <w:rPr>
                <w:b w:val="0"/>
                <w:bCs w:val="0"/>
                <w:sz w:val="24"/>
                <w:szCs w:val="24"/>
              </w:rPr>
              <w:t>Kajol et al. (2022)</w:t>
            </w:r>
          </w:p>
        </w:tc>
        <w:tc>
          <w:tcPr>
            <w:tcW w:w="1979" w:type="dxa"/>
            <w:vAlign w:val="center"/>
          </w:tcPr>
          <w:p w14:paraId="5739B6E7" w14:textId="3ECAE138" w:rsidR="00A5688A" w:rsidRPr="00A5688A" w:rsidRDefault="00A5688A" w:rsidP="001A0DDE">
            <w:pPr>
              <w:pStyle w:val="Heading1"/>
              <w:ind w:left="32"/>
              <w:rPr>
                <w:b w:val="0"/>
                <w:bCs w:val="0"/>
                <w:sz w:val="24"/>
                <w:szCs w:val="24"/>
              </w:rPr>
            </w:pPr>
            <w:r w:rsidRPr="00A5688A">
              <w:rPr>
                <w:b w:val="0"/>
                <w:bCs w:val="0"/>
                <w:sz w:val="24"/>
                <w:szCs w:val="24"/>
              </w:rPr>
              <w:t>Digital financial transaction adoption</w:t>
            </w:r>
          </w:p>
        </w:tc>
        <w:tc>
          <w:tcPr>
            <w:tcW w:w="2953" w:type="dxa"/>
            <w:vAlign w:val="center"/>
          </w:tcPr>
          <w:p w14:paraId="5C2AA351" w14:textId="082EECCD" w:rsidR="00A5688A" w:rsidRPr="00A5688A" w:rsidRDefault="00A5688A" w:rsidP="001A0DDE">
            <w:pPr>
              <w:pStyle w:val="Heading1"/>
              <w:ind w:left="32"/>
              <w:rPr>
                <w:b w:val="0"/>
                <w:bCs w:val="0"/>
                <w:sz w:val="24"/>
                <w:szCs w:val="24"/>
              </w:rPr>
            </w:pPr>
            <w:r w:rsidRPr="00A5688A">
              <w:rPr>
                <w:b w:val="0"/>
                <w:bCs w:val="0"/>
                <w:sz w:val="24"/>
                <w:szCs w:val="24"/>
              </w:rPr>
              <w:t>Reviewed factors influencing the adoption of digital financial transactions.</w:t>
            </w:r>
          </w:p>
        </w:tc>
        <w:tc>
          <w:tcPr>
            <w:tcW w:w="2653" w:type="dxa"/>
            <w:vAlign w:val="center"/>
          </w:tcPr>
          <w:p w14:paraId="6AC84DBD" w14:textId="0B3F2495" w:rsidR="00A5688A" w:rsidRPr="00A5688A" w:rsidRDefault="00A5688A" w:rsidP="001A0DDE">
            <w:pPr>
              <w:pStyle w:val="Heading1"/>
              <w:ind w:left="32"/>
              <w:rPr>
                <w:b w:val="0"/>
                <w:bCs w:val="0"/>
                <w:sz w:val="24"/>
                <w:szCs w:val="24"/>
              </w:rPr>
            </w:pPr>
            <w:r w:rsidRPr="00A5688A">
              <w:rPr>
                <w:b w:val="0"/>
                <w:bCs w:val="0"/>
                <w:sz w:val="24"/>
                <w:szCs w:val="24"/>
              </w:rPr>
              <w:t>Supports the study of UPI usage and payment preferences.</w:t>
            </w:r>
          </w:p>
        </w:tc>
      </w:tr>
      <w:tr w:rsidR="00A5688A" w14:paraId="1A620C8C" w14:textId="77777777" w:rsidTr="00D114CF">
        <w:tc>
          <w:tcPr>
            <w:tcW w:w="736" w:type="dxa"/>
            <w:vAlign w:val="center"/>
          </w:tcPr>
          <w:p w14:paraId="43DC6D3D" w14:textId="75D5B496" w:rsidR="00A5688A" w:rsidRPr="00A5688A" w:rsidRDefault="00A5688A" w:rsidP="001A0DDE">
            <w:pPr>
              <w:pStyle w:val="Heading1"/>
              <w:ind w:left="32"/>
              <w:rPr>
                <w:b w:val="0"/>
                <w:bCs w:val="0"/>
                <w:sz w:val="24"/>
                <w:szCs w:val="24"/>
              </w:rPr>
            </w:pPr>
            <w:r w:rsidRPr="00A5688A">
              <w:rPr>
                <w:b w:val="0"/>
                <w:bCs w:val="0"/>
                <w:sz w:val="24"/>
                <w:szCs w:val="24"/>
              </w:rPr>
              <w:t>3</w:t>
            </w:r>
          </w:p>
        </w:tc>
        <w:tc>
          <w:tcPr>
            <w:tcW w:w="1415" w:type="dxa"/>
            <w:vAlign w:val="center"/>
          </w:tcPr>
          <w:p w14:paraId="7A57A59B" w14:textId="4D90D58E" w:rsidR="00A5688A" w:rsidRPr="00A5688A" w:rsidRDefault="00A5688A" w:rsidP="001A0DDE">
            <w:pPr>
              <w:pStyle w:val="Heading1"/>
              <w:ind w:left="32"/>
              <w:rPr>
                <w:b w:val="0"/>
                <w:bCs w:val="0"/>
                <w:sz w:val="24"/>
                <w:szCs w:val="24"/>
              </w:rPr>
            </w:pPr>
            <w:r w:rsidRPr="00A5688A">
              <w:rPr>
                <w:b w:val="0"/>
                <w:bCs w:val="0"/>
                <w:sz w:val="24"/>
                <w:szCs w:val="24"/>
              </w:rPr>
              <w:t>Ahn and Nam (2022)</w:t>
            </w:r>
          </w:p>
        </w:tc>
        <w:tc>
          <w:tcPr>
            <w:tcW w:w="1979" w:type="dxa"/>
            <w:vAlign w:val="center"/>
          </w:tcPr>
          <w:p w14:paraId="0F793375" w14:textId="485D820D" w:rsidR="00A5688A" w:rsidRPr="00A5688A" w:rsidRDefault="00A5688A" w:rsidP="001A0DDE">
            <w:pPr>
              <w:pStyle w:val="Heading1"/>
              <w:ind w:left="32"/>
              <w:rPr>
                <w:b w:val="0"/>
                <w:bCs w:val="0"/>
                <w:sz w:val="24"/>
                <w:szCs w:val="24"/>
              </w:rPr>
            </w:pPr>
            <w:r w:rsidRPr="00A5688A">
              <w:rPr>
                <w:b w:val="0"/>
                <w:bCs w:val="0"/>
                <w:sz w:val="24"/>
                <w:szCs w:val="24"/>
              </w:rPr>
              <w:t>Mobile payments and overspending</w:t>
            </w:r>
          </w:p>
        </w:tc>
        <w:tc>
          <w:tcPr>
            <w:tcW w:w="2953" w:type="dxa"/>
            <w:vAlign w:val="center"/>
          </w:tcPr>
          <w:p w14:paraId="37B7C4A1" w14:textId="465301EB" w:rsidR="00A5688A" w:rsidRPr="00A5688A" w:rsidRDefault="00A5688A" w:rsidP="001A0DDE">
            <w:pPr>
              <w:pStyle w:val="Heading1"/>
              <w:ind w:left="32"/>
              <w:rPr>
                <w:b w:val="0"/>
                <w:bCs w:val="0"/>
                <w:sz w:val="24"/>
                <w:szCs w:val="24"/>
              </w:rPr>
            </w:pPr>
            <w:r w:rsidRPr="00A5688A">
              <w:rPr>
                <w:b w:val="0"/>
                <w:bCs w:val="0"/>
                <w:sz w:val="24"/>
                <w:szCs w:val="24"/>
              </w:rPr>
              <w:t>Examined the relationship between mobile payment use, overspending and financial knowledge.</w:t>
            </w:r>
          </w:p>
        </w:tc>
        <w:tc>
          <w:tcPr>
            <w:tcW w:w="2653" w:type="dxa"/>
            <w:vAlign w:val="center"/>
          </w:tcPr>
          <w:p w14:paraId="1FFF2603" w14:textId="797D5C00" w:rsidR="00A5688A" w:rsidRPr="00A5688A" w:rsidRDefault="00A5688A" w:rsidP="001A0DDE">
            <w:pPr>
              <w:pStyle w:val="Heading1"/>
              <w:ind w:left="32"/>
              <w:rPr>
                <w:b w:val="0"/>
                <w:bCs w:val="0"/>
                <w:sz w:val="24"/>
                <w:szCs w:val="24"/>
              </w:rPr>
            </w:pPr>
            <w:r w:rsidRPr="00A5688A">
              <w:rPr>
                <w:b w:val="0"/>
                <w:bCs w:val="0"/>
                <w:sz w:val="24"/>
                <w:szCs w:val="24"/>
              </w:rPr>
              <w:t>Relates to student spending behaviour and financial awareness.</w:t>
            </w:r>
          </w:p>
        </w:tc>
      </w:tr>
      <w:tr w:rsidR="00A5688A" w14:paraId="4B5EEBD5" w14:textId="77777777" w:rsidTr="00D114CF">
        <w:tc>
          <w:tcPr>
            <w:tcW w:w="736" w:type="dxa"/>
            <w:vAlign w:val="center"/>
          </w:tcPr>
          <w:p w14:paraId="3E8806F7" w14:textId="6F216FEA" w:rsidR="00A5688A" w:rsidRPr="00A5688A" w:rsidRDefault="00A5688A" w:rsidP="001A0DDE">
            <w:pPr>
              <w:pStyle w:val="Heading1"/>
              <w:ind w:left="32"/>
              <w:rPr>
                <w:b w:val="0"/>
                <w:bCs w:val="0"/>
                <w:sz w:val="24"/>
                <w:szCs w:val="24"/>
              </w:rPr>
            </w:pPr>
            <w:r w:rsidRPr="00A5688A">
              <w:rPr>
                <w:b w:val="0"/>
                <w:bCs w:val="0"/>
                <w:sz w:val="24"/>
                <w:szCs w:val="24"/>
              </w:rPr>
              <w:t>4</w:t>
            </w:r>
          </w:p>
        </w:tc>
        <w:tc>
          <w:tcPr>
            <w:tcW w:w="1415" w:type="dxa"/>
            <w:vAlign w:val="center"/>
          </w:tcPr>
          <w:p w14:paraId="037FFCBD" w14:textId="5C6CFE28" w:rsidR="00A5688A" w:rsidRPr="00A5688A" w:rsidRDefault="00A5688A" w:rsidP="001A0DDE">
            <w:pPr>
              <w:pStyle w:val="Heading1"/>
              <w:ind w:left="32"/>
              <w:rPr>
                <w:b w:val="0"/>
                <w:bCs w:val="0"/>
                <w:sz w:val="24"/>
                <w:szCs w:val="24"/>
              </w:rPr>
            </w:pPr>
            <w:r w:rsidRPr="00A5688A">
              <w:rPr>
                <w:b w:val="0"/>
                <w:bCs w:val="0"/>
                <w:sz w:val="24"/>
                <w:szCs w:val="24"/>
              </w:rPr>
              <w:t>Li and Ruan (2024)</w:t>
            </w:r>
          </w:p>
        </w:tc>
        <w:tc>
          <w:tcPr>
            <w:tcW w:w="1979" w:type="dxa"/>
            <w:vAlign w:val="center"/>
          </w:tcPr>
          <w:p w14:paraId="600F8B51" w14:textId="5C5F32C0" w:rsidR="00A5688A" w:rsidRPr="00A5688A" w:rsidRDefault="00A5688A" w:rsidP="001A0DDE">
            <w:pPr>
              <w:pStyle w:val="Heading1"/>
              <w:ind w:left="32"/>
              <w:rPr>
                <w:b w:val="0"/>
                <w:bCs w:val="0"/>
                <w:sz w:val="24"/>
                <w:szCs w:val="24"/>
              </w:rPr>
            </w:pPr>
            <w:r w:rsidRPr="00A5688A">
              <w:rPr>
                <w:b w:val="0"/>
                <w:bCs w:val="0"/>
                <w:sz w:val="24"/>
                <w:szCs w:val="24"/>
              </w:rPr>
              <w:t>Digital payments and consumption in India</w:t>
            </w:r>
          </w:p>
        </w:tc>
        <w:tc>
          <w:tcPr>
            <w:tcW w:w="2953" w:type="dxa"/>
            <w:vAlign w:val="center"/>
          </w:tcPr>
          <w:p w14:paraId="4F608628" w14:textId="4B2AD102" w:rsidR="00A5688A" w:rsidRPr="00A5688A" w:rsidRDefault="00A5688A" w:rsidP="001A0DDE">
            <w:pPr>
              <w:pStyle w:val="Heading1"/>
              <w:ind w:left="32"/>
              <w:rPr>
                <w:b w:val="0"/>
                <w:bCs w:val="0"/>
                <w:sz w:val="24"/>
                <w:szCs w:val="24"/>
              </w:rPr>
            </w:pPr>
            <w:r w:rsidRPr="00A5688A">
              <w:rPr>
                <w:b w:val="0"/>
                <w:bCs w:val="0"/>
                <w:sz w:val="24"/>
                <w:szCs w:val="24"/>
              </w:rPr>
              <w:t>Investigated how digital payments affected consumer spending following demonetisation.</w:t>
            </w:r>
          </w:p>
        </w:tc>
        <w:tc>
          <w:tcPr>
            <w:tcW w:w="2653" w:type="dxa"/>
            <w:vAlign w:val="center"/>
          </w:tcPr>
          <w:p w14:paraId="45077D4E" w14:textId="44A10AB9" w:rsidR="00A5688A" w:rsidRPr="00A5688A" w:rsidRDefault="00A5688A" w:rsidP="001A0DDE">
            <w:pPr>
              <w:pStyle w:val="Heading1"/>
              <w:ind w:left="32"/>
              <w:rPr>
                <w:b w:val="0"/>
                <w:bCs w:val="0"/>
                <w:sz w:val="24"/>
                <w:szCs w:val="24"/>
              </w:rPr>
            </w:pPr>
            <w:r w:rsidRPr="00A5688A">
              <w:rPr>
                <w:b w:val="0"/>
                <w:bCs w:val="0"/>
                <w:sz w:val="24"/>
                <w:szCs w:val="24"/>
              </w:rPr>
              <w:t>Provides an Indian context for studying payment behaviour and expenditure.</w:t>
            </w:r>
          </w:p>
        </w:tc>
      </w:tr>
      <w:tr w:rsidR="00A5688A" w14:paraId="421CC881" w14:textId="77777777" w:rsidTr="00D114CF">
        <w:tc>
          <w:tcPr>
            <w:tcW w:w="736" w:type="dxa"/>
            <w:vAlign w:val="center"/>
          </w:tcPr>
          <w:p w14:paraId="138A23B2" w14:textId="3D7927A0" w:rsidR="00A5688A" w:rsidRPr="00A5688A" w:rsidRDefault="00A5688A" w:rsidP="001A0DDE">
            <w:pPr>
              <w:pStyle w:val="Heading1"/>
              <w:ind w:left="32"/>
              <w:rPr>
                <w:b w:val="0"/>
                <w:bCs w:val="0"/>
                <w:sz w:val="24"/>
                <w:szCs w:val="24"/>
              </w:rPr>
            </w:pPr>
            <w:r w:rsidRPr="00A5688A">
              <w:rPr>
                <w:b w:val="0"/>
                <w:bCs w:val="0"/>
                <w:sz w:val="24"/>
                <w:szCs w:val="24"/>
              </w:rPr>
              <w:t>5</w:t>
            </w:r>
          </w:p>
        </w:tc>
        <w:tc>
          <w:tcPr>
            <w:tcW w:w="1415" w:type="dxa"/>
            <w:vAlign w:val="center"/>
          </w:tcPr>
          <w:p w14:paraId="35882AEC" w14:textId="3B343968" w:rsidR="00A5688A" w:rsidRPr="00A5688A" w:rsidRDefault="00A5688A" w:rsidP="001A0DDE">
            <w:pPr>
              <w:pStyle w:val="Heading1"/>
              <w:ind w:left="32"/>
              <w:rPr>
                <w:b w:val="0"/>
                <w:bCs w:val="0"/>
                <w:sz w:val="24"/>
                <w:szCs w:val="24"/>
              </w:rPr>
            </w:pPr>
            <w:r w:rsidRPr="00A5688A">
              <w:rPr>
                <w:b w:val="0"/>
                <w:bCs w:val="0"/>
                <w:sz w:val="24"/>
                <w:szCs w:val="24"/>
              </w:rPr>
              <w:t>Faraz and Anjum (2025)</w:t>
            </w:r>
          </w:p>
        </w:tc>
        <w:tc>
          <w:tcPr>
            <w:tcW w:w="1979" w:type="dxa"/>
            <w:vAlign w:val="center"/>
          </w:tcPr>
          <w:p w14:paraId="43E36F9C" w14:textId="5D8B2152" w:rsidR="00A5688A" w:rsidRPr="00A5688A" w:rsidRDefault="00A5688A" w:rsidP="001A0DDE">
            <w:pPr>
              <w:pStyle w:val="Heading1"/>
              <w:ind w:left="32"/>
              <w:rPr>
                <w:b w:val="0"/>
                <w:bCs w:val="0"/>
                <w:sz w:val="24"/>
                <w:szCs w:val="24"/>
              </w:rPr>
            </w:pPr>
            <w:r w:rsidRPr="00A5688A">
              <w:rPr>
                <w:b w:val="0"/>
                <w:bCs w:val="0"/>
                <w:sz w:val="24"/>
                <w:szCs w:val="24"/>
              </w:rPr>
              <w:t>Digital payments and impulse buying</w:t>
            </w:r>
          </w:p>
        </w:tc>
        <w:tc>
          <w:tcPr>
            <w:tcW w:w="2953" w:type="dxa"/>
            <w:vAlign w:val="center"/>
          </w:tcPr>
          <w:p w14:paraId="073D7F47" w14:textId="3D8A3F20" w:rsidR="00A5688A" w:rsidRPr="00A5688A" w:rsidRDefault="00A5688A" w:rsidP="001A0DDE">
            <w:pPr>
              <w:pStyle w:val="Heading1"/>
              <w:ind w:left="32"/>
              <w:rPr>
                <w:b w:val="0"/>
                <w:bCs w:val="0"/>
                <w:sz w:val="24"/>
                <w:szCs w:val="24"/>
              </w:rPr>
            </w:pPr>
            <w:r w:rsidRPr="00A5688A">
              <w:rPr>
                <w:b w:val="0"/>
                <w:bCs w:val="0"/>
                <w:sz w:val="24"/>
                <w:szCs w:val="24"/>
              </w:rPr>
              <w:t>Examined the psychological relationship between digital payments and purchase behaviour.</w:t>
            </w:r>
          </w:p>
        </w:tc>
        <w:tc>
          <w:tcPr>
            <w:tcW w:w="2653" w:type="dxa"/>
            <w:vAlign w:val="center"/>
          </w:tcPr>
          <w:p w14:paraId="5D4884D5" w14:textId="7BA47D85" w:rsidR="00A5688A" w:rsidRPr="00A5688A" w:rsidRDefault="00A5688A" w:rsidP="001A0DDE">
            <w:pPr>
              <w:pStyle w:val="Heading1"/>
              <w:ind w:left="32"/>
              <w:rPr>
                <w:b w:val="0"/>
                <w:bCs w:val="0"/>
                <w:sz w:val="24"/>
                <w:szCs w:val="24"/>
              </w:rPr>
            </w:pPr>
            <w:r w:rsidRPr="00A5688A">
              <w:rPr>
                <w:b w:val="0"/>
                <w:bCs w:val="0"/>
                <w:sz w:val="24"/>
                <w:szCs w:val="24"/>
              </w:rPr>
              <w:t>Relates to impulse buying and cashback influence in your dataset.</w:t>
            </w:r>
          </w:p>
        </w:tc>
      </w:tr>
      <w:tr w:rsidR="00A5688A" w14:paraId="65C29E2B" w14:textId="77777777" w:rsidTr="00D114CF">
        <w:tc>
          <w:tcPr>
            <w:tcW w:w="736" w:type="dxa"/>
            <w:vAlign w:val="center"/>
          </w:tcPr>
          <w:p w14:paraId="6544D0A2" w14:textId="22642946" w:rsidR="00A5688A" w:rsidRPr="00A5688A" w:rsidRDefault="00A5688A" w:rsidP="001A0DDE">
            <w:pPr>
              <w:pStyle w:val="Heading1"/>
              <w:ind w:left="32"/>
              <w:rPr>
                <w:b w:val="0"/>
                <w:bCs w:val="0"/>
                <w:sz w:val="24"/>
                <w:szCs w:val="24"/>
              </w:rPr>
            </w:pPr>
            <w:r w:rsidRPr="00A5688A">
              <w:rPr>
                <w:b w:val="0"/>
                <w:bCs w:val="0"/>
                <w:sz w:val="24"/>
                <w:szCs w:val="24"/>
              </w:rPr>
              <w:t>6</w:t>
            </w:r>
          </w:p>
        </w:tc>
        <w:tc>
          <w:tcPr>
            <w:tcW w:w="1415" w:type="dxa"/>
            <w:vAlign w:val="center"/>
          </w:tcPr>
          <w:p w14:paraId="1C04B38A" w14:textId="6F37A4D8" w:rsidR="00A5688A" w:rsidRPr="00A5688A" w:rsidRDefault="00A5688A" w:rsidP="001A0DDE">
            <w:pPr>
              <w:pStyle w:val="Heading1"/>
              <w:ind w:left="32"/>
              <w:rPr>
                <w:b w:val="0"/>
                <w:bCs w:val="0"/>
                <w:sz w:val="24"/>
                <w:szCs w:val="24"/>
              </w:rPr>
            </w:pPr>
            <w:r w:rsidRPr="00A5688A">
              <w:rPr>
                <w:b w:val="0"/>
                <w:bCs w:val="0"/>
                <w:sz w:val="24"/>
                <w:szCs w:val="24"/>
              </w:rPr>
              <w:t>Less Cash, More Splash? (2024)</w:t>
            </w:r>
          </w:p>
        </w:tc>
        <w:tc>
          <w:tcPr>
            <w:tcW w:w="1979" w:type="dxa"/>
            <w:vAlign w:val="center"/>
          </w:tcPr>
          <w:p w14:paraId="7B68830E" w14:textId="44BBF0DF" w:rsidR="00A5688A" w:rsidRPr="00A5688A" w:rsidRDefault="00A5688A" w:rsidP="001A0DDE">
            <w:pPr>
              <w:pStyle w:val="Heading1"/>
              <w:ind w:left="32"/>
              <w:rPr>
                <w:b w:val="0"/>
                <w:bCs w:val="0"/>
                <w:sz w:val="24"/>
                <w:szCs w:val="24"/>
              </w:rPr>
            </w:pPr>
            <w:r w:rsidRPr="00A5688A">
              <w:rPr>
                <w:b w:val="0"/>
                <w:bCs w:val="0"/>
                <w:sz w:val="24"/>
                <w:szCs w:val="24"/>
              </w:rPr>
              <w:t>Cashless payments and consumer spending</w:t>
            </w:r>
          </w:p>
        </w:tc>
        <w:tc>
          <w:tcPr>
            <w:tcW w:w="2953" w:type="dxa"/>
            <w:vAlign w:val="center"/>
          </w:tcPr>
          <w:p w14:paraId="7378ACB0" w14:textId="79148555" w:rsidR="00A5688A" w:rsidRPr="00A5688A" w:rsidRDefault="00A5688A" w:rsidP="001A0DDE">
            <w:pPr>
              <w:pStyle w:val="Heading1"/>
              <w:ind w:left="32"/>
              <w:rPr>
                <w:b w:val="0"/>
                <w:bCs w:val="0"/>
                <w:sz w:val="24"/>
                <w:szCs w:val="24"/>
              </w:rPr>
            </w:pPr>
            <w:r w:rsidRPr="00A5688A">
              <w:rPr>
                <w:b w:val="0"/>
                <w:bCs w:val="0"/>
                <w:sz w:val="24"/>
                <w:szCs w:val="24"/>
              </w:rPr>
              <w:t>Synthesised research on the cashless effect and its relationship with spending.</w:t>
            </w:r>
          </w:p>
        </w:tc>
        <w:tc>
          <w:tcPr>
            <w:tcW w:w="2653" w:type="dxa"/>
            <w:vAlign w:val="center"/>
          </w:tcPr>
          <w:p w14:paraId="7785DED6" w14:textId="234C046B" w:rsidR="00A5688A" w:rsidRPr="00A5688A" w:rsidRDefault="00A5688A" w:rsidP="001A0DDE">
            <w:pPr>
              <w:pStyle w:val="Heading1"/>
              <w:ind w:left="32"/>
              <w:rPr>
                <w:b w:val="0"/>
                <w:bCs w:val="0"/>
                <w:sz w:val="24"/>
                <w:szCs w:val="24"/>
              </w:rPr>
            </w:pPr>
            <w:r w:rsidRPr="00A5688A">
              <w:rPr>
                <w:b w:val="0"/>
                <w:bCs w:val="0"/>
                <w:sz w:val="24"/>
                <w:szCs w:val="24"/>
              </w:rPr>
              <w:t>Supports investigating whether payment methods are associated with spending patterns.</w:t>
            </w:r>
          </w:p>
        </w:tc>
      </w:tr>
      <w:tr w:rsidR="00A5688A" w14:paraId="25224D0F" w14:textId="77777777" w:rsidTr="00D114CF">
        <w:tc>
          <w:tcPr>
            <w:tcW w:w="736" w:type="dxa"/>
            <w:vAlign w:val="center"/>
          </w:tcPr>
          <w:p w14:paraId="763ABD25" w14:textId="0C268036" w:rsidR="00A5688A" w:rsidRPr="00A5688A" w:rsidRDefault="00A5688A" w:rsidP="001A0DDE">
            <w:pPr>
              <w:pStyle w:val="Heading1"/>
              <w:ind w:left="32"/>
              <w:rPr>
                <w:b w:val="0"/>
                <w:bCs w:val="0"/>
                <w:sz w:val="24"/>
                <w:szCs w:val="24"/>
              </w:rPr>
            </w:pPr>
            <w:r w:rsidRPr="00A5688A">
              <w:rPr>
                <w:b w:val="0"/>
                <w:bCs w:val="0"/>
                <w:sz w:val="24"/>
                <w:szCs w:val="24"/>
              </w:rPr>
              <w:t>7</w:t>
            </w:r>
          </w:p>
        </w:tc>
        <w:tc>
          <w:tcPr>
            <w:tcW w:w="1415" w:type="dxa"/>
            <w:vAlign w:val="center"/>
          </w:tcPr>
          <w:p w14:paraId="4677395D" w14:textId="7FC25AA5" w:rsidR="00A5688A" w:rsidRPr="00A5688A" w:rsidRDefault="00A5688A" w:rsidP="001A0DDE">
            <w:pPr>
              <w:pStyle w:val="Heading1"/>
              <w:ind w:left="32"/>
              <w:rPr>
                <w:b w:val="0"/>
                <w:bCs w:val="0"/>
                <w:sz w:val="24"/>
                <w:szCs w:val="24"/>
              </w:rPr>
            </w:pPr>
            <w:r w:rsidRPr="00A5688A">
              <w:rPr>
                <w:b w:val="0"/>
                <w:bCs w:val="0"/>
                <w:sz w:val="24"/>
                <w:szCs w:val="24"/>
              </w:rPr>
              <w:t>Owusu et al. (2024)</w:t>
            </w:r>
          </w:p>
        </w:tc>
        <w:tc>
          <w:tcPr>
            <w:tcW w:w="1979" w:type="dxa"/>
            <w:vAlign w:val="center"/>
          </w:tcPr>
          <w:p w14:paraId="66E0879D" w14:textId="5E1C6240" w:rsidR="00A5688A" w:rsidRPr="00A5688A" w:rsidRDefault="00A5688A" w:rsidP="001A0DDE">
            <w:pPr>
              <w:pStyle w:val="Heading1"/>
              <w:ind w:left="32"/>
              <w:rPr>
                <w:b w:val="0"/>
                <w:bCs w:val="0"/>
                <w:sz w:val="24"/>
                <w:szCs w:val="24"/>
              </w:rPr>
            </w:pPr>
            <w:r w:rsidRPr="00A5688A">
              <w:rPr>
                <w:b w:val="0"/>
                <w:bCs w:val="0"/>
                <w:sz w:val="24"/>
                <w:szCs w:val="24"/>
              </w:rPr>
              <w:t>Student indebtedness, savings and financial literacy</w:t>
            </w:r>
          </w:p>
        </w:tc>
        <w:tc>
          <w:tcPr>
            <w:tcW w:w="2953" w:type="dxa"/>
            <w:vAlign w:val="center"/>
          </w:tcPr>
          <w:p w14:paraId="4EBF8247" w14:textId="01F22A43" w:rsidR="00A5688A" w:rsidRPr="00A5688A" w:rsidRDefault="00A5688A" w:rsidP="001A0DDE">
            <w:pPr>
              <w:pStyle w:val="Heading1"/>
              <w:ind w:left="32"/>
              <w:rPr>
                <w:b w:val="0"/>
                <w:bCs w:val="0"/>
                <w:sz w:val="24"/>
                <w:szCs w:val="24"/>
              </w:rPr>
            </w:pPr>
            <w:r w:rsidRPr="00A5688A">
              <w:rPr>
                <w:b w:val="0"/>
                <w:bCs w:val="0"/>
                <w:sz w:val="24"/>
                <w:szCs w:val="24"/>
              </w:rPr>
              <w:t>Examined the relationship between indebtedness, savings behaviour and financial literacy among undergraduates.</w:t>
            </w:r>
          </w:p>
        </w:tc>
        <w:tc>
          <w:tcPr>
            <w:tcW w:w="2653" w:type="dxa"/>
            <w:vAlign w:val="center"/>
          </w:tcPr>
          <w:p w14:paraId="23F5BB61" w14:textId="424C0D3A" w:rsidR="00A5688A" w:rsidRPr="00A5688A" w:rsidRDefault="00A5688A" w:rsidP="001A0DDE">
            <w:pPr>
              <w:pStyle w:val="Heading1"/>
              <w:ind w:left="32"/>
              <w:rPr>
                <w:b w:val="0"/>
                <w:bCs w:val="0"/>
                <w:sz w:val="24"/>
                <w:szCs w:val="24"/>
              </w:rPr>
            </w:pPr>
            <w:r w:rsidRPr="00A5688A">
              <w:rPr>
                <w:b w:val="0"/>
                <w:bCs w:val="0"/>
                <w:sz w:val="24"/>
                <w:szCs w:val="24"/>
              </w:rPr>
              <w:t>Supports analysis of student savings and financial behaviour.</w:t>
            </w:r>
          </w:p>
        </w:tc>
      </w:tr>
      <w:tr w:rsidR="00A5688A" w14:paraId="0CD301DA" w14:textId="77777777" w:rsidTr="00D114CF">
        <w:tc>
          <w:tcPr>
            <w:tcW w:w="736" w:type="dxa"/>
            <w:vAlign w:val="center"/>
          </w:tcPr>
          <w:p w14:paraId="2FF3039B" w14:textId="0C88D668" w:rsidR="00A5688A" w:rsidRPr="00A5688A" w:rsidRDefault="00A5688A" w:rsidP="001A0DDE">
            <w:pPr>
              <w:pStyle w:val="Heading1"/>
              <w:ind w:left="32"/>
              <w:rPr>
                <w:b w:val="0"/>
                <w:bCs w:val="0"/>
                <w:sz w:val="24"/>
                <w:szCs w:val="24"/>
              </w:rPr>
            </w:pPr>
            <w:r w:rsidRPr="00A5688A">
              <w:rPr>
                <w:b w:val="0"/>
                <w:bCs w:val="0"/>
                <w:sz w:val="24"/>
                <w:szCs w:val="24"/>
              </w:rPr>
              <w:t>8</w:t>
            </w:r>
          </w:p>
        </w:tc>
        <w:tc>
          <w:tcPr>
            <w:tcW w:w="1415" w:type="dxa"/>
            <w:vAlign w:val="center"/>
          </w:tcPr>
          <w:p w14:paraId="18DE0BE8" w14:textId="2FD7B2AF" w:rsidR="00A5688A" w:rsidRPr="00A5688A" w:rsidRDefault="00A5688A" w:rsidP="001A0DDE">
            <w:pPr>
              <w:pStyle w:val="Heading1"/>
              <w:ind w:left="32"/>
              <w:rPr>
                <w:b w:val="0"/>
                <w:bCs w:val="0"/>
                <w:sz w:val="24"/>
                <w:szCs w:val="24"/>
              </w:rPr>
            </w:pPr>
            <w:r w:rsidRPr="00A5688A">
              <w:rPr>
                <w:b w:val="0"/>
                <w:bCs w:val="0"/>
                <w:sz w:val="24"/>
                <w:szCs w:val="24"/>
              </w:rPr>
              <w:t>Wei et al. (2021)</w:t>
            </w:r>
          </w:p>
        </w:tc>
        <w:tc>
          <w:tcPr>
            <w:tcW w:w="1979" w:type="dxa"/>
            <w:vAlign w:val="center"/>
          </w:tcPr>
          <w:p w14:paraId="197B7868" w14:textId="00EEA60A" w:rsidR="00A5688A" w:rsidRPr="00A5688A" w:rsidRDefault="00A5688A" w:rsidP="001A0DDE">
            <w:pPr>
              <w:pStyle w:val="Heading1"/>
              <w:ind w:left="32"/>
              <w:rPr>
                <w:b w:val="0"/>
                <w:bCs w:val="0"/>
                <w:sz w:val="24"/>
                <w:szCs w:val="24"/>
              </w:rPr>
            </w:pPr>
            <w:r w:rsidRPr="00A5688A">
              <w:rPr>
                <w:b w:val="0"/>
                <w:bCs w:val="0"/>
                <w:sz w:val="24"/>
                <w:szCs w:val="24"/>
              </w:rPr>
              <w:t>Mobile payment adoption among young people</w:t>
            </w:r>
          </w:p>
        </w:tc>
        <w:tc>
          <w:tcPr>
            <w:tcW w:w="2953" w:type="dxa"/>
            <w:vAlign w:val="center"/>
          </w:tcPr>
          <w:p w14:paraId="30C6FF4E" w14:textId="5E648587" w:rsidR="00A5688A" w:rsidRPr="00A5688A" w:rsidRDefault="00A5688A" w:rsidP="001A0DDE">
            <w:pPr>
              <w:pStyle w:val="Heading1"/>
              <w:ind w:left="32"/>
              <w:rPr>
                <w:b w:val="0"/>
                <w:bCs w:val="0"/>
                <w:sz w:val="24"/>
                <w:szCs w:val="24"/>
              </w:rPr>
            </w:pPr>
            <w:r w:rsidRPr="00A5688A">
              <w:rPr>
                <w:b w:val="0"/>
                <w:bCs w:val="0"/>
                <w:sz w:val="24"/>
                <w:szCs w:val="24"/>
              </w:rPr>
              <w:t>Studied mobile payment adoption using an extended UTAUT model.</w:t>
            </w:r>
          </w:p>
        </w:tc>
        <w:tc>
          <w:tcPr>
            <w:tcW w:w="2653" w:type="dxa"/>
            <w:vAlign w:val="center"/>
          </w:tcPr>
          <w:p w14:paraId="5D3D1ECA" w14:textId="51637937" w:rsidR="00A5688A" w:rsidRPr="00A5688A" w:rsidRDefault="00A5688A" w:rsidP="001A0DDE">
            <w:pPr>
              <w:pStyle w:val="Heading1"/>
              <w:ind w:left="32"/>
              <w:rPr>
                <w:b w:val="0"/>
                <w:bCs w:val="0"/>
                <w:sz w:val="24"/>
                <w:szCs w:val="24"/>
              </w:rPr>
            </w:pPr>
            <w:r w:rsidRPr="00A5688A">
              <w:rPr>
                <w:b w:val="0"/>
                <w:bCs w:val="0"/>
                <w:sz w:val="24"/>
                <w:szCs w:val="24"/>
              </w:rPr>
              <w:t>Provides context for understanding student payment preferences.</w:t>
            </w:r>
          </w:p>
        </w:tc>
      </w:tr>
      <w:tr w:rsidR="00A5688A" w14:paraId="60A413EF" w14:textId="77777777" w:rsidTr="00D114CF">
        <w:tc>
          <w:tcPr>
            <w:tcW w:w="736" w:type="dxa"/>
            <w:vAlign w:val="center"/>
          </w:tcPr>
          <w:p w14:paraId="15FAD334" w14:textId="3163E953" w:rsidR="00A5688A" w:rsidRPr="00A5688A" w:rsidRDefault="00A5688A" w:rsidP="001A0DDE">
            <w:pPr>
              <w:pStyle w:val="Heading1"/>
              <w:ind w:left="32"/>
              <w:rPr>
                <w:b w:val="0"/>
                <w:bCs w:val="0"/>
                <w:sz w:val="24"/>
                <w:szCs w:val="24"/>
              </w:rPr>
            </w:pPr>
            <w:r w:rsidRPr="00A5688A">
              <w:rPr>
                <w:b w:val="0"/>
                <w:bCs w:val="0"/>
                <w:sz w:val="24"/>
                <w:szCs w:val="24"/>
              </w:rPr>
              <w:t>9</w:t>
            </w:r>
          </w:p>
        </w:tc>
        <w:tc>
          <w:tcPr>
            <w:tcW w:w="1415" w:type="dxa"/>
            <w:vAlign w:val="center"/>
          </w:tcPr>
          <w:p w14:paraId="52851E8C" w14:textId="146D666F" w:rsidR="00A5688A" w:rsidRPr="00A5688A" w:rsidRDefault="00A5688A" w:rsidP="001A0DDE">
            <w:pPr>
              <w:pStyle w:val="Heading1"/>
              <w:ind w:left="32"/>
              <w:rPr>
                <w:b w:val="0"/>
                <w:bCs w:val="0"/>
                <w:sz w:val="24"/>
                <w:szCs w:val="24"/>
              </w:rPr>
            </w:pPr>
            <w:r w:rsidRPr="00A5688A">
              <w:rPr>
                <w:b w:val="0"/>
                <w:bCs w:val="0"/>
                <w:sz w:val="24"/>
                <w:szCs w:val="24"/>
              </w:rPr>
              <w:t>George and Sunny (2023)</w:t>
            </w:r>
          </w:p>
        </w:tc>
        <w:tc>
          <w:tcPr>
            <w:tcW w:w="1979" w:type="dxa"/>
            <w:vAlign w:val="center"/>
          </w:tcPr>
          <w:p w14:paraId="57F1C496" w14:textId="43FF648D" w:rsidR="00A5688A" w:rsidRPr="00A5688A" w:rsidRDefault="00A5688A" w:rsidP="001A0DDE">
            <w:pPr>
              <w:pStyle w:val="Heading1"/>
              <w:ind w:left="32"/>
              <w:rPr>
                <w:b w:val="0"/>
                <w:bCs w:val="0"/>
                <w:sz w:val="24"/>
                <w:szCs w:val="24"/>
              </w:rPr>
            </w:pPr>
            <w:r w:rsidRPr="00A5688A">
              <w:rPr>
                <w:b w:val="0"/>
                <w:bCs w:val="0"/>
                <w:sz w:val="24"/>
                <w:szCs w:val="24"/>
              </w:rPr>
              <w:t>Continued mobile wallet usage</w:t>
            </w:r>
          </w:p>
        </w:tc>
        <w:tc>
          <w:tcPr>
            <w:tcW w:w="2953" w:type="dxa"/>
            <w:vAlign w:val="center"/>
          </w:tcPr>
          <w:p w14:paraId="710FA5A0" w14:textId="37C13FDA" w:rsidR="00A5688A" w:rsidRPr="00A5688A" w:rsidRDefault="00A5688A" w:rsidP="001A0DDE">
            <w:pPr>
              <w:pStyle w:val="Heading1"/>
              <w:ind w:left="32"/>
              <w:rPr>
                <w:b w:val="0"/>
                <w:bCs w:val="0"/>
                <w:sz w:val="24"/>
                <w:szCs w:val="24"/>
              </w:rPr>
            </w:pPr>
            <w:r w:rsidRPr="00A5688A">
              <w:rPr>
                <w:b w:val="0"/>
                <w:bCs w:val="0"/>
                <w:sz w:val="24"/>
                <w:szCs w:val="24"/>
              </w:rPr>
              <w:t>Examined factors associated with continued mobile wallet use during the COVID-19 period.</w:t>
            </w:r>
          </w:p>
        </w:tc>
        <w:tc>
          <w:tcPr>
            <w:tcW w:w="2653" w:type="dxa"/>
            <w:vAlign w:val="center"/>
          </w:tcPr>
          <w:p w14:paraId="0051E3FD" w14:textId="0BBB64BE" w:rsidR="00A5688A" w:rsidRPr="00A5688A" w:rsidRDefault="00A5688A" w:rsidP="001A0DDE">
            <w:pPr>
              <w:pStyle w:val="Heading1"/>
              <w:ind w:left="32"/>
              <w:rPr>
                <w:b w:val="0"/>
                <w:bCs w:val="0"/>
                <w:sz w:val="24"/>
                <w:szCs w:val="24"/>
              </w:rPr>
            </w:pPr>
            <w:r w:rsidRPr="00A5688A">
              <w:rPr>
                <w:b w:val="0"/>
                <w:bCs w:val="0"/>
                <w:sz w:val="24"/>
                <w:szCs w:val="24"/>
              </w:rPr>
              <w:t>Helps explain the continued use of digital payment applications.</w:t>
            </w:r>
          </w:p>
        </w:tc>
      </w:tr>
      <w:tr w:rsidR="00A5688A" w14:paraId="7DFD7BD5" w14:textId="77777777" w:rsidTr="00D114CF">
        <w:trPr>
          <w:trHeight w:val="841"/>
        </w:trPr>
        <w:tc>
          <w:tcPr>
            <w:tcW w:w="736" w:type="dxa"/>
            <w:vAlign w:val="center"/>
          </w:tcPr>
          <w:p w14:paraId="119DAC6B" w14:textId="3F64ADC0" w:rsidR="00A5688A" w:rsidRPr="00A5688A" w:rsidRDefault="00A5688A" w:rsidP="001A0DDE">
            <w:pPr>
              <w:pStyle w:val="Heading1"/>
              <w:ind w:left="32"/>
              <w:rPr>
                <w:b w:val="0"/>
                <w:bCs w:val="0"/>
                <w:sz w:val="24"/>
                <w:szCs w:val="24"/>
              </w:rPr>
            </w:pPr>
            <w:r w:rsidRPr="00A5688A">
              <w:rPr>
                <w:b w:val="0"/>
                <w:bCs w:val="0"/>
                <w:sz w:val="24"/>
                <w:szCs w:val="24"/>
              </w:rPr>
              <w:t>10</w:t>
            </w:r>
          </w:p>
        </w:tc>
        <w:tc>
          <w:tcPr>
            <w:tcW w:w="1415" w:type="dxa"/>
            <w:vAlign w:val="center"/>
          </w:tcPr>
          <w:p w14:paraId="68EC38A5" w14:textId="552AD8CF" w:rsidR="00A5688A" w:rsidRPr="00A5688A" w:rsidRDefault="00A5688A" w:rsidP="001A0DDE">
            <w:pPr>
              <w:pStyle w:val="Heading1"/>
              <w:ind w:left="32"/>
              <w:rPr>
                <w:b w:val="0"/>
                <w:bCs w:val="0"/>
                <w:sz w:val="24"/>
                <w:szCs w:val="24"/>
              </w:rPr>
            </w:pPr>
            <w:r w:rsidRPr="00A5688A">
              <w:rPr>
                <w:b w:val="0"/>
                <w:bCs w:val="0"/>
                <w:sz w:val="24"/>
                <w:szCs w:val="24"/>
              </w:rPr>
              <w:t>Wu and Liu (2023)</w:t>
            </w:r>
          </w:p>
        </w:tc>
        <w:tc>
          <w:tcPr>
            <w:tcW w:w="1979" w:type="dxa"/>
            <w:vAlign w:val="center"/>
          </w:tcPr>
          <w:p w14:paraId="4945FF7C" w14:textId="67CC6173" w:rsidR="00A5688A" w:rsidRPr="00A5688A" w:rsidRDefault="00A5688A" w:rsidP="001A0DDE">
            <w:pPr>
              <w:pStyle w:val="Heading1"/>
              <w:ind w:left="32"/>
              <w:rPr>
                <w:b w:val="0"/>
                <w:bCs w:val="0"/>
                <w:sz w:val="24"/>
                <w:szCs w:val="24"/>
              </w:rPr>
            </w:pPr>
            <w:r w:rsidRPr="00A5688A">
              <w:rPr>
                <w:b w:val="0"/>
                <w:bCs w:val="0"/>
                <w:sz w:val="24"/>
                <w:szCs w:val="24"/>
              </w:rPr>
              <w:t>Mobile payment adoption across countries</w:t>
            </w:r>
          </w:p>
        </w:tc>
        <w:tc>
          <w:tcPr>
            <w:tcW w:w="2953" w:type="dxa"/>
            <w:vAlign w:val="center"/>
          </w:tcPr>
          <w:p w14:paraId="1D672751" w14:textId="26C37A55" w:rsidR="00A5688A" w:rsidRPr="00A5688A" w:rsidRDefault="00A5688A" w:rsidP="001A0DDE">
            <w:pPr>
              <w:pStyle w:val="Heading1"/>
              <w:ind w:left="32"/>
              <w:rPr>
                <w:b w:val="0"/>
                <w:bCs w:val="0"/>
                <w:sz w:val="24"/>
                <w:szCs w:val="24"/>
              </w:rPr>
            </w:pPr>
            <w:r w:rsidRPr="00A5688A">
              <w:rPr>
                <w:b w:val="0"/>
                <w:bCs w:val="0"/>
                <w:sz w:val="24"/>
                <w:szCs w:val="24"/>
              </w:rPr>
              <w:t>Examined differences in mobile payment adoption using the UTAUT2 model.</w:t>
            </w:r>
          </w:p>
        </w:tc>
        <w:tc>
          <w:tcPr>
            <w:tcW w:w="2653" w:type="dxa"/>
            <w:vAlign w:val="center"/>
          </w:tcPr>
          <w:p w14:paraId="195C1E27" w14:textId="3438C487" w:rsidR="00A5688A" w:rsidRPr="00A5688A" w:rsidRDefault="00A5688A" w:rsidP="001A0DDE">
            <w:pPr>
              <w:pStyle w:val="Heading1"/>
              <w:ind w:left="32"/>
              <w:rPr>
                <w:b w:val="0"/>
                <w:bCs w:val="0"/>
                <w:sz w:val="24"/>
                <w:szCs w:val="24"/>
              </w:rPr>
            </w:pPr>
            <w:r w:rsidRPr="00A5688A">
              <w:rPr>
                <w:b w:val="0"/>
                <w:bCs w:val="0"/>
                <w:sz w:val="24"/>
                <w:szCs w:val="24"/>
              </w:rPr>
              <w:t>Provides a framework for understanding payment adoption behaviour.</w:t>
            </w:r>
          </w:p>
        </w:tc>
      </w:tr>
    </w:tbl>
    <w:p w14:paraId="6D8BA70B" w14:textId="77777777" w:rsidR="00963A52" w:rsidRDefault="00963A52" w:rsidP="001A0DDE">
      <w:pPr>
        <w:pStyle w:val="Heading2"/>
        <w:ind w:left="426"/>
      </w:pPr>
      <w:r w:rsidRPr="00963A52">
        <w:lastRenderedPageBreak/>
        <w:t>5.1 Digital Payment Adoption and Usage</w:t>
      </w:r>
    </w:p>
    <w:p w14:paraId="5D1EC674" w14:textId="77777777" w:rsidR="00A86C00" w:rsidRDefault="00A86C00" w:rsidP="00A86C00">
      <w:pPr>
        <w:ind w:left="426"/>
      </w:pPr>
      <w:r>
        <w:t xml:space="preserve">Digital payment solutions have changed the method how people carry out financial transactions. Researchers have examined the factors that impact the use of mobile payment apps including convenience, reliability, perceived efficacy, safety and user-friendliness. Patil et al. (2020) explored the mobile payment usage in India with the help of the enhanced paradigm of technology conversion acceptance. The research </w:t>
      </w:r>
      <w:proofErr w:type="gramStart"/>
      <w:r>
        <w:t>took into account</w:t>
      </w:r>
      <w:proofErr w:type="gramEnd"/>
      <w:r>
        <w:t xml:space="preserve"> such factors as personal innovative approach, anxiety, trust and resolving conflicts together with other factors affecting the adoption of technology, which helps better understand the reasons for the choice of using digital payment services in India.</w:t>
      </w:r>
    </w:p>
    <w:p w14:paraId="00B027A9" w14:textId="77777777" w:rsidR="00A86C00" w:rsidRDefault="00A86C00" w:rsidP="00A86C00">
      <w:pPr>
        <w:ind w:left="426"/>
      </w:pPr>
    </w:p>
    <w:p w14:paraId="518ACA72" w14:textId="00EE37DE" w:rsidR="00A86C00" w:rsidRDefault="00A86C00" w:rsidP="00A86C00">
      <w:pPr>
        <w:ind w:left="426"/>
      </w:pPr>
      <w:r>
        <w:t xml:space="preserve">Kajol et al. (2022) have conducted the review of research devoted to using digital financial transactions and found </w:t>
      </w:r>
      <w:proofErr w:type="gramStart"/>
      <w:r>
        <w:t>a number of</w:t>
      </w:r>
      <w:proofErr w:type="gramEnd"/>
      <w:r>
        <w:t xml:space="preserve"> factors connected with using digital payment services. K authors have pointed out the high importance of perceived usefulness, ease of use, trust and safety in the understanding of </w:t>
      </w:r>
      <w:proofErr w:type="spellStart"/>
      <w:r>
        <w:t>behavior</w:t>
      </w:r>
      <w:proofErr w:type="spellEnd"/>
      <w:r>
        <w:t xml:space="preserve"> in making payments. However, the fact of adoption and continuing to use payment applications does not explain how people handle their expenditures after they start using digital payment apps.</w:t>
      </w:r>
    </w:p>
    <w:p w14:paraId="61427758" w14:textId="77777777" w:rsidR="00A86C00" w:rsidRDefault="00A86C00" w:rsidP="00A86C00">
      <w:pPr>
        <w:ind w:left="426"/>
      </w:pPr>
    </w:p>
    <w:p w14:paraId="731A20CA" w14:textId="77777777" w:rsidR="00E4598E" w:rsidRPr="00E4598E" w:rsidRDefault="00E4598E" w:rsidP="00E4598E">
      <w:pPr>
        <w:ind w:left="426"/>
      </w:pPr>
      <w:r w:rsidRPr="00E4598E">
        <w:t xml:space="preserve">This is an important distinction for the current study. Instead of concentrating only on the use of UPI applications by students, the current project will </w:t>
      </w:r>
      <w:proofErr w:type="spellStart"/>
      <w:r w:rsidRPr="00E4598E">
        <w:t>analyze</w:t>
      </w:r>
      <w:proofErr w:type="spellEnd"/>
      <w:r w:rsidRPr="00E4598E">
        <w:t xml:space="preserve"> the </w:t>
      </w:r>
      <w:proofErr w:type="spellStart"/>
      <w:r w:rsidRPr="00E4598E">
        <w:t>behavior</w:t>
      </w:r>
      <w:proofErr w:type="spellEnd"/>
      <w:r w:rsidRPr="00E4598E">
        <w:t xml:space="preserve"> of students in terms of their expenditure, monthly allowance, savings, and some measures of financial </w:t>
      </w:r>
      <w:proofErr w:type="spellStart"/>
      <w:r w:rsidRPr="00E4598E">
        <w:t>behavior</w:t>
      </w:r>
      <w:proofErr w:type="spellEnd"/>
      <w:r w:rsidRPr="00E4598E">
        <w:t xml:space="preserve">. In this way, the scope of the study will be expanded from the effect of adoption of technology into the investigation of the impact of digital payments on financial </w:t>
      </w:r>
      <w:proofErr w:type="spellStart"/>
      <w:r w:rsidRPr="00E4598E">
        <w:t>behavior</w:t>
      </w:r>
      <w:proofErr w:type="spellEnd"/>
      <w:r w:rsidRPr="00E4598E">
        <w:t>.</w:t>
      </w:r>
    </w:p>
    <w:p w14:paraId="4C68D0AE" w14:textId="77777777" w:rsidR="00E4598E" w:rsidRPr="00E4598E" w:rsidRDefault="00E4598E" w:rsidP="00E4598E">
      <w:pPr>
        <w:ind w:left="426"/>
      </w:pPr>
    </w:p>
    <w:p w14:paraId="4FDD2627" w14:textId="335D13BB" w:rsidR="00E4598E" w:rsidRPr="00E4598E" w:rsidRDefault="00E4598E" w:rsidP="003D088B">
      <w:pPr>
        <w:pStyle w:val="Heading2"/>
        <w:ind w:left="426"/>
      </w:pPr>
      <w:r w:rsidRPr="00E4598E">
        <w:t xml:space="preserve">5.2 Digital Payments and the Consumer Spending </w:t>
      </w:r>
      <w:proofErr w:type="spellStart"/>
      <w:r w:rsidRPr="00E4598E">
        <w:t>Behavior</w:t>
      </w:r>
      <w:proofErr w:type="spellEnd"/>
    </w:p>
    <w:p w14:paraId="0C8DE202" w14:textId="720D7F1B" w:rsidR="00A86C00" w:rsidRDefault="00E4598E" w:rsidP="00E4598E">
      <w:pPr>
        <w:ind w:left="426"/>
      </w:pPr>
      <w:r w:rsidRPr="00E4598E">
        <w:t xml:space="preserve">One area of research that is of particular interest is the relationship between cashless payments and consumer expenditures. Ahn and Nam (2022) examined how mobile payment usage influences overspending and </w:t>
      </w:r>
      <w:proofErr w:type="spellStart"/>
      <w:r w:rsidRPr="00E4598E">
        <w:t>analyzed</w:t>
      </w:r>
      <w:proofErr w:type="spellEnd"/>
      <w:r w:rsidRPr="00E4598E">
        <w:t xml:space="preserve"> the impact of financial literacy. It was based on the data obtained from 21,457 responders in the National Financial Capability Study in 2018. The authors </w:t>
      </w:r>
      <w:proofErr w:type="gramStart"/>
      <w:r w:rsidRPr="00E4598E">
        <w:t>came to the conclusion</w:t>
      </w:r>
      <w:proofErr w:type="gramEnd"/>
      <w:r w:rsidRPr="00E4598E">
        <w:t xml:space="preserve"> that mobile payment users tend to spend more than non-users. Financial literacy has been shown to alleviate some of the effects of difficulties concerning financial management that are related to the usage of mobile payments.</w:t>
      </w:r>
    </w:p>
    <w:p w14:paraId="68DB7768" w14:textId="77777777" w:rsidR="00310556" w:rsidRDefault="00310556" w:rsidP="00E4598E">
      <w:pPr>
        <w:ind w:left="426"/>
      </w:pPr>
    </w:p>
    <w:p w14:paraId="14EF1A10" w14:textId="77777777" w:rsidR="00310556" w:rsidRDefault="00310556" w:rsidP="00310556">
      <w:pPr>
        <w:ind w:left="426"/>
      </w:pPr>
      <w:r>
        <w:t xml:space="preserve">Another pertinent study </w:t>
      </w:r>
      <w:proofErr w:type="spellStart"/>
      <w:r>
        <w:t>analyzed</w:t>
      </w:r>
      <w:proofErr w:type="spellEnd"/>
      <w:r>
        <w:t xml:space="preserve"> in this paper is the meta-analysis published in 2024 titled Less cash, more splash? A meta-analysis on the cashless effect which pulled together evidence from 71 research papers </w:t>
      </w:r>
      <w:proofErr w:type="gramStart"/>
      <w:r>
        <w:t>in order to</w:t>
      </w:r>
      <w:proofErr w:type="gramEnd"/>
      <w:r>
        <w:t xml:space="preserve"> investigate the relationship between cashless payment methods and an increase in spending. The study confirmed the existence of a small cashless </w:t>
      </w:r>
      <w:proofErr w:type="gramStart"/>
      <w:r>
        <w:t>effect,</w:t>
      </w:r>
      <w:proofErr w:type="gramEnd"/>
      <w:r>
        <w:t xml:space="preserve"> however, its strength varies depending on consumption contexts. This finding suggests that the choice of payment methods can impact spending behaviour, although not in the same way for everyone.</w:t>
      </w:r>
    </w:p>
    <w:p w14:paraId="33C78538" w14:textId="77777777" w:rsidR="00310556" w:rsidRDefault="00310556" w:rsidP="00310556">
      <w:pPr>
        <w:ind w:left="426"/>
      </w:pPr>
    </w:p>
    <w:p w14:paraId="55FDEF4E" w14:textId="084E9209" w:rsidR="00310556" w:rsidRDefault="00310556" w:rsidP="00310556">
      <w:pPr>
        <w:ind w:left="426"/>
      </w:pPr>
      <w:r>
        <w:t>In their article, Faraz and Anjum (2025) studied the issue of the psychological connection between digital payments, consumption behaviour, and impulse buying. The researchers focused on the significance of decreased payment friction as well as the psychological component of cashless payments. This kind of work is important for the analysis of behavioural factors that can influence impulse buying among students.</w:t>
      </w:r>
    </w:p>
    <w:p w14:paraId="643D6BDC" w14:textId="77777777" w:rsidR="00AE32F1" w:rsidRDefault="00AE32F1" w:rsidP="00310556">
      <w:pPr>
        <w:ind w:left="426"/>
      </w:pPr>
    </w:p>
    <w:p w14:paraId="465DF823" w14:textId="77777777" w:rsidR="00AE32F1" w:rsidRDefault="00AE32F1" w:rsidP="00AE32F1">
      <w:pPr>
        <w:ind w:left="426"/>
      </w:pPr>
      <w:r>
        <w:t xml:space="preserve">It is these studies that motivate the analysis of spending and </w:t>
      </w:r>
      <w:proofErr w:type="spellStart"/>
      <w:r>
        <w:t>behavioral</w:t>
      </w:r>
      <w:proofErr w:type="spellEnd"/>
      <w:r>
        <w:t xml:space="preserve"> factors for this study. This paper </w:t>
      </w:r>
      <w:proofErr w:type="spellStart"/>
      <w:r>
        <w:t>analyzes</w:t>
      </w:r>
      <w:proofErr w:type="spellEnd"/>
      <w:r>
        <w:t xml:space="preserve"> the available variables through exploratory data analysis and statistical analysis. However, because no controlled experiment was used to compare the way of payment it cannot be concluded that UPI leads to overspending.</w:t>
      </w:r>
    </w:p>
    <w:p w14:paraId="1E0526AA" w14:textId="77777777" w:rsidR="00AE32F1" w:rsidRDefault="00AE32F1" w:rsidP="00AE32F1">
      <w:pPr>
        <w:ind w:left="426"/>
      </w:pPr>
    </w:p>
    <w:p w14:paraId="4DF6142B" w14:textId="131E3009" w:rsidR="00661A64" w:rsidRDefault="00661A64" w:rsidP="003D088B">
      <w:pPr>
        <w:pStyle w:val="Heading2"/>
        <w:ind w:left="426"/>
      </w:pPr>
      <w:r w:rsidRPr="00661A64">
        <w:lastRenderedPageBreak/>
        <w:t>5.3 Financial Literacy and Savings Behaviour</w:t>
      </w:r>
    </w:p>
    <w:p w14:paraId="46A91A54" w14:textId="0260930D" w:rsidR="00AE32F1" w:rsidRDefault="00AE32F1" w:rsidP="00661A64">
      <w:pPr>
        <w:ind w:left="426"/>
      </w:pPr>
      <w:r>
        <w:t xml:space="preserve">Financial literacy is an important issue in personal finance that helps understand income, spending, saving, and debt </w:t>
      </w:r>
      <w:proofErr w:type="gramStart"/>
      <w:r>
        <w:t>in order to</w:t>
      </w:r>
      <w:proofErr w:type="gramEnd"/>
      <w:r>
        <w:t xml:space="preserve"> make decisions. Research on financial </w:t>
      </w:r>
      <w:proofErr w:type="spellStart"/>
      <w:r>
        <w:t>behavior</w:t>
      </w:r>
      <w:proofErr w:type="spellEnd"/>
      <w:r>
        <w:t xml:space="preserve"> investigated the relationship between financial literacy and debt levels and saving habits.</w:t>
      </w:r>
    </w:p>
    <w:p w14:paraId="6063E8CC" w14:textId="77777777" w:rsidR="00AE32F1" w:rsidRDefault="00AE32F1" w:rsidP="00661A64">
      <w:pPr>
        <w:ind w:left="426"/>
      </w:pPr>
    </w:p>
    <w:p w14:paraId="2982D536" w14:textId="73E6C39B" w:rsidR="00AE32F1" w:rsidRDefault="00AE32F1" w:rsidP="00661A64">
      <w:pPr>
        <w:ind w:left="426"/>
      </w:pPr>
      <w:r>
        <w:t xml:space="preserve">Owusu et al. (2024) studied the issue of debt and savings </w:t>
      </w:r>
      <w:proofErr w:type="spellStart"/>
      <w:r>
        <w:t>behavior</w:t>
      </w:r>
      <w:proofErr w:type="spellEnd"/>
      <w:r>
        <w:t xml:space="preserve"> of university students, </w:t>
      </w:r>
      <w:proofErr w:type="gramStart"/>
      <w:r>
        <w:t>taking into account</w:t>
      </w:r>
      <w:proofErr w:type="gramEnd"/>
      <w:r>
        <w:t xml:space="preserve"> financial literacy as a moderating variable. They conducted the research using a questionnaire with 370 students and structural equation </w:t>
      </w:r>
      <w:proofErr w:type="spellStart"/>
      <w:r>
        <w:t>modeling</w:t>
      </w:r>
      <w:proofErr w:type="spellEnd"/>
      <w:r>
        <w:t xml:space="preserve"> method. The study showed that there was an inverse relationship between the tendencies of students to incur debts and their savings </w:t>
      </w:r>
      <w:proofErr w:type="spellStart"/>
      <w:r>
        <w:t>behavior</w:t>
      </w:r>
      <w:proofErr w:type="spellEnd"/>
      <w:r>
        <w:t>. Financial literacy had a moderating effect on the relationship studied.</w:t>
      </w:r>
    </w:p>
    <w:p w14:paraId="3F11D13F" w14:textId="77777777" w:rsidR="00B02314" w:rsidRDefault="00B02314" w:rsidP="00661A64">
      <w:pPr>
        <w:ind w:left="426"/>
      </w:pPr>
    </w:p>
    <w:p w14:paraId="26FEDED6" w14:textId="77777777" w:rsidR="00B02314" w:rsidRDefault="00B02314" w:rsidP="00B02314">
      <w:pPr>
        <w:ind w:left="426"/>
      </w:pPr>
      <w:r>
        <w:t xml:space="preserve">The relationship between financial resources and necessary expenditures is crucial for students as it concerns the money they have and spend. Assessing expenditures without </w:t>
      </w:r>
      <w:proofErr w:type="gramStart"/>
      <w:r>
        <w:t>taking into account</w:t>
      </w:r>
      <w:proofErr w:type="gramEnd"/>
      <w:r>
        <w:t xml:space="preserve"> savings could lead to an incomplete understanding of financial </w:t>
      </w:r>
      <w:proofErr w:type="spellStart"/>
      <w:r>
        <w:t>behavior</w:t>
      </w:r>
      <w:proofErr w:type="spellEnd"/>
      <w:r>
        <w:t>. Likewise, spending a lot of money does not mean poor financial management since students could have different amounts of allowances, living styles or other financial obligations.</w:t>
      </w:r>
    </w:p>
    <w:p w14:paraId="1AB76C32" w14:textId="77777777" w:rsidR="00B02314" w:rsidRDefault="00B02314" w:rsidP="00B02314">
      <w:pPr>
        <w:ind w:left="426"/>
      </w:pPr>
    </w:p>
    <w:p w14:paraId="09BE7357" w14:textId="77777777" w:rsidR="00B02314" w:rsidRDefault="00B02314" w:rsidP="00B02314">
      <w:pPr>
        <w:ind w:left="426"/>
      </w:pPr>
      <w:r>
        <w:t>This research works on the issue by investigating the monthly allowance and UPI expenditures with savings at the same time. Also, it finds the percentage of their expenditures and savings to compare the performance within different allowances using the calculations that are conducted with a unit of money used consistently and interpreted properly.</w:t>
      </w:r>
    </w:p>
    <w:p w14:paraId="6A5B746B" w14:textId="77777777" w:rsidR="00B02314" w:rsidRDefault="00B02314" w:rsidP="00B02314">
      <w:pPr>
        <w:ind w:left="426"/>
      </w:pPr>
      <w:r>
        <w:t xml:space="preserve"> </w:t>
      </w:r>
    </w:p>
    <w:p w14:paraId="55614F36" w14:textId="2D5CEDCE" w:rsidR="00B02314" w:rsidRDefault="00B02314" w:rsidP="003D088B">
      <w:pPr>
        <w:pStyle w:val="Heading2"/>
        <w:tabs>
          <w:tab w:val="left" w:pos="142"/>
        </w:tabs>
        <w:ind w:left="426"/>
      </w:pPr>
      <w:r w:rsidRPr="00B02314">
        <w:t>5.4 Exploratory Data Analysis in Financial Research</w:t>
      </w:r>
    </w:p>
    <w:p w14:paraId="5C28D082" w14:textId="1128BDA3" w:rsidR="00B02314" w:rsidRDefault="00B02314" w:rsidP="00B02314">
      <w:pPr>
        <w:tabs>
          <w:tab w:val="left" w:pos="142"/>
        </w:tabs>
        <w:ind w:left="426"/>
      </w:pPr>
      <w:r>
        <w:t xml:space="preserve">Exploratory Data Analysis (EDA) is widely employed </w:t>
      </w:r>
      <w:proofErr w:type="gramStart"/>
      <w:r>
        <w:t>in order to</w:t>
      </w:r>
      <w:proofErr w:type="gramEnd"/>
      <w:r>
        <w:t xml:space="preserve"> know more about datasets prior to arriving at conclusions or creating more sophisticated analytic models. Descriptive statistics deal with numerical </w:t>
      </w:r>
      <w:proofErr w:type="gramStart"/>
      <w:r>
        <w:t>variables</w:t>
      </w:r>
      <w:proofErr w:type="gramEnd"/>
      <w:r>
        <w:t xml:space="preserve"> and the values are summarized using histograms and boxplots. Categorical variables are </w:t>
      </w:r>
      <w:proofErr w:type="spellStart"/>
      <w:r>
        <w:t>analyzed</w:t>
      </w:r>
      <w:proofErr w:type="spellEnd"/>
      <w:r>
        <w:t xml:space="preserve"> with the help of bar charts and count plots while relationships between numerical variables are examined using scatterplots and correlation matrices.</w:t>
      </w:r>
    </w:p>
    <w:p w14:paraId="47230EDC" w14:textId="77777777" w:rsidR="00901787" w:rsidRDefault="00901787" w:rsidP="00B02314">
      <w:pPr>
        <w:tabs>
          <w:tab w:val="left" w:pos="142"/>
        </w:tabs>
        <w:ind w:left="426"/>
      </w:pPr>
    </w:p>
    <w:p w14:paraId="085CC1FD" w14:textId="77777777" w:rsidR="00901787" w:rsidRDefault="00901787" w:rsidP="00901787">
      <w:pPr>
        <w:tabs>
          <w:tab w:val="left" w:pos="142"/>
        </w:tabs>
        <w:ind w:left="426"/>
      </w:pPr>
      <w:r>
        <w:t xml:space="preserve">In the area of financial analysis involving students, these methods help to understand spending patterns, build comparisons of different student groups, and analyse the relationship between allowances, expenditures and savings. Between the two numerical variables correlation can show whether they rise or fall together. But correlation does not imply </w:t>
      </w:r>
      <w:proofErr w:type="gramStart"/>
      <w:r>
        <w:t>causation</w:t>
      </w:r>
      <w:proofErr w:type="gramEnd"/>
      <w:r>
        <w:t xml:space="preserve"> and the quality of findings relies on the correct preprocessing and selection of variables.</w:t>
      </w:r>
    </w:p>
    <w:p w14:paraId="2AF7206F" w14:textId="77777777" w:rsidR="00901787" w:rsidRDefault="00901787" w:rsidP="00901787">
      <w:pPr>
        <w:tabs>
          <w:tab w:val="left" w:pos="142"/>
        </w:tabs>
        <w:ind w:left="426"/>
      </w:pPr>
    </w:p>
    <w:p w14:paraId="698AAA6D" w14:textId="77777777" w:rsidR="00901787" w:rsidRDefault="00901787" w:rsidP="00901787">
      <w:pPr>
        <w:tabs>
          <w:tab w:val="left" w:pos="142"/>
        </w:tabs>
        <w:ind w:left="426"/>
      </w:pPr>
      <w:r>
        <w:t xml:space="preserve">The current study applies Pandas and NumPy for processing the information and performing the calculations and Matplotlib and Seaborn for the visualisation of findings. It analyses financial indicators and some behaviour traits of students through the charts, descriptive statistics and correlation analysis. The visual information is provided in the </w:t>
      </w:r>
      <w:proofErr w:type="spellStart"/>
      <w:r>
        <w:t>Streamlit</w:t>
      </w:r>
      <w:proofErr w:type="spellEnd"/>
      <w:r>
        <w:t xml:space="preserve"> application to make the analysis easier to conduct.</w:t>
      </w:r>
    </w:p>
    <w:p w14:paraId="5FB498A6" w14:textId="77777777" w:rsidR="00901787" w:rsidRDefault="00901787" w:rsidP="00901787">
      <w:pPr>
        <w:tabs>
          <w:tab w:val="left" w:pos="142"/>
        </w:tabs>
        <w:ind w:left="426"/>
      </w:pPr>
    </w:p>
    <w:p w14:paraId="738BEE36" w14:textId="07B8F530" w:rsidR="00901787" w:rsidRDefault="00901787" w:rsidP="00901787">
      <w:pPr>
        <w:tabs>
          <w:tab w:val="left" w:pos="142"/>
        </w:tabs>
        <w:ind w:left="426"/>
      </w:pPr>
      <w:r>
        <w:t>An important point from the methodological perspective is that preprocessing may impact the conclusions. Outlier elimination may avoid certain real cases of being a high-spending consumer, while scaling and standardisation with the help of operationalisation makes it impossible to say what the real amount was. Thus, financial summaries and comparing groups of consumers must involve using the right currencies in the calculation of the amounts in rupees.</w:t>
      </w:r>
    </w:p>
    <w:p w14:paraId="589CF9BD" w14:textId="77777777" w:rsidR="008D0E98" w:rsidRDefault="008D0E98" w:rsidP="008D0E98">
      <w:pPr>
        <w:pStyle w:val="Heading2"/>
        <w:ind w:left="426"/>
      </w:pPr>
      <w:r w:rsidRPr="008D0E98">
        <w:t>5.5 AI-Based Financial Guidance</w:t>
      </w:r>
    </w:p>
    <w:p w14:paraId="28ECB076" w14:textId="77777777" w:rsidR="009754B6" w:rsidRDefault="009754B6" w:rsidP="009754B6">
      <w:pPr>
        <w:ind w:left="426"/>
      </w:pPr>
      <w:r w:rsidRPr="009754B6">
        <w:t xml:space="preserve">Recent developments in language models have made it possible to present analytical results in a more natural and accessible way. Rather than showing numerical indicators alone, a language </w:t>
      </w:r>
      <w:r w:rsidRPr="009754B6">
        <w:lastRenderedPageBreak/>
        <w:t>model can explain financial information and offer general suggestions related to budgeting and saving.</w:t>
      </w:r>
    </w:p>
    <w:p w14:paraId="1A6F0C28" w14:textId="77777777" w:rsidR="00952449" w:rsidRPr="009754B6" w:rsidRDefault="00952449" w:rsidP="009754B6">
      <w:pPr>
        <w:ind w:left="426"/>
      </w:pPr>
    </w:p>
    <w:p w14:paraId="1B3A5BA3" w14:textId="77777777" w:rsidR="009754B6" w:rsidRDefault="009754B6" w:rsidP="009754B6">
      <w:pPr>
        <w:ind w:left="426"/>
      </w:pPr>
      <w:r w:rsidRPr="009754B6">
        <w:t xml:space="preserve">In this project, the Phi-3 Small Language Model is integrated through </w:t>
      </w:r>
      <w:proofErr w:type="spellStart"/>
      <w:r w:rsidRPr="009754B6">
        <w:t>Ollama</w:t>
      </w:r>
      <w:proofErr w:type="spellEnd"/>
      <w:r w:rsidRPr="009754B6">
        <w:t xml:space="preserve"> to generate financial-awareness guidance based on selected student financial information. Its purpose is to help explain spending patterns and provide clear, understandable suggestions using the available data. This functionality is made accessible through the </w:t>
      </w:r>
      <w:proofErr w:type="spellStart"/>
      <w:r w:rsidRPr="009754B6">
        <w:t>Streamlit</w:t>
      </w:r>
      <w:proofErr w:type="spellEnd"/>
      <w:r w:rsidRPr="009754B6">
        <w:t xml:space="preserve"> application.</w:t>
      </w:r>
    </w:p>
    <w:p w14:paraId="6810F73E" w14:textId="77777777" w:rsidR="00952449" w:rsidRPr="009754B6" w:rsidRDefault="00952449" w:rsidP="009754B6">
      <w:pPr>
        <w:ind w:left="426"/>
      </w:pPr>
    </w:p>
    <w:p w14:paraId="53695E5F" w14:textId="711DC869" w:rsidR="00043F4B" w:rsidRDefault="009754B6" w:rsidP="009754B6">
      <w:pPr>
        <w:ind w:left="426"/>
      </w:pPr>
      <w:r w:rsidRPr="009754B6">
        <w:t>However, the generation of a response does not necessarily mean that the information is accurate, relevant, or financially appropriate. Language-model outputs may include unsupported assumptions or recommendations that</w:t>
      </w:r>
    </w:p>
    <w:p w14:paraId="3A186323" w14:textId="77777777" w:rsidR="009754B6" w:rsidRDefault="009754B6" w:rsidP="009754B6">
      <w:pPr>
        <w:ind w:left="426"/>
      </w:pPr>
    </w:p>
    <w:p w14:paraId="42302D2E" w14:textId="0C88162B" w:rsidR="00952449" w:rsidRDefault="00952449" w:rsidP="00952449">
      <w:pPr>
        <w:pStyle w:val="Heading2"/>
        <w:ind w:left="426"/>
      </w:pPr>
      <w:r w:rsidRPr="00952449">
        <w:t>5.7 Research Gap</w:t>
      </w:r>
    </w:p>
    <w:p w14:paraId="5C15EF86" w14:textId="77777777" w:rsidR="004C31C4" w:rsidRDefault="004C31C4" w:rsidP="00CA71DA">
      <w:pPr>
        <w:ind w:left="426"/>
      </w:pPr>
      <w:r w:rsidRPr="004C31C4">
        <w:t>The literature reviewed provides valuable insights into digital payment adoption, consumer spending, impulse buying, and financial literacy. However, these areas are often studied independently. Research on digital payment adoption generally focuses on the factors that influence people's use of digital payment systems, while studies of consumer behaviour tend to examine the effects of these systems on spending patterns. In contrast, research on financial literacy usually concentrates on savings, debt, and people's understanding of financial concepts. This creates a need for a more integrated approach that considers several financial variables within a student-focused framework. Examining monthly allowance, UPI expenditure, savings, transaction frequency, and selected behavioural characteristics together can provide a more complete picture of the financial patterns reflected in student data.</w:t>
      </w:r>
    </w:p>
    <w:p w14:paraId="47A24DF5" w14:textId="77777777" w:rsidR="004C31C4" w:rsidRPr="004C31C4" w:rsidRDefault="004C31C4" w:rsidP="00CA71DA">
      <w:pPr>
        <w:ind w:left="426"/>
      </w:pPr>
    </w:p>
    <w:p w14:paraId="5092D85F" w14:textId="77777777" w:rsidR="004C31C4" w:rsidRDefault="004C31C4" w:rsidP="00CA71DA">
      <w:pPr>
        <w:ind w:left="426"/>
      </w:pPr>
      <w:r w:rsidRPr="004C31C4">
        <w:t>The present project responds to this gap by combining data preprocessing, exploratory data analysis, financial indicator calculation, and interactive visualisation. It also explores the use of a Small Language Model to provide general financial-awareness guidance. Bringing these elements together represents the project's main practical contribution.</w:t>
      </w:r>
    </w:p>
    <w:p w14:paraId="5A6BC56F" w14:textId="77777777" w:rsidR="004C31C4" w:rsidRPr="004C31C4" w:rsidRDefault="004C31C4" w:rsidP="00CA71DA">
      <w:pPr>
        <w:ind w:left="426"/>
      </w:pPr>
    </w:p>
    <w:p w14:paraId="17606FAD" w14:textId="77777777" w:rsidR="00CA71DA" w:rsidRDefault="004C31C4" w:rsidP="00CA71DA">
      <w:pPr>
        <w:ind w:left="426"/>
      </w:pPr>
      <w:r w:rsidRPr="004C31C4">
        <w:t>At the same time, the project has several limitations. The findings depend on the quality and representativeness of the available dataset. In addition, the financial health score is an indicator developed specifically for this project and has not yet been independently validated. The AI-generated guidance would also require</w:t>
      </w:r>
      <w:r w:rsidR="00CA71DA">
        <w:t xml:space="preserve"> </w:t>
      </w:r>
      <w:r w:rsidR="00CA71DA" w:rsidRPr="00CA71DA">
        <w:t>systematic evaluation to assess its accuracy, usefulness, and consistency. Therefore, this project should be viewed as an exploratory framework for analysing student UPI spending behaviour, rather than as a validated financial-assessment tool or predictive system.</w:t>
      </w:r>
    </w:p>
    <w:p w14:paraId="54533CFA" w14:textId="77777777" w:rsidR="00CA71DA" w:rsidRPr="00CA71DA" w:rsidRDefault="00CA71DA" w:rsidP="00CA71DA">
      <w:pPr>
        <w:ind w:left="426"/>
      </w:pPr>
    </w:p>
    <w:p w14:paraId="69A8FFE9" w14:textId="77777777" w:rsidR="00CA71DA" w:rsidRPr="00CA71DA" w:rsidRDefault="00CA71DA" w:rsidP="00CA71DA">
      <w:pPr>
        <w:ind w:left="426"/>
        <w:rPr>
          <w:b/>
          <w:bCs/>
          <w:sz w:val="28"/>
          <w:szCs w:val="28"/>
        </w:rPr>
      </w:pPr>
      <w:r w:rsidRPr="00CA71DA">
        <w:rPr>
          <w:b/>
          <w:bCs/>
          <w:sz w:val="28"/>
          <w:szCs w:val="28"/>
        </w:rPr>
        <w:t>5.8 Summary</w:t>
      </w:r>
    </w:p>
    <w:p w14:paraId="136E731A" w14:textId="77777777" w:rsidR="00CA71DA" w:rsidRDefault="00CA71DA" w:rsidP="00CA71DA">
      <w:pPr>
        <w:ind w:left="426"/>
      </w:pPr>
      <w:r w:rsidRPr="00CA71DA">
        <w:t>The literature shows that digital payment adoption, cashless spending behaviour, and financial literacy are important areas for understanding personal financial management. Earlier studies provide both a theoretical foundation and empirical support for examining the relationships between payment usage, expenditure, and savings.</w:t>
      </w:r>
    </w:p>
    <w:p w14:paraId="608EB597" w14:textId="77777777" w:rsidR="00CA71DA" w:rsidRPr="00CA71DA" w:rsidRDefault="00CA71DA" w:rsidP="00CA71DA">
      <w:pPr>
        <w:ind w:left="426"/>
      </w:pPr>
    </w:p>
    <w:p w14:paraId="0F425DAD" w14:textId="77777777" w:rsidR="00CA71DA" w:rsidRPr="00CA71DA" w:rsidRDefault="00CA71DA" w:rsidP="00CA71DA">
      <w:pPr>
        <w:ind w:left="426"/>
      </w:pPr>
      <w:r w:rsidRPr="00CA71DA">
        <w:t xml:space="preserve">Building on these themes, the present project applies exploratory analysis to student financial data. It calculates selected financial indicators and presents the results through an interactive </w:t>
      </w:r>
      <w:proofErr w:type="spellStart"/>
      <w:r w:rsidRPr="00CA71DA">
        <w:t>Streamlit</w:t>
      </w:r>
      <w:proofErr w:type="spellEnd"/>
      <w:r w:rsidRPr="00CA71DA">
        <w:t xml:space="preserve"> dashboard. The inclusion of an AI component offers an additional way to communicate general financial information to users. However, the reliability and quality of the recommendations generated by the model must be evaluated independently before they can be considered dependable.</w:t>
      </w:r>
    </w:p>
    <w:p w14:paraId="2C83958C" w14:textId="0010764A" w:rsidR="004C31C4" w:rsidRDefault="004C31C4" w:rsidP="004C31C4"/>
    <w:p w14:paraId="62423345" w14:textId="77777777" w:rsidR="004C31C4" w:rsidRPr="004C31C4" w:rsidRDefault="004C31C4" w:rsidP="004C31C4"/>
    <w:p w14:paraId="2A493B9F" w14:textId="77777777" w:rsidR="00952449" w:rsidRDefault="00952449" w:rsidP="00952449">
      <w:pPr>
        <w:pStyle w:val="Heading2"/>
        <w:ind w:left="426"/>
      </w:pPr>
    </w:p>
    <w:p w14:paraId="282C7A5B" w14:textId="6E45A576" w:rsidR="00CF5A69" w:rsidRDefault="00CF5A69" w:rsidP="00624E92">
      <w:pPr>
        <w:pStyle w:val="Heading1"/>
      </w:pPr>
      <w:r>
        <w:t>6.</w:t>
      </w:r>
      <w:r w:rsidR="00EB2FF2" w:rsidRPr="00EB2FF2">
        <w:rPr>
          <w:b w:val="0"/>
          <w:bCs w:val="0"/>
          <w:color w:val="auto"/>
          <w:sz w:val="24"/>
          <w:szCs w:val="24"/>
        </w:rPr>
        <w:t xml:space="preserve"> </w:t>
      </w:r>
      <w:r w:rsidR="00EB2FF2" w:rsidRPr="00EB2FF2">
        <w:t>Proposed Methodology</w:t>
      </w:r>
    </w:p>
    <w:p w14:paraId="40C31717" w14:textId="77777777" w:rsidR="00DE4192" w:rsidRPr="006B735B" w:rsidRDefault="00DE4192" w:rsidP="006B735B">
      <w:pPr>
        <w:pStyle w:val="Heading2"/>
        <w:ind w:left="426"/>
      </w:pPr>
      <w:r w:rsidRPr="006B735B">
        <w:t>6.1 Overview of the Proposed Methodology</w:t>
      </w:r>
    </w:p>
    <w:p w14:paraId="569D0420" w14:textId="77777777" w:rsidR="00037B88" w:rsidRPr="00037B88" w:rsidRDefault="00037B88" w:rsidP="006B735B">
      <w:pPr>
        <w:ind w:left="426"/>
      </w:pPr>
      <w:r w:rsidRPr="00037B88">
        <w:t>This methodology outlines the approach that is being used to examine UPI spending behaviour in the student community. It has been divided into the following steps: data cleaning and preparation, exploratory data analysis, financial indicator computation, data visualisation and integration of a small language model. The primary purpose of the methodology is to conduct research into the student spending habits and to communicate the results in the form of an interactive web application.</w:t>
      </w:r>
    </w:p>
    <w:p w14:paraId="60B429F2" w14:textId="77777777" w:rsidR="00037B88" w:rsidRPr="00037B88" w:rsidRDefault="00037B88" w:rsidP="006B735B">
      <w:pPr>
        <w:ind w:left="426"/>
      </w:pPr>
    </w:p>
    <w:p w14:paraId="34034310" w14:textId="7ABA1F73" w:rsidR="00DE4192" w:rsidRDefault="00037B88" w:rsidP="006B735B">
      <w:pPr>
        <w:ind w:left="426"/>
      </w:pPr>
      <w:r w:rsidRPr="00037B88">
        <w:t xml:space="preserve">The methodology commences with uploading the students’ spending data in Python and after that the dataset is cleaned and explored </w:t>
      </w:r>
      <w:proofErr w:type="gramStart"/>
      <w:r w:rsidRPr="00037B88">
        <w:t>in order to</w:t>
      </w:r>
      <w:proofErr w:type="gramEnd"/>
      <w:r w:rsidRPr="00037B88">
        <w:t xml:space="preserve"> enhance its quality and fidelity. To study the correlation between the monthly sum of money provided to students as an allowance, their income, size of savings and other variables related to finances in question, statistical analysis and visualisation of data were employed. In addition, financial indicators were calculated to achieve better understanding of the research findings.</w:t>
      </w:r>
    </w:p>
    <w:p w14:paraId="34886568" w14:textId="77777777" w:rsidR="00037B88" w:rsidRDefault="00037B88" w:rsidP="006B735B">
      <w:pPr>
        <w:ind w:left="426"/>
      </w:pPr>
    </w:p>
    <w:p w14:paraId="4FADA5D0" w14:textId="77777777" w:rsidR="00C476F7" w:rsidRPr="00C476F7" w:rsidRDefault="00C476F7" w:rsidP="006B735B">
      <w:pPr>
        <w:pStyle w:val="Heading2"/>
        <w:ind w:left="426"/>
      </w:pPr>
      <w:r w:rsidRPr="00C476F7">
        <w:t>6.2 Dataset Description</w:t>
      </w:r>
    </w:p>
    <w:p w14:paraId="33D08648" w14:textId="77777777" w:rsidR="00227E75" w:rsidRDefault="00227E75" w:rsidP="006B735B">
      <w:pPr>
        <w:ind w:left="426"/>
      </w:pPr>
      <w:r>
        <w:t>A student UPI spending dataset is employed in the project, which contains details about students’ funds, the way they choose to pay and how they spend money. Initially, the dataset is loaded with the help of Pandas library. The original set includes 11,160 records and 24 columns before the removal of duplicates and further processing.</w:t>
      </w:r>
    </w:p>
    <w:p w14:paraId="61BC4974" w14:textId="77777777" w:rsidR="00227E75" w:rsidRDefault="00227E75" w:rsidP="006B735B">
      <w:pPr>
        <w:ind w:left="426"/>
      </w:pPr>
    </w:p>
    <w:p w14:paraId="0F5AC40E" w14:textId="77777777" w:rsidR="00227E75" w:rsidRDefault="00227E75" w:rsidP="006B735B">
      <w:pPr>
        <w:ind w:left="426"/>
      </w:pPr>
    </w:p>
    <w:p w14:paraId="2820098E" w14:textId="77777777" w:rsidR="00227E75" w:rsidRDefault="00227E75" w:rsidP="006B735B">
      <w:pPr>
        <w:ind w:left="426"/>
      </w:pPr>
      <w:r>
        <w:t xml:space="preserve">The dataset contains the information about monthly allowance, monthly UPI expenses, savings, UPI service of choice, the rate of transactions made per day, department of the student, academic year and living arrangements. Besides, there are </w:t>
      </w:r>
      <w:proofErr w:type="spellStart"/>
      <w:r>
        <w:t>behavioral</w:t>
      </w:r>
      <w:proofErr w:type="spellEnd"/>
      <w:r>
        <w:t xml:space="preserve"> data on how the budget is controlled, cashback impact on the chosen purchases, impulse buying, frugality and financial stress.</w:t>
      </w:r>
    </w:p>
    <w:p w14:paraId="701B5676" w14:textId="77777777" w:rsidR="00227E75" w:rsidRDefault="00227E75" w:rsidP="006B735B">
      <w:pPr>
        <w:ind w:left="426"/>
      </w:pPr>
    </w:p>
    <w:p w14:paraId="63D0F0D0" w14:textId="77777777" w:rsidR="00227E75" w:rsidRDefault="00227E75" w:rsidP="006B735B">
      <w:pPr>
        <w:ind w:left="426"/>
      </w:pPr>
    </w:p>
    <w:p w14:paraId="7961C804" w14:textId="61B356D1" w:rsidR="00037B88" w:rsidRDefault="00227E75" w:rsidP="006B735B">
      <w:pPr>
        <w:ind w:left="426"/>
      </w:pPr>
      <w:r>
        <w:t xml:space="preserve">These variables will be helpful for </w:t>
      </w:r>
      <w:proofErr w:type="spellStart"/>
      <w:r>
        <w:t>analyzing</w:t>
      </w:r>
      <w:proofErr w:type="spellEnd"/>
      <w:r>
        <w:t xml:space="preserve"> how spending habits differ and what relationships exist between financial factors. The dataset is the starting point for conducting exploratory analysis and obtaining derived financial metrics.</w:t>
      </w:r>
    </w:p>
    <w:p w14:paraId="1075A78A" w14:textId="77777777" w:rsidR="00227E75" w:rsidRDefault="00227E75" w:rsidP="006B735B">
      <w:pPr>
        <w:ind w:left="426"/>
      </w:pPr>
    </w:p>
    <w:p w14:paraId="0404A7B2" w14:textId="77777777" w:rsidR="00E8045B" w:rsidRPr="00E8045B" w:rsidRDefault="00E8045B" w:rsidP="006B735B">
      <w:pPr>
        <w:pStyle w:val="Heading2"/>
        <w:ind w:left="426"/>
      </w:pPr>
      <w:r w:rsidRPr="00E8045B">
        <w:t>6.3 Data Preprocessing</w:t>
      </w:r>
    </w:p>
    <w:p w14:paraId="288ECE15" w14:textId="77777777" w:rsidR="00E8045B" w:rsidRDefault="00E8045B" w:rsidP="006B735B">
      <w:pPr>
        <w:ind w:left="426"/>
      </w:pPr>
      <w:r>
        <w:t>Data preprocessing happens in advance of any actual analysis, thereby facilitating a more consistent and useful dataset. The libraries used during this stage of preprocessing include Python libraries specifically, Pandas and NumPy.</w:t>
      </w:r>
    </w:p>
    <w:p w14:paraId="0984D3C0" w14:textId="77777777" w:rsidR="00E8045B" w:rsidRDefault="00E8045B" w:rsidP="006B735B">
      <w:pPr>
        <w:ind w:left="426"/>
      </w:pPr>
    </w:p>
    <w:p w14:paraId="47BC113D" w14:textId="77777777" w:rsidR="00E8045B" w:rsidRDefault="00E8045B" w:rsidP="006B735B">
      <w:pPr>
        <w:ind w:left="426"/>
      </w:pPr>
      <w:r>
        <w:t>Data preprocessing consists of several different components such as checking column names, data types, missing values as well as duplicate instances. Since the presence of duplicate records could lead to having a repeated observation, duplicate rows are deleted from the data. As a result, the notebook contains a total of 1,151 rows instead of 1,160 records.</w:t>
      </w:r>
    </w:p>
    <w:p w14:paraId="14EE3C9C" w14:textId="77777777" w:rsidR="00E8045B" w:rsidRDefault="00E8045B" w:rsidP="006B735B">
      <w:pPr>
        <w:ind w:left="426"/>
      </w:pPr>
    </w:p>
    <w:p w14:paraId="1297F249" w14:textId="77777777" w:rsidR="00E8045B" w:rsidRDefault="00E8045B" w:rsidP="006B735B">
      <w:pPr>
        <w:ind w:left="426"/>
      </w:pPr>
      <w:r>
        <w:t xml:space="preserve">In addition to checking for duplicates, outliers and erroneous values should also be identified since it might help identify an observation that deviates significantly from the rest. The presence of outliers should be examined very carefully whereby sometimes ridiculously high amounts of </w:t>
      </w:r>
      <w:r>
        <w:lastRenderedPageBreak/>
        <w:t>money spent could be legitimate disregarding them as errors due to the amount of money spent being above normal money spent.</w:t>
      </w:r>
    </w:p>
    <w:p w14:paraId="6A36842D" w14:textId="77777777" w:rsidR="00E8045B" w:rsidRDefault="00E8045B" w:rsidP="006B735B">
      <w:pPr>
        <w:ind w:left="426"/>
      </w:pPr>
    </w:p>
    <w:p w14:paraId="1EA47DF0" w14:textId="6E36E102" w:rsidR="00E8045B" w:rsidRDefault="00E8045B" w:rsidP="003D088B">
      <w:pPr>
        <w:ind w:left="426"/>
      </w:pPr>
      <w:r>
        <w:t>As for categorical variables, they remain either unchanged or encoded according to some specific needs of analysis. Numerical variables are applied for different statistical processing and correlation analysis as well as financial indicators development.</w:t>
      </w:r>
    </w:p>
    <w:p w14:paraId="7B2B2823" w14:textId="25B9FC23" w:rsidR="00E8045B" w:rsidRDefault="0037579E" w:rsidP="003D088B">
      <w:pPr>
        <w:pStyle w:val="Heading2"/>
        <w:ind w:left="426"/>
      </w:pPr>
      <w:r w:rsidRPr="0037579E">
        <w:t>6.4 Exploratory Data Analysis</w:t>
      </w:r>
    </w:p>
    <w:p w14:paraId="107443EB" w14:textId="7A1CCB51" w:rsidR="00491A68" w:rsidRDefault="00491A68" w:rsidP="003D088B">
      <w:pPr>
        <w:ind w:left="426"/>
      </w:pPr>
      <w:r>
        <w:t>The region of Exploratory Data Analysis constitutes the most important analytical component of the undertaking. It allows one to discover the patterns in the distribution of financial parameters for students to compare groups and to find correlations between various variables. The methods employed in the analysis include Pandas, Matplotlib, and Seaborn for computing summary statistics and for constructing graphs and visualisations.</w:t>
      </w:r>
    </w:p>
    <w:p w14:paraId="575E4957" w14:textId="77777777" w:rsidR="00491A68" w:rsidRDefault="00491A68" w:rsidP="006B735B">
      <w:pPr>
        <w:ind w:left="426"/>
      </w:pPr>
    </w:p>
    <w:p w14:paraId="76DBD251" w14:textId="7D0C4CD4" w:rsidR="00491A68" w:rsidRDefault="00491A68" w:rsidP="003D088B">
      <w:pPr>
        <w:ind w:left="426"/>
      </w:pPr>
      <w:r>
        <w:t>The analysis process consists of the first histograms for checking the distributions of monthly allowance, UPI spendings, and savings percentage. The bar charts and count plots are the means of conducting the comparison of the types of preferred UPI applications, academic departments, academic years, and habits of budgeting.</w:t>
      </w:r>
    </w:p>
    <w:p w14:paraId="6A20611D" w14:textId="77777777" w:rsidR="00491A68" w:rsidRDefault="00491A68" w:rsidP="006B735B">
      <w:pPr>
        <w:ind w:left="426"/>
      </w:pPr>
    </w:p>
    <w:p w14:paraId="1A6A698C" w14:textId="5025F21F" w:rsidR="00491A68" w:rsidRDefault="00491A68" w:rsidP="003D088B">
      <w:pPr>
        <w:ind w:left="426"/>
      </w:pPr>
      <w:r>
        <w:t>The box plots are used to assess the dispersion of quantitative variables and to detect potential outliers, while the scatter plots are utilized to examine the correlation of variables such as monthly spending and savings percentage. The correlation heatmap serves the function of a summary view at the correlations of quantitative variables.</w:t>
      </w:r>
    </w:p>
    <w:p w14:paraId="7F5FD607" w14:textId="77777777" w:rsidR="00491A68" w:rsidRDefault="00491A68" w:rsidP="006B735B">
      <w:pPr>
        <w:ind w:left="426"/>
      </w:pPr>
    </w:p>
    <w:p w14:paraId="19FCA116" w14:textId="5B9FA14C" w:rsidR="009754B6" w:rsidRDefault="00491A68" w:rsidP="003D088B">
      <w:pPr>
        <w:ind w:left="426"/>
      </w:pPr>
      <w:r>
        <w:t>The research also takes into consideration disparities among student segments, such as hostellers and day scholars or students who say they keep track of their budgets.</w:t>
      </w:r>
      <w:r w:rsidRPr="00491A68">
        <w:t xml:space="preserve"> </w:t>
      </w:r>
      <w:r w:rsidRPr="00491A68">
        <w:t>However, differences between groups and correlations are interpreted as associations rather than proof of cause and effect.</w:t>
      </w:r>
    </w:p>
    <w:p w14:paraId="6B26F7C0" w14:textId="031D2008" w:rsidR="00491A68" w:rsidRDefault="004B2244" w:rsidP="003D088B">
      <w:pPr>
        <w:pStyle w:val="Heading2"/>
        <w:ind w:left="426"/>
      </w:pPr>
      <w:r w:rsidRPr="004B2244">
        <w:t>6.5 Financial Indicator Calculation</w:t>
      </w:r>
    </w:p>
    <w:p w14:paraId="26A7F8A3" w14:textId="77777777" w:rsidR="004B2244" w:rsidRDefault="004B2244" w:rsidP="006B735B">
      <w:pPr>
        <w:ind w:left="426"/>
      </w:pPr>
      <w:r>
        <w:t>The project calculates information about other financial measures, which allows one to interpret the information about the students' spending behaviour easier. The measures are calculated based on existing financial variables and used for exploratory data analysis.</w:t>
      </w:r>
    </w:p>
    <w:p w14:paraId="14FA4E7F" w14:textId="77777777" w:rsidR="004B2244" w:rsidRDefault="004B2244" w:rsidP="006B735B">
      <w:pPr>
        <w:ind w:left="426"/>
      </w:pPr>
    </w:p>
    <w:p w14:paraId="61A22A56" w14:textId="77777777" w:rsidR="004B2244" w:rsidRDefault="004B2244" w:rsidP="006B735B">
      <w:pPr>
        <w:ind w:left="426"/>
      </w:pPr>
      <w:r>
        <w:t xml:space="preserve">The spending percentage indicates UPI spending </w:t>
      </w:r>
      <w:proofErr w:type="gramStart"/>
      <w:r>
        <w:t>on a monthly basis</w:t>
      </w:r>
      <w:proofErr w:type="gramEnd"/>
      <w:r>
        <w:t xml:space="preserve"> in terms of the monthly allowance.</w:t>
      </w:r>
    </w:p>
    <w:p w14:paraId="253F1B08" w14:textId="77777777" w:rsidR="004B2244" w:rsidRDefault="004B2244" w:rsidP="006B735B">
      <w:pPr>
        <w:ind w:left="426"/>
      </w:pPr>
    </w:p>
    <w:p w14:paraId="00FCCA11" w14:textId="77777777" w:rsidR="004B2244" w:rsidRDefault="004B2244" w:rsidP="006B735B">
      <w:pPr>
        <w:ind w:left="426"/>
      </w:pPr>
      <w:r>
        <w:t>The formula for the percentage is as follows:</w:t>
      </w:r>
    </w:p>
    <w:p w14:paraId="7CE09E93" w14:textId="77777777" w:rsidR="004B2244" w:rsidRDefault="004B2244" w:rsidP="006B735B">
      <w:pPr>
        <w:ind w:left="426"/>
      </w:pPr>
    </w:p>
    <w:p w14:paraId="50307AA5" w14:textId="77777777" w:rsidR="004B2244" w:rsidRDefault="004B2244" w:rsidP="006B735B">
      <w:pPr>
        <w:ind w:left="426"/>
      </w:pPr>
      <w:r>
        <w:t>The spending percentage = (UPI spending per month / monthly allowance) × 100%.</w:t>
      </w:r>
    </w:p>
    <w:p w14:paraId="6EDDDA17" w14:textId="77777777" w:rsidR="004B2244" w:rsidRDefault="004B2244" w:rsidP="006B735B">
      <w:pPr>
        <w:ind w:left="426"/>
      </w:pPr>
    </w:p>
    <w:p w14:paraId="50048F81" w14:textId="77777777" w:rsidR="004B2244" w:rsidRDefault="004B2244" w:rsidP="006B735B">
      <w:pPr>
        <w:ind w:left="426"/>
      </w:pPr>
      <w:r>
        <w:t>Savings percentage gives savings in terms of the monthly allowance.</w:t>
      </w:r>
    </w:p>
    <w:p w14:paraId="5A02181C" w14:textId="77777777" w:rsidR="004B2244" w:rsidRDefault="004B2244" w:rsidP="006B735B">
      <w:pPr>
        <w:ind w:left="426"/>
      </w:pPr>
    </w:p>
    <w:p w14:paraId="1D63D89E" w14:textId="77777777" w:rsidR="004B2244" w:rsidRDefault="004B2244" w:rsidP="006B735B">
      <w:pPr>
        <w:ind w:left="426"/>
      </w:pPr>
      <w:r>
        <w:t>The formula for savings percentage is:</w:t>
      </w:r>
    </w:p>
    <w:p w14:paraId="1A79F533" w14:textId="77777777" w:rsidR="004B2244" w:rsidRDefault="004B2244" w:rsidP="006B735B">
      <w:pPr>
        <w:ind w:left="426"/>
      </w:pPr>
    </w:p>
    <w:p w14:paraId="53C06A29" w14:textId="77777777" w:rsidR="004B2244" w:rsidRDefault="004B2244" w:rsidP="006B735B">
      <w:pPr>
        <w:ind w:left="426"/>
      </w:pPr>
      <w:r>
        <w:t>Savings percentage = (savings / monthly allowance) × 100%.</w:t>
      </w:r>
    </w:p>
    <w:p w14:paraId="17B58F6C" w14:textId="77777777" w:rsidR="004B2244" w:rsidRDefault="004B2244" w:rsidP="006B735B">
      <w:pPr>
        <w:ind w:left="426"/>
      </w:pPr>
    </w:p>
    <w:p w14:paraId="2B4BE49F" w14:textId="77777777" w:rsidR="004B2244" w:rsidRDefault="004B2244" w:rsidP="006B735B">
      <w:pPr>
        <w:ind w:left="426"/>
      </w:pPr>
      <w:r>
        <w:t>The project calculates the remaining balance, which compares the amount of money available with the amount of money spent.</w:t>
      </w:r>
    </w:p>
    <w:p w14:paraId="198E7F0E" w14:textId="77777777" w:rsidR="004B2244" w:rsidRDefault="004B2244" w:rsidP="006B735B">
      <w:pPr>
        <w:ind w:left="426"/>
      </w:pPr>
    </w:p>
    <w:p w14:paraId="0AAD0705" w14:textId="77777777" w:rsidR="004B2244" w:rsidRDefault="004B2244" w:rsidP="006B735B">
      <w:pPr>
        <w:ind w:left="426"/>
      </w:pPr>
      <w:r>
        <w:t xml:space="preserve">The financial score is calculated </w:t>
      </w:r>
      <w:proofErr w:type="gramStart"/>
      <w:r>
        <w:t>on the basis of</w:t>
      </w:r>
      <w:proofErr w:type="gramEnd"/>
      <w:r>
        <w:t xml:space="preserve"> the savings percentage and the spending percentage. The formula for financial score is:</w:t>
      </w:r>
    </w:p>
    <w:p w14:paraId="2AF2F082" w14:textId="77777777" w:rsidR="004B2244" w:rsidRDefault="004B2244" w:rsidP="006B735B">
      <w:pPr>
        <w:ind w:left="426"/>
      </w:pPr>
    </w:p>
    <w:p w14:paraId="45016CB7" w14:textId="77777777" w:rsidR="004B2244" w:rsidRDefault="004B2244" w:rsidP="006B735B">
      <w:pPr>
        <w:ind w:left="426"/>
      </w:pPr>
      <w:r>
        <w:t>Financial score = (savings % + (100 − spending %)) / 2.</w:t>
      </w:r>
    </w:p>
    <w:p w14:paraId="62B478E0" w14:textId="77777777" w:rsidR="004B2244" w:rsidRDefault="004B2244" w:rsidP="006B735B">
      <w:pPr>
        <w:ind w:left="426"/>
      </w:pPr>
    </w:p>
    <w:p w14:paraId="6C65B54E" w14:textId="408E25C2" w:rsidR="004B2244" w:rsidRDefault="004B2244" w:rsidP="006B735B">
      <w:pPr>
        <w:ind w:left="426"/>
      </w:pPr>
      <w:r>
        <w:t>The resulting score is used for classifying students with the help of certain categories, such as excellent, good, average, poor, etc. It is important to note that the score does not represent any clinically or professionally approved measure of financial condition.</w:t>
      </w:r>
    </w:p>
    <w:p w14:paraId="3B9CD0F2" w14:textId="77777777" w:rsidR="004B2244" w:rsidRDefault="004B2244" w:rsidP="006B735B">
      <w:pPr>
        <w:ind w:left="426"/>
      </w:pPr>
    </w:p>
    <w:p w14:paraId="56CC1938" w14:textId="2DAC0BDA" w:rsidR="00491A68" w:rsidRDefault="00494A04" w:rsidP="006B735B">
      <w:pPr>
        <w:ind w:left="426"/>
      </w:pPr>
      <w:r w:rsidRPr="00494A04">
        <w:t>When calculating these indicators, one needs to be careful. The monthly allowance and expenditures should be considered in monetary terms; a value for either of these indicators should not equal to zero or invalidate the indicator. In this way, normalisation and standardisation could be applied only where necessary, and the must be retained in the reports and for further analysis.</w:t>
      </w:r>
    </w:p>
    <w:p w14:paraId="4FB3A2C8" w14:textId="77777777" w:rsidR="00494A04" w:rsidRDefault="00494A04" w:rsidP="006B735B">
      <w:pPr>
        <w:ind w:left="426"/>
      </w:pPr>
    </w:p>
    <w:p w14:paraId="647301D5" w14:textId="71143FB6" w:rsidR="00494A04" w:rsidRDefault="00ED53D3" w:rsidP="003D088B">
      <w:pPr>
        <w:pStyle w:val="Heading2"/>
        <w:ind w:left="426"/>
      </w:pPr>
      <w:r w:rsidRPr="00ED53D3">
        <w:t>6.6 Statistical Analysis and Correlation</w:t>
      </w:r>
    </w:p>
    <w:p w14:paraId="38211632" w14:textId="77777777" w:rsidR="002C32DB" w:rsidRDefault="002C32DB" w:rsidP="006B735B">
      <w:pPr>
        <w:ind w:left="426"/>
      </w:pPr>
      <w:r>
        <w:t xml:space="preserve">Statistical techniques are applied to represent data related to finance and to find any correlations between different values. Averages, distributions and changes in financial situation are analysed through descriptive statistics. Other distinct groups are compared </w:t>
      </w:r>
      <w:proofErr w:type="gramStart"/>
      <w:r>
        <w:t>in order to</w:t>
      </w:r>
      <w:proofErr w:type="gramEnd"/>
      <w:r>
        <w:t xml:space="preserve"> see any difference between groups according to chosen criteria.</w:t>
      </w:r>
    </w:p>
    <w:p w14:paraId="6126459C" w14:textId="77777777" w:rsidR="002C32DB" w:rsidRDefault="002C32DB" w:rsidP="006B735B">
      <w:pPr>
        <w:ind w:left="426"/>
      </w:pPr>
    </w:p>
    <w:p w14:paraId="144958C7" w14:textId="77777777" w:rsidR="002C32DB" w:rsidRDefault="002C32DB" w:rsidP="006B735B">
      <w:pPr>
        <w:ind w:left="426"/>
      </w:pPr>
      <w:r>
        <w:t xml:space="preserve">Correlation analysis deals with numeric values </w:t>
      </w:r>
      <w:proofErr w:type="gramStart"/>
      <w:r>
        <w:t>in order to</w:t>
      </w:r>
      <w:proofErr w:type="gramEnd"/>
      <w:r>
        <w:t xml:space="preserve"> see how strong the correlation is and in what direction it goes. For instance, by measuring correlation coefficient it is possible to understand the dependency of money a student gets from his/her parents on his/her spending via UPI.</w:t>
      </w:r>
    </w:p>
    <w:p w14:paraId="048CC461" w14:textId="77777777" w:rsidR="002C32DB" w:rsidRDefault="002C32DB" w:rsidP="006B735B">
      <w:pPr>
        <w:ind w:left="426"/>
      </w:pPr>
    </w:p>
    <w:p w14:paraId="2756810D" w14:textId="77777777" w:rsidR="002C32DB" w:rsidRDefault="002C32DB" w:rsidP="006B735B">
      <w:pPr>
        <w:ind w:left="426"/>
      </w:pPr>
      <w:r>
        <w:t xml:space="preserve">According to this analysis, there is a correlation of 0.58 between circumstances of student and how much money he/she spends a month through UPI. This </w:t>
      </w:r>
      <w:proofErr w:type="gramStart"/>
      <w:r>
        <w:t>tells</w:t>
      </w:r>
      <w:proofErr w:type="gramEnd"/>
      <w:r>
        <w:t xml:space="preserve"> about moderate positivity of the correlation, but the data should be verified by the analysis of properly scaled stuff before being announced as being final.</w:t>
      </w:r>
    </w:p>
    <w:p w14:paraId="1D6953B9" w14:textId="77777777" w:rsidR="002C32DB" w:rsidRDefault="002C32DB" w:rsidP="006B735B">
      <w:pPr>
        <w:ind w:left="426"/>
      </w:pPr>
    </w:p>
    <w:p w14:paraId="2930A54A" w14:textId="6CBDB360" w:rsidR="002C32DB" w:rsidRDefault="002C32DB" w:rsidP="006B735B">
      <w:pPr>
        <w:ind w:left="426"/>
      </w:pPr>
      <w:r>
        <w:t>Correlation does not denote causation. Other factors may affect expenses of students, so the information should be interpreted as data.</w:t>
      </w:r>
    </w:p>
    <w:p w14:paraId="6A55E2A0" w14:textId="77777777" w:rsidR="002C32DB" w:rsidRDefault="002C32DB" w:rsidP="006B735B">
      <w:pPr>
        <w:ind w:left="426"/>
      </w:pPr>
    </w:p>
    <w:p w14:paraId="766E5D63" w14:textId="55164487" w:rsidR="002C32DB" w:rsidRDefault="002C32DB" w:rsidP="003D088B">
      <w:pPr>
        <w:pStyle w:val="Heading2"/>
        <w:ind w:left="426"/>
      </w:pPr>
      <w:r w:rsidRPr="002C32DB">
        <w:t>6.7 Small Language Model Integration</w:t>
      </w:r>
    </w:p>
    <w:p w14:paraId="2D3D9F26" w14:textId="77777777" w:rsidR="00E77AB8" w:rsidRDefault="00E77AB8" w:rsidP="006B735B">
      <w:pPr>
        <w:ind w:left="426"/>
      </w:pPr>
      <w:r>
        <w:t xml:space="preserve">The project is focusing on using a Small Language Model for converting selected financial information to understandable descriptions and general advice on finance literacy. This is done using Phi-3 through </w:t>
      </w:r>
      <w:proofErr w:type="spellStart"/>
      <w:r>
        <w:t>Ollama</w:t>
      </w:r>
      <w:proofErr w:type="spellEnd"/>
      <w:r>
        <w:t>.</w:t>
      </w:r>
    </w:p>
    <w:p w14:paraId="300F329F" w14:textId="77777777" w:rsidR="00E77AB8" w:rsidRDefault="00E77AB8" w:rsidP="006B735B">
      <w:pPr>
        <w:ind w:left="426"/>
      </w:pPr>
    </w:p>
    <w:p w14:paraId="5215D1FB" w14:textId="77777777" w:rsidR="00E77AB8" w:rsidRDefault="00E77AB8" w:rsidP="006B735B">
      <w:pPr>
        <w:ind w:left="426"/>
      </w:pPr>
      <w:r>
        <w:t>The model takes the relevant student data into account, such as allowance for a month, UPI transactions, savings, financial health score, the influence of cashback and impulse buy score. It transforms this data into a prompt and asks the AI to explain the financial situation of the student with practical budgeting tips.</w:t>
      </w:r>
    </w:p>
    <w:p w14:paraId="2A256A51" w14:textId="77777777" w:rsidR="00E77AB8" w:rsidRDefault="00E77AB8" w:rsidP="006B735B">
      <w:pPr>
        <w:ind w:left="426"/>
      </w:pPr>
    </w:p>
    <w:p w14:paraId="786C80FC" w14:textId="77777777" w:rsidR="00E77AB8" w:rsidRDefault="00E77AB8" w:rsidP="006B735B">
      <w:pPr>
        <w:ind w:left="426"/>
      </w:pPr>
      <w:r>
        <w:t>Expected output may include spending summary, savings analysis, and explanation of calculated financial category as well as recommendations. The prompt is designed in a way that it leads to understandable and relevant feedback, while avoiding judgmental suggestions based on the data provided.</w:t>
      </w:r>
    </w:p>
    <w:p w14:paraId="759D4266" w14:textId="77777777" w:rsidR="00E77AB8" w:rsidRDefault="00E77AB8" w:rsidP="006B735B">
      <w:pPr>
        <w:ind w:left="426"/>
      </w:pPr>
    </w:p>
    <w:p w14:paraId="37739CC2" w14:textId="2D0930D3" w:rsidR="00E77AB8" w:rsidRDefault="00E77AB8" w:rsidP="006B735B">
      <w:pPr>
        <w:ind w:left="426"/>
      </w:pPr>
      <w:r>
        <w:t xml:space="preserve">The output of the model depends on the quality of input data and the prompt as well. The suggestions generated by the AI are subject to scrutiny and should not make any inaccurate </w:t>
      </w:r>
      <w:r>
        <w:lastRenderedPageBreak/>
        <w:t>statements regarding numerical data. The idea of the model is to assist in raising financial awareness rather than replacing financial experts.</w:t>
      </w:r>
    </w:p>
    <w:p w14:paraId="7861509C" w14:textId="77777777" w:rsidR="00EC348F" w:rsidRDefault="00EC348F" w:rsidP="006B735B">
      <w:pPr>
        <w:ind w:left="426"/>
      </w:pPr>
    </w:p>
    <w:p w14:paraId="4E75B3A5" w14:textId="77777777" w:rsidR="00E77AB8" w:rsidRDefault="00E77AB8" w:rsidP="006B735B">
      <w:pPr>
        <w:ind w:left="426"/>
      </w:pPr>
    </w:p>
    <w:p w14:paraId="584E2BAD" w14:textId="6E4CC3C0" w:rsidR="003D088B" w:rsidRDefault="00E77AB8" w:rsidP="003D088B">
      <w:pPr>
        <w:pStyle w:val="Heading2"/>
        <w:ind w:left="426"/>
      </w:pPr>
      <w:r w:rsidRPr="00E77AB8">
        <w:t xml:space="preserve">6.8 </w:t>
      </w:r>
      <w:proofErr w:type="spellStart"/>
      <w:r w:rsidRPr="00E77AB8">
        <w:t>Streamlit</w:t>
      </w:r>
      <w:proofErr w:type="spellEnd"/>
      <w:r w:rsidRPr="00E77AB8">
        <w:t xml:space="preserve"> Dashboard Development</w:t>
      </w:r>
    </w:p>
    <w:p w14:paraId="7D6AE8A3" w14:textId="77777777" w:rsidR="00EC348F" w:rsidRPr="00EC348F" w:rsidRDefault="00EC348F" w:rsidP="006B735B">
      <w:pPr>
        <w:ind w:left="426"/>
      </w:pPr>
      <w:proofErr w:type="spellStart"/>
      <w:r w:rsidRPr="00EC348F">
        <w:t>Streamlit</w:t>
      </w:r>
      <w:proofErr w:type="spellEnd"/>
      <w:r w:rsidRPr="00EC348F">
        <w:t xml:space="preserve"> provides a friendly interface for project analysis presentation. The dashboard reflects analytical results in the form of visual representations, so that users can work with students' information and find the needed financial data.</w:t>
      </w:r>
    </w:p>
    <w:p w14:paraId="096BAAA2" w14:textId="77777777" w:rsidR="00EC348F" w:rsidRPr="00EC348F" w:rsidRDefault="00EC348F" w:rsidP="006B735B">
      <w:pPr>
        <w:ind w:left="426"/>
      </w:pPr>
    </w:p>
    <w:p w14:paraId="027DB9C9" w14:textId="77777777" w:rsidR="00EC348F" w:rsidRPr="00EC348F" w:rsidRDefault="00EC348F" w:rsidP="006B735B">
      <w:pPr>
        <w:ind w:left="426"/>
      </w:pPr>
      <w:r w:rsidRPr="00EC348F">
        <w:t>This application has the option of context selection concerning students and an interface through which questions can be posed concerning students' financial data. Thus, selected context serves as a basis for preparing information submitted to the AI module. Implemented design allows delivering analytical results and the resulting recommendations through a unified interface.</w:t>
      </w:r>
    </w:p>
    <w:p w14:paraId="2C4CF896" w14:textId="77777777" w:rsidR="00EC348F" w:rsidRPr="00EC348F" w:rsidRDefault="00EC348F" w:rsidP="006B735B">
      <w:pPr>
        <w:ind w:left="426"/>
      </w:pPr>
    </w:p>
    <w:p w14:paraId="1FE95E8D" w14:textId="77777777" w:rsidR="00EC348F" w:rsidRPr="00EC348F" w:rsidRDefault="00EC348F" w:rsidP="006B735B">
      <w:pPr>
        <w:ind w:left="426"/>
      </w:pPr>
      <w:r w:rsidRPr="00EC348F">
        <w:t xml:space="preserve">The dashboard is used </w:t>
      </w:r>
      <w:proofErr w:type="gramStart"/>
      <w:r w:rsidRPr="00EC348F">
        <w:t>in order to</w:t>
      </w:r>
      <w:proofErr w:type="gramEnd"/>
      <w:r w:rsidRPr="00EC348F">
        <w:t xml:space="preserve"> help users understand results more easily, even if they have no technical background at all. This instrument's effectiveness largely depends on how correct calculations have been made, how clear visualizations are, and if configured AI service is available for usage.</w:t>
      </w:r>
    </w:p>
    <w:p w14:paraId="56DCF959" w14:textId="77777777" w:rsidR="00EC348F" w:rsidRPr="00EC348F" w:rsidRDefault="00EC348F" w:rsidP="006B735B">
      <w:pPr>
        <w:ind w:left="426"/>
      </w:pPr>
    </w:p>
    <w:p w14:paraId="689624B5" w14:textId="7656B906" w:rsidR="00EC348F" w:rsidRDefault="00EC348F" w:rsidP="006B735B">
      <w:pPr>
        <w:ind w:left="426"/>
      </w:pPr>
      <w:r w:rsidRPr="00EC348F">
        <w:t xml:space="preserve">For successful deployment of the application, it should be properly configured in terms of its libraries, data files, and AI service availability in the hosting environment. Local installation of </w:t>
      </w:r>
      <w:proofErr w:type="spellStart"/>
      <w:r w:rsidRPr="00EC348F">
        <w:t>Ollama</w:t>
      </w:r>
      <w:proofErr w:type="spellEnd"/>
      <w:r w:rsidRPr="00EC348F">
        <w:t xml:space="preserve"> service is not enough for remote deployment of </w:t>
      </w:r>
      <w:proofErr w:type="spellStart"/>
      <w:r w:rsidRPr="00EC348F">
        <w:t>Streamlit</w:t>
      </w:r>
      <w:proofErr w:type="spellEnd"/>
      <w:r w:rsidRPr="00EC348F">
        <w:t xml:space="preserve"> project, remote configuration options or supported API integration solutions should be searched for.</w:t>
      </w:r>
    </w:p>
    <w:p w14:paraId="0201F165" w14:textId="77777777" w:rsidR="000972F7" w:rsidRDefault="000972F7" w:rsidP="006B735B">
      <w:pPr>
        <w:ind w:left="426"/>
      </w:pPr>
    </w:p>
    <w:p w14:paraId="31FE48BD" w14:textId="77777777" w:rsidR="000972F7" w:rsidRPr="000972F7" w:rsidRDefault="000972F7" w:rsidP="006B735B">
      <w:pPr>
        <w:pStyle w:val="Heading2"/>
        <w:ind w:left="426"/>
      </w:pPr>
      <w:r w:rsidRPr="000972F7">
        <w:t>6.9 Methodology Workflow</w:t>
      </w:r>
    </w:p>
    <w:p w14:paraId="033949B7" w14:textId="77777777" w:rsidR="000972F7" w:rsidRPr="000972F7" w:rsidRDefault="000972F7" w:rsidP="006B735B">
      <w:pPr>
        <w:ind w:left="426"/>
      </w:pPr>
      <w:r w:rsidRPr="000972F7">
        <w:t>The overall workflow of the project consists of the following steps:</w:t>
      </w:r>
    </w:p>
    <w:p w14:paraId="47CD96CB" w14:textId="77777777" w:rsidR="000972F7" w:rsidRPr="000972F7" w:rsidRDefault="000972F7" w:rsidP="004F1A0C">
      <w:pPr>
        <w:pStyle w:val="ListParagraph"/>
        <w:numPr>
          <w:ilvl w:val="0"/>
          <w:numId w:val="10"/>
        </w:numPr>
      </w:pPr>
      <w:r w:rsidRPr="000972F7">
        <w:t>Load the student UPI spending dataset into Python.</w:t>
      </w:r>
    </w:p>
    <w:p w14:paraId="351ED51F" w14:textId="77777777" w:rsidR="000972F7" w:rsidRPr="000972F7" w:rsidRDefault="000972F7" w:rsidP="004F1A0C">
      <w:pPr>
        <w:pStyle w:val="ListParagraph"/>
        <w:numPr>
          <w:ilvl w:val="0"/>
          <w:numId w:val="10"/>
        </w:numPr>
      </w:pPr>
      <w:r w:rsidRPr="000972F7">
        <w:t>Inspect the dataset structure, data types and missing values.</w:t>
      </w:r>
    </w:p>
    <w:p w14:paraId="7AE2DBE7" w14:textId="77777777" w:rsidR="000972F7" w:rsidRPr="000972F7" w:rsidRDefault="000972F7" w:rsidP="004F1A0C">
      <w:pPr>
        <w:pStyle w:val="ListParagraph"/>
        <w:numPr>
          <w:ilvl w:val="0"/>
          <w:numId w:val="10"/>
        </w:numPr>
      </w:pPr>
      <w:r w:rsidRPr="000972F7">
        <w:t>Remove duplicate records and examine outliers and invalid values.</w:t>
      </w:r>
    </w:p>
    <w:p w14:paraId="6C1B1E5B" w14:textId="77777777" w:rsidR="000972F7" w:rsidRPr="000972F7" w:rsidRDefault="000972F7" w:rsidP="004F1A0C">
      <w:pPr>
        <w:pStyle w:val="ListParagraph"/>
        <w:numPr>
          <w:ilvl w:val="0"/>
          <w:numId w:val="10"/>
        </w:numPr>
      </w:pPr>
      <w:r w:rsidRPr="000972F7">
        <w:t>Prepare numerical and categorical variables for analysis.</w:t>
      </w:r>
    </w:p>
    <w:p w14:paraId="6768898F" w14:textId="77777777" w:rsidR="000972F7" w:rsidRPr="000972F7" w:rsidRDefault="000972F7" w:rsidP="004F1A0C">
      <w:pPr>
        <w:pStyle w:val="ListParagraph"/>
        <w:numPr>
          <w:ilvl w:val="0"/>
          <w:numId w:val="10"/>
        </w:numPr>
      </w:pPr>
      <w:r w:rsidRPr="000972F7">
        <w:t>Perform EDA using descriptive statistics and visualisations.</w:t>
      </w:r>
    </w:p>
    <w:p w14:paraId="30722092" w14:textId="77777777" w:rsidR="000972F7" w:rsidRPr="000972F7" w:rsidRDefault="000972F7" w:rsidP="004F1A0C">
      <w:pPr>
        <w:pStyle w:val="ListParagraph"/>
        <w:numPr>
          <w:ilvl w:val="0"/>
          <w:numId w:val="10"/>
        </w:numPr>
      </w:pPr>
      <w:r w:rsidRPr="000972F7">
        <w:t>Calculate spending percentage, savings percentage and financial health score.</w:t>
      </w:r>
    </w:p>
    <w:p w14:paraId="255850EA" w14:textId="77777777" w:rsidR="000972F7" w:rsidRPr="000972F7" w:rsidRDefault="000972F7" w:rsidP="004F1A0C">
      <w:pPr>
        <w:pStyle w:val="ListParagraph"/>
        <w:numPr>
          <w:ilvl w:val="0"/>
          <w:numId w:val="10"/>
        </w:numPr>
      </w:pPr>
      <w:r w:rsidRPr="000972F7">
        <w:t>Examine relationships between financial variables using correlation analysis.</w:t>
      </w:r>
    </w:p>
    <w:p w14:paraId="4824EC9C" w14:textId="77777777" w:rsidR="000972F7" w:rsidRPr="000972F7" w:rsidRDefault="000972F7" w:rsidP="004F1A0C">
      <w:pPr>
        <w:pStyle w:val="ListParagraph"/>
        <w:numPr>
          <w:ilvl w:val="0"/>
          <w:numId w:val="10"/>
        </w:numPr>
      </w:pPr>
      <w:r w:rsidRPr="000972F7">
        <w:t>Develop charts and summaries to communicate the observed patterns.</w:t>
      </w:r>
    </w:p>
    <w:p w14:paraId="4B960113" w14:textId="77777777" w:rsidR="000972F7" w:rsidRPr="000972F7" w:rsidRDefault="000972F7" w:rsidP="004F1A0C">
      <w:pPr>
        <w:pStyle w:val="ListParagraph"/>
        <w:numPr>
          <w:ilvl w:val="0"/>
          <w:numId w:val="10"/>
        </w:numPr>
      </w:pPr>
      <w:r w:rsidRPr="000972F7">
        <w:t xml:space="preserve">Integrate Phi-3 through </w:t>
      </w:r>
      <w:proofErr w:type="spellStart"/>
      <w:r w:rsidRPr="000972F7">
        <w:t>Ollama</w:t>
      </w:r>
      <w:proofErr w:type="spellEnd"/>
      <w:r w:rsidRPr="000972F7">
        <w:t xml:space="preserve"> to explore financial-awareness guidance.</w:t>
      </w:r>
    </w:p>
    <w:p w14:paraId="54B41F07" w14:textId="77777777" w:rsidR="000972F7" w:rsidRPr="000972F7" w:rsidRDefault="000972F7" w:rsidP="004F1A0C">
      <w:pPr>
        <w:pStyle w:val="ListParagraph"/>
        <w:numPr>
          <w:ilvl w:val="0"/>
          <w:numId w:val="10"/>
        </w:numPr>
      </w:pPr>
      <w:r w:rsidRPr="000972F7">
        <w:t xml:space="preserve">Present the analysis through the </w:t>
      </w:r>
      <w:proofErr w:type="spellStart"/>
      <w:r w:rsidRPr="000972F7">
        <w:t>Streamlit</w:t>
      </w:r>
      <w:proofErr w:type="spellEnd"/>
      <w:r w:rsidRPr="000972F7">
        <w:t xml:space="preserve"> application.</w:t>
      </w:r>
    </w:p>
    <w:p w14:paraId="1D172351" w14:textId="77777777" w:rsidR="000972F7" w:rsidRPr="000972F7" w:rsidRDefault="000972F7" w:rsidP="004F1A0C">
      <w:pPr>
        <w:pStyle w:val="ListParagraph"/>
        <w:numPr>
          <w:ilvl w:val="0"/>
          <w:numId w:val="10"/>
        </w:numPr>
      </w:pPr>
      <w:r w:rsidRPr="000972F7">
        <w:t>Verify the numerical results, generated recommendations and application behaviour before reporting the findings.</w:t>
      </w:r>
    </w:p>
    <w:p w14:paraId="656A712F" w14:textId="77777777" w:rsidR="000972F7" w:rsidRDefault="000972F7" w:rsidP="006B735B">
      <w:pPr>
        <w:ind w:left="426"/>
      </w:pPr>
    </w:p>
    <w:p w14:paraId="67901D97" w14:textId="2DB935D5" w:rsidR="000972F7" w:rsidRDefault="000972F7" w:rsidP="003D088B">
      <w:pPr>
        <w:pStyle w:val="Heading2"/>
        <w:ind w:left="426"/>
      </w:pPr>
      <w:r w:rsidRPr="000972F7">
        <w:t>6.10 Summary</w:t>
      </w:r>
    </w:p>
    <w:p w14:paraId="6DD4131A" w14:textId="6E22E475" w:rsidR="007E52AD" w:rsidRPr="00EC348F" w:rsidRDefault="007E52AD" w:rsidP="006B735B">
      <w:pPr>
        <w:ind w:left="426"/>
      </w:pPr>
      <w:r w:rsidRPr="007E52AD">
        <w:t xml:space="preserve">This suggested method uses data preparation, investigation, calculation of financial metrics, statistical research and visual representations to </w:t>
      </w:r>
      <w:proofErr w:type="spellStart"/>
      <w:r w:rsidRPr="007E52AD">
        <w:t>analyze</w:t>
      </w:r>
      <w:proofErr w:type="spellEnd"/>
      <w:r w:rsidRPr="007E52AD">
        <w:t xml:space="preserve"> UPI spends of college students. The use of a Small Language Model adds the element of clarifying financial statements alongside providing general recommendations. The method offers a systematic process for </w:t>
      </w:r>
      <w:proofErr w:type="spellStart"/>
      <w:r w:rsidRPr="007E52AD">
        <w:t>analyzing</w:t>
      </w:r>
      <w:proofErr w:type="spellEnd"/>
      <w:r w:rsidRPr="007E52AD">
        <w:t xml:space="preserve"> student information so that the validity of its conclusions relies on accurate computations, correct assumptions and capping of the dataset.</w:t>
      </w:r>
    </w:p>
    <w:p w14:paraId="7DD193D9" w14:textId="77777777" w:rsidR="00E15679" w:rsidRPr="00E15679" w:rsidRDefault="00E15679" w:rsidP="006B735B">
      <w:pPr>
        <w:ind w:left="284"/>
        <w:rPr>
          <w:b/>
          <w:bCs/>
        </w:rPr>
      </w:pPr>
    </w:p>
    <w:p w14:paraId="33A299B4" w14:textId="64C44BE8" w:rsidR="00EB2FF2" w:rsidRDefault="00EB2FF2" w:rsidP="00624E92">
      <w:pPr>
        <w:pStyle w:val="Heading1"/>
      </w:pPr>
      <w:r>
        <w:lastRenderedPageBreak/>
        <w:t>7.</w:t>
      </w:r>
      <w:r w:rsidR="00F53C01" w:rsidRPr="00F53C01">
        <w:rPr>
          <w:b w:val="0"/>
          <w:bCs w:val="0"/>
          <w:color w:val="auto"/>
          <w:sz w:val="24"/>
          <w:szCs w:val="24"/>
        </w:rPr>
        <w:t xml:space="preserve"> </w:t>
      </w:r>
      <w:r w:rsidR="00F53C01" w:rsidRPr="00F53C01">
        <w:t>Experimental analysis</w:t>
      </w:r>
    </w:p>
    <w:p w14:paraId="2CE3259B" w14:textId="77777777" w:rsidR="00931856" w:rsidRPr="00931856" w:rsidRDefault="00931856" w:rsidP="006B735B">
      <w:pPr>
        <w:pStyle w:val="Heading2"/>
        <w:ind w:left="284"/>
      </w:pPr>
      <w:r w:rsidRPr="00931856">
        <w:t>7.1 Experimental Setup</w:t>
      </w:r>
    </w:p>
    <w:p w14:paraId="61343D88" w14:textId="77777777" w:rsidR="004E1C1B" w:rsidRDefault="004E1C1B" w:rsidP="006B735B">
      <w:pPr>
        <w:ind w:left="284"/>
      </w:pPr>
      <w:r>
        <w:t xml:space="preserve">The study was done to evaluate the spending patterns, saving habits and financial features of the students in universities. All the texts were processed in </w:t>
      </w:r>
      <w:proofErr w:type="gramStart"/>
      <w:r>
        <w:t>Python</w:t>
      </w:r>
      <w:proofErr w:type="gramEnd"/>
      <w:r>
        <w:t xml:space="preserve"> and the results were albeit processed </w:t>
      </w:r>
      <w:proofErr w:type="gramStart"/>
      <w:r>
        <w:t>by the use of</w:t>
      </w:r>
      <w:proofErr w:type="gramEnd"/>
      <w:r>
        <w:t xml:space="preserve"> Pandas and NumPy systems which allowed to perform calculations according to the gathered information. Graphical representation of the outcomes was provided with the help of Matplotlib and Seaborn programs. </w:t>
      </w:r>
      <w:proofErr w:type="spellStart"/>
      <w:r>
        <w:t>Streamlit</w:t>
      </w:r>
      <w:proofErr w:type="spellEnd"/>
      <w:r>
        <w:t xml:space="preserve"> program was also implemented in the project </w:t>
      </w:r>
      <w:proofErr w:type="gramStart"/>
      <w:r>
        <w:t>in order to</w:t>
      </w:r>
      <w:proofErr w:type="gramEnd"/>
      <w:r>
        <w:t xml:space="preserve"> perform real-time presentation of the study and study Phi-3 through </w:t>
      </w:r>
      <w:proofErr w:type="spellStart"/>
      <w:r>
        <w:t>Ollama</w:t>
      </w:r>
      <w:proofErr w:type="spellEnd"/>
      <w:r>
        <w:t xml:space="preserve"> program </w:t>
      </w:r>
      <w:proofErr w:type="gramStart"/>
      <w:r>
        <w:t>in order to</w:t>
      </w:r>
      <w:proofErr w:type="gramEnd"/>
      <w:r>
        <w:t xml:space="preserve"> gain the measures of financial literacy.</w:t>
      </w:r>
    </w:p>
    <w:p w14:paraId="2C2977E1" w14:textId="77777777" w:rsidR="004E1C1B" w:rsidRDefault="004E1C1B" w:rsidP="006B735B">
      <w:pPr>
        <w:ind w:left="284"/>
      </w:pPr>
    </w:p>
    <w:p w14:paraId="6738FB21" w14:textId="551DD957" w:rsidR="00237FEE" w:rsidRDefault="004E1C1B" w:rsidP="006B735B">
      <w:pPr>
        <w:ind w:left="284"/>
      </w:pPr>
      <w:r>
        <w:t xml:space="preserve">The analysis aimed at investigating how financial indicators of university students were distributed among students as well as comparing different types of spending </w:t>
      </w:r>
      <w:proofErr w:type="spellStart"/>
      <w:r>
        <w:t>behavior</w:t>
      </w:r>
      <w:proofErr w:type="spellEnd"/>
      <w:r>
        <w:t xml:space="preserve"> among them, measuring the financial indicators and evaluating the relationship between spending, saving and receiving grant. The results that were received during the project were obtained through the dataset and analytical methods used in the project notebook.</w:t>
      </w:r>
    </w:p>
    <w:p w14:paraId="308861E6" w14:textId="77777777" w:rsidR="00237FEE" w:rsidRPr="00237FEE" w:rsidRDefault="00237FEE" w:rsidP="006B735B">
      <w:pPr>
        <w:pStyle w:val="Heading2"/>
        <w:ind w:left="284"/>
      </w:pPr>
      <w:r w:rsidRPr="00237FEE">
        <w:t>7.2 Dataset Analysis and Preprocessing Results</w:t>
      </w:r>
    </w:p>
    <w:p w14:paraId="53AD660C" w14:textId="77777777" w:rsidR="00CD0FA8" w:rsidRDefault="00CD0FA8" w:rsidP="006B735B">
      <w:pPr>
        <w:ind w:left="284"/>
      </w:pPr>
      <w:r>
        <w:t>The original dataset was made up of 1,160 student records and contained 24 columns. Preprocessing of the dataset included identifying and eliminating 9 duplicated rows, leaving 1,151 rows. Then outliers were detected via the IQR method and potentially outlying records related to monthly allowance, monthly spending and savings as well as other numeric variables were identified in the notebook.</w:t>
      </w:r>
    </w:p>
    <w:p w14:paraId="3E30AEF4" w14:textId="77777777" w:rsidR="00CD0FA8" w:rsidRDefault="00CD0FA8" w:rsidP="006B735B">
      <w:pPr>
        <w:ind w:left="284"/>
      </w:pPr>
      <w:r>
        <w:t>After the outlier removal procedure was applied, the dataset contained 1,140 records and 24 columns.</w:t>
      </w:r>
    </w:p>
    <w:p w14:paraId="6CB4A340" w14:textId="77777777" w:rsidR="00CD0FA8" w:rsidRDefault="00CD0FA8" w:rsidP="006B735B">
      <w:pPr>
        <w:ind w:left="284"/>
      </w:pPr>
    </w:p>
    <w:p w14:paraId="68E7BB91" w14:textId="77777777" w:rsidR="00CD0FA8" w:rsidRDefault="00CD0FA8" w:rsidP="006B735B">
      <w:pPr>
        <w:ind w:left="284"/>
      </w:pPr>
      <w:r>
        <w:t>The dataset included financial data (monthly allowance, monthly UPI spendings and savings) as well as categorical data (department, accommodation status and preferred UPI application</w:t>
      </w:r>
      <w:proofErr w:type="gramStart"/>
      <w:r>
        <w:t>).</w:t>
      </w:r>
      <w:proofErr w:type="spellStart"/>
      <w:r>
        <w:t>Behavioral</w:t>
      </w:r>
      <w:proofErr w:type="spellEnd"/>
      <w:proofErr w:type="gramEnd"/>
      <w:r>
        <w:t xml:space="preserve"> variables consisted of budget tracking, cashback influence, impulse buying and financial stress.</w:t>
      </w:r>
    </w:p>
    <w:p w14:paraId="1D13AA7B" w14:textId="77777777" w:rsidR="00CD0FA8" w:rsidRDefault="00CD0FA8" w:rsidP="006B735B">
      <w:pPr>
        <w:ind w:left="284"/>
      </w:pPr>
    </w:p>
    <w:p w14:paraId="7758829B" w14:textId="167FED61" w:rsidR="00237FEE" w:rsidRDefault="00CD0FA8" w:rsidP="006B735B">
      <w:pPr>
        <w:ind w:left="284"/>
      </w:pPr>
      <w:r>
        <w:t xml:space="preserve">Preprocessing has helped in preparing the data for exploratory analysis, although outlier removal </w:t>
      </w:r>
      <w:proofErr w:type="gramStart"/>
      <w:r>
        <w:t>has to</w:t>
      </w:r>
      <w:proofErr w:type="gramEnd"/>
      <w:r>
        <w:t xml:space="preserve"> be taken into consideration while interpreting the </w:t>
      </w:r>
      <w:proofErr w:type="gramStart"/>
      <w:r>
        <w:t>final results</w:t>
      </w:r>
      <w:proofErr w:type="gramEnd"/>
      <w:r>
        <w:t xml:space="preserve"> as the process can influence the distribution of financial variables in case extremely outlying observations </w:t>
      </w:r>
      <w:proofErr w:type="gramStart"/>
      <w:r>
        <w:t>actually represent</w:t>
      </w:r>
      <w:proofErr w:type="gramEnd"/>
      <w:r>
        <w:t xml:space="preserve"> the spending </w:t>
      </w:r>
      <w:proofErr w:type="spellStart"/>
      <w:r>
        <w:t>behavior</w:t>
      </w:r>
      <w:proofErr w:type="spellEnd"/>
      <w:r>
        <w:t>.</w:t>
      </w:r>
    </w:p>
    <w:p w14:paraId="119F0AC9" w14:textId="77777777" w:rsidR="00CD0FA8" w:rsidRDefault="00CD0FA8" w:rsidP="006B735B">
      <w:pPr>
        <w:ind w:left="284"/>
      </w:pPr>
    </w:p>
    <w:p w14:paraId="3112D75E" w14:textId="77777777" w:rsidR="008A7976" w:rsidRPr="008A7976" w:rsidRDefault="008A7976" w:rsidP="006B735B">
      <w:pPr>
        <w:pStyle w:val="Heading2"/>
        <w:ind w:left="284"/>
      </w:pPr>
      <w:r w:rsidRPr="008A7976">
        <w:t>7.3 Analysis of Spending and Savings</w:t>
      </w:r>
    </w:p>
    <w:p w14:paraId="71DB8BDF" w14:textId="5F2BA8AA" w:rsidR="00280DEF" w:rsidRDefault="00280DEF" w:rsidP="006B735B">
      <w:pPr>
        <w:ind w:left="284"/>
      </w:pPr>
      <w:r>
        <w:t>The report provided statistical data on financial variables from the original dataset. The average monthly allowance was ₹17,771.52, the average monthly expenditure on UPI transactions was ₹11,527.80, and the average savings amount to ₹6,281.18. PhonePe emerged as the most popular payment app according to the summary.</w:t>
      </w:r>
    </w:p>
    <w:p w14:paraId="0E91EF16" w14:textId="77777777" w:rsidR="00280DEF" w:rsidRDefault="00280DEF" w:rsidP="006B735B">
      <w:pPr>
        <w:ind w:left="284"/>
      </w:pPr>
    </w:p>
    <w:p w14:paraId="0F8DE940" w14:textId="77777777" w:rsidR="00280DEF" w:rsidRDefault="00280DEF" w:rsidP="006B735B">
      <w:pPr>
        <w:ind w:left="284"/>
      </w:pPr>
      <w:r>
        <w:t>These numbers indicate that the dataset contains useful financial information. The gap between the average allowance and average expenditure on UPI hints at the fact that the allowance and expenditures are related concepts. However, the gap does not necessarily mean that the surplus can be interpreted as savings since recipients of the allowance may have other income and other expenses that make this calculation incomplete.</w:t>
      </w:r>
    </w:p>
    <w:p w14:paraId="5239EFF3" w14:textId="77777777" w:rsidR="00280DEF" w:rsidRDefault="00280DEF" w:rsidP="006B735B">
      <w:pPr>
        <w:ind w:left="284"/>
      </w:pPr>
    </w:p>
    <w:p w14:paraId="13B723DB" w14:textId="77777777" w:rsidR="00280DEF" w:rsidRDefault="00280DEF" w:rsidP="006B735B">
      <w:pPr>
        <w:ind w:left="284"/>
      </w:pPr>
    </w:p>
    <w:p w14:paraId="73E75595" w14:textId="77777777" w:rsidR="00280DEF" w:rsidRDefault="00280DEF" w:rsidP="006B735B">
      <w:pPr>
        <w:ind w:left="284"/>
      </w:pPr>
      <w:r>
        <w:lastRenderedPageBreak/>
        <w:t xml:space="preserve">In addition to that, it was also calculated how much of the average monthly allowance was spent and saved. In this case, the values described above were used to </w:t>
      </w:r>
      <w:proofErr w:type="spellStart"/>
      <w:r>
        <w:t>analyze</w:t>
      </w:r>
      <w:proofErr w:type="spellEnd"/>
      <w:r>
        <w:t xml:space="preserve"> various student spending patterns.  Histograms, bar charts, and other kinds of graphs were created for the clarity of the results.</w:t>
      </w:r>
    </w:p>
    <w:p w14:paraId="693761BB" w14:textId="77777777" w:rsidR="00280DEF" w:rsidRDefault="00280DEF" w:rsidP="006B735B">
      <w:pPr>
        <w:ind w:left="284"/>
      </w:pPr>
    </w:p>
    <w:p w14:paraId="0BD2F589" w14:textId="0CAD24CB" w:rsidR="00CD0FA8" w:rsidRDefault="00280DEF" w:rsidP="006B735B">
      <w:pPr>
        <w:ind w:left="284"/>
      </w:pPr>
      <w:r>
        <w:t xml:space="preserve">It is necessary to recalculate the above-mentioned financial metrics from the final cleaned dataset before presenting them as the </w:t>
      </w:r>
      <w:proofErr w:type="gramStart"/>
      <w:r>
        <w:t>final results</w:t>
      </w:r>
      <w:proofErr w:type="gramEnd"/>
      <w:r>
        <w:t xml:space="preserve"> of the experiment because the notebook also provides information on the analyses performed on scaled financial variables.</w:t>
      </w:r>
    </w:p>
    <w:p w14:paraId="75184998" w14:textId="77777777" w:rsidR="00280DEF" w:rsidRDefault="00280DEF" w:rsidP="006B735B">
      <w:pPr>
        <w:ind w:left="284"/>
      </w:pPr>
    </w:p>
    <w:p w14:paraId="3A336F0A" w14:textId="77777777" w:rsidR="00675ABF" w:rsidRPr="00675ABF" w:rsidRDefault="00675ABF" w:rsidP="006B735B">
      <w:pPr>
        <w:pStyle w:val="Heading2"/>
        <w:ind w:left="284"/>
      </w:pPr>
      <w:r w:rsidRPr="00675ABF">
        <w:t>7.4 Exploratory Data Analysis and Visualisation</w:t>
      </w:r>
    </w:p>
    <w:p w14:paraId="63D91C54" w14:textId="1ACB7F61" w:rsidR="00853A82" w:rsidRDefault="00853A82" w:rsidP="006B735B">
      <w:pPr>
        <w:ind w:left="284"/>
      </w:pPr>
      <w:r>
        <w:t xml:space="preserve">The research employed multiple visualisation methodologies </w:t>
      </w:r>
      <w:r w:rsidR="00A946FD">
        <w:t>to</w:t>
      </w:r>
      <w:r>
        <w:t xml:space="preserve"> analyse student spending patterns and correlations between specific characteristics of students.</w:t>
      </w:r>
    </w:p>
    <w:p w14:paraId="1B20B442" w14:textId="77777777" w:rsidR="00853A82" w:rsidRDefault="00853A82" w:rsidP="006B735B">
      <w:pPr>
        <w:ind w:left="284"/>
      </w:pPr>
    </w:p>
    <w:p w14:paraId="50B0177A" w14:textId="77777777" w:rsidR="00853A82" w:rsidRDefault="00853A82" w:rsidP="006B735B">
      <w:pPr>
        <w:ind w:left="284"/>
      </w:pPr>
      <w:r>
        <w:t>Histograms were applied to assess distributions of financial variables such as the amount of money given to students, level of expenditure, and savings. Comparisons of categorical factors like preferred UPI applications, departments, academic years, and status regarding accommodation were made, using bar diagrams and count plots. Box plots were selected to analyse numerical variables and identify potential outliers.</w:t>
      </w:r>
    </w:p>
    <w:p w14:paraId="17105210" w14:textId="77777777" w:rsidR="00853A82" w:rsidRDefault="00853A82" w:rsidP="006B735B">
      <w:pPr>
        <w:ind w:left="284"/>
      </w:pPr>
    </w:p>
    <w:p w14:paraId="6828F0B3" w14:textId="0AB1D0CA" w:rsidR="00853A82" w:rsidRDefault="00853A82" w:rsidP="006B735B">
      <w:pPr>
        <w:ind w:left="284"/>
      </w:pPr>
      <w:r>
        <w:t xml:space="preserve">A bivariate analysis was conducted </w:t>
      </w:r>
      <w:r w:rsidR="00A946FD">
        <w:t>to</w:t>
      </w:r>
      <w:r>
        <w:t xml:space="preserve"> identify links between different pairs of variables. For example, it was conducted using comparing the preferred UPI application to the frequency of daily transactions or evaluating the department against the average expenditure and gender along with expenditure through UPI.</w:t>
      </w:r>
    </w:p>
    <w:p w14:paraId="05A6E869" w14:textId="77777777" w:rsidR="00853A82" w:rsidRDefault="00853A82" w:rsidP="006B735B">
      <w:pPr>
        <w:ind w:left="284"/>
      </w:pPr>
      <w:r>
        <w:t xml:space="preserve"> </w:t>
      </w:r>
    </w:p>
    <w:p w14:paraId="1C4ED4F7" w14:textId="0CB826AE" w:rsidR="00280DEF" w:rsidRDefault="00853A82" w:rsidP="006B735B">
      <w:pPr>
        <w:ind w:left="284"/>
      </w:pPr>
      <w:r>
        <w:t>The multivariable analysis utilized a correlation heatmap and a clustered correlation heatmap to identify the connections between various numerical variables.</w:t>
      </w:r>
      <w:r w:rsidR="00A946FD" w:rsidRPr="00A946FD">
        <w:t xml:space="preserve"> </w:t>
      </w:r>
      <w:r w:rsidR="00A946FD" w:rsidRPr="00A946FD">
        <w:t xml:space="preserve">The reported coefficient </w:t>
      </w:r>
      <w:proofErr w:type="gramStart"/>
      <w:r w:rsidR="00A946FD" w:rsidRPr="00A946FD">
        <w:t>has to</w:t>
      </w:r>
      <w:proofErr w:type="gramEnd"/>
      <w:r w:rsidR="00A946FD" w:rsidRPr="00A946FD">
        <w:t xml:space="preserve"> be verified through the proper original monetary values prior to its being accepted as </w:t>
      </w:r>
      <w:proofErr w:type="gramStart"/>
      <w:r w:rsidR="00A946FD" w:rsidRPr="00A946FD">
        <w:t>a final result</w:t>
      </w:r>
      <w:proofErr w:type="gramEnd"/>
      <w:r w:rsidR="00A946FD" w:rsidRPr="00A946FD">
        <w:t xml:space="preserve">. The notebook employs </w:t>
      </w:r>
      <w:proofErr w:type="spellStart"/>
      <w:r w:rsidR="00A946FD" w:rsidRPr="00A946FD">
        <w:t>MinMaxScaler</w:t>
      </w:r>
      <w:proofErr w:type="spellEnd"/>
      <w:r w:rsidR="00A946FD" w:rsidRPr="00A946FD">
        <w:t xml:space="preserve"> and </w:t>
      </w:r>
      <w:proofErr w:type="spellStart"/>
      <w:r w:rsidR="00A946FD" w:rsidRPr="00A946FD">
        <w:t>StandardScaler</w:t>
      </w:r>
      <w:proofErr w:type="spellEnd"/>
      <w:r w:rsidR="00A946FD" w:rsidRPr="00A946FD">
        <w:t xml:space="preserve"> to the certain financial variables and other following cells make use of transformed columns for group comparison </w:t>
      </w:r>
      <w:proofErr w:type="gramStart"/>
      <w:r w:rsidR="00A946FD" w:rsidRPr="00A946FD">
        <w:t>later on</w:t>
      </w:r>
      <w:proofErr w:type="gramEnd"/>
      <w:r w:rsidR="00A946FD" w:rsidRPr="00A946FD">
        <w:t>. This may produce wrong impressions if the standardized values are regarded as the amounts in rupees.</w:t>
      </w:r>
    </w:p>
    <w:p w14:paraId="4D9A5A52" w14:textId="77777777" w:rsidR="00B43B21" w:rsidRDefault="00B43B21" w:rsidP="006B735B">
      <w:pPr>
        <w:ind w:left="284"/>
      </w:pPr>
    </w:p>
    <w:p w14:paraId="1B7CD6B7" w14:textId="77777777" w:rsidR="00B43B21" w:rsidRPr="00B43B21" w:rsidRDefault="00B43B21" w:rsidP="006B735B">
      <w:pPr>
        <w:pStyle w:val="Heading2"/>
        <w:ind w:left="284"/>
      </w:pPr>
      <w:r w:rsidRPr="00B43B21">
        <w:t>7.6 Financial Health Indicator Analysis</w:t>
      </w:r>
    </w:p>
    <w:p w14:paraId="220CECD3" w14:textId="4F33F8C6" w:rsidR="00CA5A1B" w:rsidRDefault="00CA5A1B" w:rsidP="006B735B">
      <w:pPr>
        <w:ind w:left="284"/>
      </w:pPr>
      <w:r>
        <w:t>The approach used to determine the financial health score relied on the savings and spending proportions. The method used in the notebook is as follows:</w:t>
      </w:r>
    </w:p>
    <w:p w14:paraId="64E62D5F" w14:textId="77777777" w:rsidR="00CA5A1B" w:rsidRDefault="00CA5A1B" w:rsidP="006B735B">
      <w:pPr>
        <w:ind w:left="284"/>
      </w:pPr>
    </w:p>
    <w:p w14:paraId="37357E31" w14:textId="0CF2CF5C" w:rsidR="00CA5A1B" w:rsidRDefault="00CA5A1B" w:rsidP="006B735B">
      <w:pPr>
        <w:ind w:left="284"/>
      </w:pPr>
      <w:r>
        <w:t>Financial Health Score = [Savings + (100 – Spending)] / 2</w:t>
      </w:r>
    </w:p>
    <w:p w14:paraId="1A36EEF3" w14:textId="77777777" w:rsidR="00CA5A1B" w:rsidRDefault="00CA5A1B" w:rsidP="006B735B">
      <w:pPr>
        <w:ind w:left="284"/>
      </w:pPr>
    </w:p>
    <w:p w14:paraId="4879AF40" w14:textId="77777777" w:rsidR="00CA5A1B" w:rsidRDefault="00CA5A1B" w:rsidP="006B735B">
      <w:pPr>
        <w:ind w:left="284"/>
      </w:pPr>
      <w:r>
        <w:t xml:space="preserve">The new parameter was supposed to encapsulate in numeric form how students behave with their money and what financial habits they adhere to. Financial categories have also been allocated in the notebook, including Excellent, </w:t>
      </w:r>
      <w:proofErr w:type="gramStart"/>
      <w:r>
        <w:t>Good</w:t>
      </w:r>
      <w:proofErr w:type="gramEnd"/>
      <w:r>
        <w:t>, Average or Poor, which depend on the financial score thresholds.</w:t>
      </w:r>
    </w:p>
    <w:p w14:paraId="184FDA49" w14:textId="77777777" w:rsidR="00CA5A1B" w:rsidRDefault="00CA5A1B" w:rsidP="006B735B">
      <w:pPr>
        <w:ind w:left="284"/>
      </w:pPr>
    </w:p>
    <w:p w14:paraId="4A75E0C9" w14:textId="77777777" w:rsidR="00CA5A1B" w:rsidRDefault="00CA5A1B" w:rsidP="006B735B">
      <w:pPr>
        <w:ind w:left="284"/>
      </w:pPr>
      <w:r>
        <w:t xml:space="preserve">The output of the initial financial health score analysis shows that the average financial score is equal to 28.01. However, one </w:t>
      </w:r>
      <w:proofErr w:type="gramStart"/>
      <w:r>
        <w:t>has to</w:t>
      </w:r>
      <w:proofErr w:type="gramEnd"/>
      <w:r>
        <w:t xml:space="preserve"> recalculate this figure with the final clean database. The formulation </w:t>
      </w:r>
      <w:proofErr w:type="gramStart"/>
      <w:r>
        <w:t>is based on the assumption</w:t>
      </w:r>
      <w:proofErr w:type="gramEnd"/>
      <w:r>
        <w:t xml:space="preserve"> that the two percentages can be summed meaningfully; in its interpretation, the accuracy of the monetary figures is crucial as well as the appropriateness of the thresholds.</w:t>
      </w:r>
    </w:p>
    <w:p w14:paraId="77336557" w14:textId="77777777" w:rsidR="00CA5A1B" w:rsidRDefault="00CA5A1B" w:rsidP="006B735B">
      <w:pPr>
        <w:ind w:left="284"/>
      </w:pPr>
    </w:p>
    <w:p w14:paraId="361B7EAC" w14:textId="09C3BEC8" w:rsidR="00B43B21" w:rsidRDefault="00CA5A1B" w:rsidP="006B735B">
      <w:pPr>
        <w:ind w:left="284"/>
      </w:pPr>
      <w:r>
        <w:lastRenderedPageBreak/>
        <w:t>This measure is a measure stipulated by the project develop rather than an estimated financial parameter. Thus, while it can make explorative comparisons, it shouldn’t be used as a final financial conclusion about the financial condition of a certain student.</w:t>
      </w:r>
    </w:p>
    <w:p w14:paraId="00651DBE" w14:textId="77777777" w:rsidR="00CA5A1B" w:rsidRDefault="00CA5A1B" w:rsidP="006B735B">
      <w:pPr>
        <w:ind w:left="284"/>
      </w:pPr>
    </w:p>
    <w:p w14:paraId="25884787" w14:textId="77777777" w:rsidR="00344001" w:rsidRPr="00344001" w:rsidRDefault="00344001" w:rsidP="006B735B">
      <w:pPr>
        <w:pStyle w:val="Heading2"/>
        <w:ind w:left="284"/>
      </w:pPr>
      <w:r w:rsidRPr="00344001">
        <w:t>7.7 Small Language Model Evaluation</w:t>
      </w:r>
    </w:p>
    <w:p w14:paraId="49C5675E" w14:textId="77777777" w:rsidR="00F11654" w:rsidRDefault="00F11654" w:rsidP="006B735B">
      <w:pPr>
        <w:ind w:left="284"/>
      </w:pPr>
      <w:r>
        <w:t xml:space="preserve">The Phi-3 model was integrated into the project via the </w:t>
      </w:r>
      <w:proofErr w:type="spellStart"/>
      <w:r>
        <w:t>Ollama</w:t>
      </w:r>
      <w:proofErr w:type="spellEnd"/>
      <w:r>
        <w:t xml:space="preserve"> model for the purpose of studying how it can create recommendations for the generation of financial awareness content. The input provided to the model included some financial information, such as an allowance amount, UPI spending, savings, and some financial parameters, as well as the question (problem).</w:t>
      </w:r>
    </w:p>
    <w:p w14:paraId="351B707E" w14:textId="77777777" w:rsidR="00F11654" w:rsidRDefault="00F11654" w:rsidP="006B735B">
      <w:pPr>
        <w:ind w:left="284"/>
      </w:pPr>
    </w:p>
    <w:p w14:paraId="78B76876" w14:textId="77777777" w:rsidR="00F11654" w:rsidRDefault="00F11654" w:rsidP="006B735B">
      <w:pPr>
        <w:ind w:left="284"/>
      </w:pPr>
      <w:r>
        <w:t>According to the initial results obtained during the test use of the AI, the notebook produced five responses. This means that the model worked effectively, generating a solution for all five cases recorded. These responses included recommendations of a general nature concerning budgeting, saving, and interpreting financial indicators.</w:t>
      </w:r>
    </w:p>
    <w:p w14:paraId="2F2F7D24" w14:textId="77777777" w:rsidR="00F11654" w:rsidRDefault="00F11654" w:rsidP="006B735B">
      <w:pPr>
        <w:ind w:left="284"/>
      </w:pPr>
    </w:p>
    <w:p w14:paraId="2E64016F" w14:textId="4BE094BC" w:rsidR="00CA5A1B" w:rsidRDefault="00F11654" w:rsidP="006B735B">
      <w:pPr>
        <w:ind w:left="284"/>
      </w:pPr>
      <w:r>
        <w:t xml:space="preserve">Though the generation of recommendations can be considered a success, it does not mean that the recommendations are true, consistent, and practical. A more comprehensive analysis of the results can be conducted only if a clear set of use cases and criteria for the assessment of truthfulness, significance, and consistency have been laid down. The deployed </w:t>
      </w:r>
      <w:proofErr w:type="spellStart"/>
      <w:r>
        <w:t>Streamlit</w:t>
      </w:r>
      <w:proofErr w:type="spellEnd"/>
      <w:r>
        <w:t xml:space="preserve"> application needs to ensure that an accessible AI solution is in place. The current screenshot shows that the application </w:t>
      </w:r>
      <w:proofErr w:type="gramStart"/>
      <w:r>
        <w:t>is not able to</w:t>
      </w:r>
      <w:proofErr w:type="gramEnd"/>
      <w:r>
        <w:t xml:space="preserve"> connect to the local </w:t>
      </w:r>
      <w:proofErr w:type="spellStart"/>
      <w:r>
        <w:t>Ollama</w:t>
      </w:r>
      <w:proofErr w:type="spellEnd"/>
      <w:r>
        <w:t xml:space="preserve"> service, making deployment impossible.</w:t>
      </w:r>
    </w:p>
    <w:p w14:paraId="3046BD97" w14:textId="77777777" w:rsidR="00D811F8" w:rsidRDefault="00D811F8" w:rsidP="006B735B">
      <w:pPr>
        <w:ind w:left="284"/>
      </w:pPr>
    </w:p>
    <w:p w14:paraId="5FF82E7B" w14:textId="020CEDFF" w:rsidR="00AC41B9" w:rsidRPr="00D811F8" w:rsidRDefault="00D811F8" w:rsidP="006B735B">
      <w:pPr>
        <w:pStyle w:val="Heading2"/>
        <w:ind w:left="284"/>
      </w:pPr>
      <w:r w:rsidRPr="00D811F8">
        <w:t>7.8 Results Discussion and Limitations</w:t>
      </w:r>
    </w:p>
    <w:p w14:paraId="34EA014B" w14:textId="77777777" w:rsidR="00AC41B9" w:rsidRDefault="00AC41B9" w:rsidP="006B735B">
      <w:pPr>
        <w:ind w:left="284"/>
      </w:pPr>
      <w:r>
        <w:t>With the help of experiments, the usability of exploratory analysis and visualization techniques in analysis of a dataset obtained from student UPI expenditure is demonstrated. The research uses various descriptive statistics techniques, group assessment analysis, correlation analysis and developed financial indicators, and uses the basics of language model integration to provide explanation of financial information.</w:t>
      </w:r>
    </w:p>
    <w:p w14:paraId="104060FB" w14:textId="77777777" w:rsidR="00AC41B9" w:rsidRDefault="00AC41B9" w:rsidP="006B735B">
      <w:pPr>
        <w:ind w:left="284"/>
      </w:pPr>
    </w:p>
    <w:p w14:paraId="10D542A5" w14:textId="77777777" w:rsidR="00AC41B9" w:rsidRDefault="00AC41B9" w:rsidP="006B735B">
      <w:pPr>
        <w:ind w:left="284"/>
      </w:pPr>
      <w:r>
        <w:t>The summary of the original dataset provides the initial average values for the allowance, spending and savings available to the students. The correlation analysis reveals that there is a positive correlation between the amount of the allowance and the spending, but this should be verified using a proper data representation.</w:t>
      </w:r>
    </w:p>
    <w:p w14:paraId="606A7607" w14:textId="77777777" w:rsidR="00AC41B9" w:rsidRDefault="00AC41B9" w:rsidP="006B735B">
      <w:pPr>
        <w:ind w:left="284"/>
      </w:pPr>
    </w:p>
    <w:p w14:paraId="5AC228CE" w14:textId="6F3ECC52" w:rsidR="00D811F8" w:rsidRDefault="00AC41B9" w:rsidP="006B735B">
      <w:pPr>
        <w:ind w:left="284"/>
      </w:pPr>
      <w:r>
        <w:t xml:space="preserve">However, there are some limitations in this research. First, by eliminating outliers, one can eliminate the relevant observations and be misled by results. Second, one may provide wrong financial summaries because of misleading transformed financial columns. Third, the financial health score cannot be regarded as validated indicator. Finally, there were only five successful AI responses that cannot constitute </w:t>
      </w:r>
      <w:proofErr w:type="gramStart"/>
      <w:r>
        <w:t>an evidence</w:t>
      </w:r>
      <w:proofErr w:type="gramEnd"/>
      <w:r>
        <w:t xml:space="preserve"> for reliability of the provided advice.</w:t>
      </w:r>
    </w:p>
    <w:p w14:paraId="291712EC" w14:textId="77777777" w:rsidR="00AC41B9" w:rsidRDefault="00AC41B9" w:rsidP="006B735B">
      <w:pPr>
        <w:ind w:left="284"/>
      </w:pPr>
    </w:p>
    <w:p w14:paraId="0EE1BBA4" w14:textId="77777777" w:rsidR="00A1172C" w:rsidRDefault="00A1172C" w:rsidP="006B735B">
      <w:pPr>
        <w:ind w:left="284"/>
      </w:pPr>
      <w:r>
        <w:t xml:space="preserve">Better assessment technique should recalculate every financial statistic from the final clean dataset, check every extracted indicator, compare the results before and after outlier processing, and validate AI responses using clear measuring standards. Because the main goal of the project is to carry out exploratory analysis and provide financial solutions, the project shouldn’t include comparisons with predictive </w:t>
      </w:r>
      <w:proofErr w:type="spellStart"/>
      <w:r>
        <w:t>modeling</w:t>
      </w:r>
      <w:proofErr w:type="spellEnd"/>
      <w:r>
        <w:t xml:space="preserve"> unless they are carried out correctly.</w:t>
      </w:r>
    </w:p>
    <w:p w14:paraId="04E82F04" w14:textId="77777777" w:rsidR="00A1172C" w:rsidRDefault="00A1172C" w:rsidP="006B735B">
      <w:pPr>
        <w:ind w:left="284"/>
      </w:pPr>
    </w:p>
    <w:p w14:paraId="1AA25A0B" w14:textId="5A6054EA" w:rsidR="00A1172C" w:rsidRDefault="00A1172C" w:rsidP="006B735B">
      <w:pPr>
        <w:ind w:left="284"/>
      </w:pPr>
      <w:r>
        <w:t>In general, one can see that the project represents the beginning of the development of the methodology for evaluating the UPI spending habits of students. Data-cleansing and validation of the financial indicators would increase the significance of the outcomes.</w:t>
      </w:r>
    </w:p>
    <w:p w14:paraId="20FE4DAE" w14:textId="77777777" w:rsidR="00A1172C" w:rsidRDefault="00A1172C" w:rsidP="006B735B">
      <w:pPr>
        <w:ind w:left="284"/>
      </w:pPr>
    </w:p>
    <w:p w14:paraId="189A3B03" w14:textId="77777777" w:rsidR="00853A82" w:rsidRDefault="00853A82" w:rsidP="006B735B">
      <w:pPr>
        <w:ind w:left="284"/>
      </w:pPr>
    </w:p>
    <w:p w14:paraId="42CAFFB8" w14:textId="5C4D12DA" w:rsidR="00F53C01" w:rsidRDefault="00F53C01" w:rsidP="00624E92">
      <w:pPr>
        <w:pStyle w:val="Heading1"/>
      </w:pPr>
      <w:r>
        <w:t>8.</w:t>
      </w:r>
      <w:r w:rsidRPr="00F53C01">
        <w:rPr>
          <w:b w:val="0"/>
          <w:bCs w:val="0"/>
          <w:color w:val="auto"/>
          <w:sz w:val="24"/>
          <w:szCs w:val="24"/>
        </w:rPr>
        <w:t xml:space="preserve"> </w:t>
      </w:r>
      <w:r w:rsidRPr="00F53C01">
        <w:t>Conclusion</w:t>
      </w:r>
    </w:p>
    <w:p w14:paraId="1DC9CD2D" w14:textId="77777777" w:rsidR="00A72250" w:rsidRDefault="00A72250" w:rsidP="004F1A0C">
      <w:pPr>
        <w:ind w:left="284"/>
      </w:pPr>
      <w:r>
        <w:t>The project called "UPI Spending Analysis Among College Students" aims to observe students' spending habits as well as their attitude towards saving and financial matters by means of data analysis methods and techniques. This is achieved through Exploratory Data Analysis (EDA), statistical methods and graphical visualisations used to study the links between monthly given allowance from parents, UPI spending and other indicators of financial behaviour.</w:t>
      </w:r>
    </w:p>
    <w:p w14:paraId="61D1051F" w14:textId="77777777" w:rsidR="00A72250" w:rsidRDefault="00A72250" w:rsidP="004F1A0C">
      <w:pPr>
        <w:ind w:left="284"/>
      </w:pPr>
    </w:p>
    <w:p w14:paraId="2ABE64EF" w14:textId="77777777" w:rsidR="00A72250" w:rsidRDefault="00A72250" w:rsidP="004F1A0C">
      <w:pPr>
        <w:ind w:left="284"/>
      </w:pPr>
      <w:r>
        <w:t xml:space="preserve">After the data preparatory stage, including duplicate removal and discovering outliers, the analysed dataset was processed. Various data visualisation techniques were employed to analyse financial indicators and compare student characteristics showed during the analysis. </w:t>
      </w:r>
    </w:p>
    <w:p w14:paraId="6532E32A" w14:textId="77777777" w:rsidR="00A72250" w:rsidRDefault="00A72250" w:rsidP="004F1A0C">
      <w:pPr>
        <w:ind w:left="284"/>
      </w:pPr>
    </w:p>
    <w:p w14:paraId="3FFF5AB9" w14:textId="6C41A0E4" w:rsidR="00A72250" w:rsidRDefault="00A72250" w:rsidP="004F1A0C">
      <w:pPr>
        <w:ind w:left="284"/>
      </w:pPr>
      <w:r>
        <w:t xml:space="preserve">This project employs the technology of Phi-3 Small Language Model through </w:t>
      </w:r>
      <w:proofErr w:type="spellStart"/>
      <w:r>
        <w:t>Ollama</w:t>
      </w:r>
      <w:proofErr w:type="spellEnd"/>
      <w:r>
        <w:t xml:space="preserve"> and shows how that technology may be used to provide financial awareness guidance for students. The results were presented in the form of a </w:t>
      </w:r>
      <w:proofErr w:type="spellStart"/>
      <w:r>
        <w:t>Streamlit</w:t>
      </w:r>
      <w:proofErr w:type="spellEnd"/>
      <w:r>
        <w:t xml:space="preserve"> application offering a friendly platform for exploring the project.</w:t>
      </w:r>
    </w:p>
    <w:p w14:paraId="5F17CAC0" w14:textId="77777777" w:rsidR="00A72250" w:rsidRDefault="00A72250" w:rsidP="004F1A0C">
      <w:pPr>
        <w:ind w:left="284"/>
      </w:pPr>
    </w:p>
    <w:p w14:paraId="1A43A625" w14:textId="5BE1ADC7" w:rsidR="00A72250" w:rsidRDefault="000C1BC4" w:rsidP="004F1A0C">
      <w:pPr>
        <w:ind w:left="284"/>
      </w:pPr>
      <w:r w:rsidRPr="000C1BC4">
        <w:t>In summary, the project shows how useful combining techniques of data analysis, visualisation and guidance by a language model can be when studying UPI spending trends among college students. Nevertheless, the accuracy of the results obtained is determined by how correctly the data have been processed, how precisely the calculations were made and how correctly the findings were interpreted. Further validation is needed before the financial indicators arrived at or recommendations made can be treated as reliable.</w:t>
      </w:r>
    </w:p>
    <w:p w14:paraId="31DF5D7E" w14:textId="7BDEBE53" w:rsidR="00F53C01" w:rsidRDefault="00F53C01" w:rsidP="00624E92">
      <w:pPr>
        <w:pStyle w:val="Heading1"/>
      </w:pPr>
      <w:r>
        <w:t>9.</w:t>
      </w:r>
      <w:r w:rsidRPr="00F53C01">
        <w:rPr>
          <w:b w:val="0"/>
          <w:bCs w:val="0"/>
          <w:color w:val="auto"/>
          <w:sz w:val="24"/>
          <w:szCs w:val="24"/>
        </w:rPr>
        <w:t xml:space="preserve"> </w:t>
      </w:r>
      <w:r>
        <w:t>F</w:t>
      </w:r>
      <w:r w:rsidRPr="00F53C01">
        <w:t>uture work</w:t>
      </w:r>
    </w:p>
    <w:p w14:paraId="0C64A1F8" w14:textId="77777777" w:rsidR="009D5C59" w:rsidRDefault="009D5C59" w:rsidP="004F1A0C">
      <w:pPr>
        <w:ind w:left="284"/>
      </w:pPr>
      <w:r>
        <w:t>The initiative can be augmented by scrutinising extensive and varied data sets to comprehend expenditure patterns among different universities and types of students. Future research could also be implemented with the application of actual payment histories considering giving permissions, anonymising and guaranteeing privacy.</w:t>
      </w:r>
    </w:p>
    <w:p w14:paraId="0BA6516F" w14:textId="77777777" w:rsidR="009D5C59" w:rsidRDefault="009D5C59" w:rsidP="004F1A0C">
      <w:pPr>
        <w:ind w:left="284"/>
      </w:pPr>
    </w:p>
    <w:p w14:paraId="068EB47E" w14:textId="77777777" w:rsidR="009D5C59" w:rsidRDefault="009D5C59" w:rsidP="004F1A0C">
      <w:pPr>
        <w:ind w:left="284"/>
      </w:pPr>
      <w:r>
        <w:t xml:space="preserve">The effectiveness of artificial intelligence could be analysed on a greater number of test cases to assess its accuracy and the importance of recommendations. The </w:t>
      </w:r>
      <w:proofErr w:type="spellStart"/>
      <w:r>
        <w:t>Streamlit</w:t>
      </w:r>
      <w:proofErr w:type="spellEnd"/>
      <w:r>
        <w:t xml:space="preserve"> application might also be enhanced owing to fixing connection issues, improving dashboard features and providing better financial summaries for users.</w:t>
      </w:r>
    </w:p>
    <w:p w14:paraId="2BAEFCD9" w14:textId="77777777" w:rsidR="009D5C59" w:rsidRDefault="009D5C59" w:rsidP="004F1A0C">
      <w:pPr>
        <w:ind w:left="284"/>
      </w:pPr>
    </w:p>
    <w:p w14:paraId="0C8266ED" w14:textId="7326D7B6" w:rsidR="00625573" w:rsidRDefault="009D5C59" w:rsidP="004F1A0C">
      <w:pPr>
        <w:ind w:left="284"/>
      </w:pPr>
      <w:r>
        <w:t>These advancements might serve the purpose of building a more cost-effective system for student expenditure analysis and financial education.</w:t>
      </w:r>
    </w:p>
    <w:p w14:paraId="3D728CA6" w14:textId="77777777" w:rsidR="00991238" w:rsidRDefault="00991238" w:rsidP="004F1A0C">
      <w:pPr>
        <w:ind w:left="284"/>
      </w:pPr>
    </w:p>
    <w:p w14:paraId="57CB42CD" w14:textId="77777777" w:rsidR="00991238" w:rsidRDefault="00991238" w:rsidP="004F1A0C">
      <w:pPr>
        <w:ind w:left="284"/>
      </w:pPr>
    </w:p>
    <w:p w14:paraId="2CBEB830" w14:textId="77777777" w:rsidR="00991238" w:rsidRDefault="00991238" w:rsidP="004F1A0C">
      <w:pPr>
        <w:ind w:left="284"/>
      </w:pPr>
    </w:p>
    <w:p w14:paraId="1DC3E414" w14:textId="77777777" w:rsidR="00991238" w:rsidRDefault="00991238" w:rsidP="004F1A0C">
      <w:pPr>
        <w:ind w:left="284"/>
      </w:pPr>
    </w:p>
    <w:p w14:paraId="5F736CCC" w14:textId="77777777" w:rsidR="00991238" w:rsidRDefault="00991238" w:rsidP="004F1A0C">
      <w:pPr>
        <w:ind w:left="284"/>
      </w:pPr>
    </w:p>
    <w:p w14:paraId="302CD24A" w14:textId="0D000CCB" w:rsidR="00F53C01" w:rsidRDefault="00F53C01" w:rsidP="00624E92">
      <w:pPr>
        <w:pStyle w:val="Heading1"/>
      </w:pPr>
      <w:r>
        <w:t>10.</w:t>
      </w:r>
      <w:r w:rsidR="004E6D29" w:rsidRPr="004E6D29">
        <w:rPr>
          <w:b w:val="0"/>
          <w:bCs w:val="0"/>
          <w:color w:val="auto"/>
          <w:sz w:val="24"/>
          <w:szCs w:val="24"/>
        </w:rPr>
        <w:t xml:space="preserve"> </w:t>
      </w:r>
      <w:r w:rsidR="004E6D29" w:rsidRPr="004E6D29">
        <w:t>References</w:t>
      </w:r>
    </w:p>
    <w:p w14:paraId="78D105EF" w14:textId="77777777" w:rsidR="00CF35A5" w:rsidRDefault="00CF35A5" w:rsidP="00991238">
      <w:pPr>
        <w:ind w:left="284"/>
      </w:pPr>
      <w:r w:rsidRPr="00CF35A5">
        <w:t xml:space="preserve">1. Patil, P., Tamilmani, K., Rana, N. P., &amp; Raghavan, V. (2020). Understanding consumer adoption of mobile payment in India: Extending Meta-UTAUT model with personal innovativeness, anxiety, trust, and grievance redressal. International Journal of Information Management, 54, Article 102144. </w:t>
      </w:r>
      <w:hyperlink r:id="rId8" w:history="1">
        <w:r w:rsidRPr="00CF35A5">
          <w:rPr>
            <w:rStyle w:val="Hyperlink"/>
          </w:rPr>
          <w:t>https://doi.org/10.1016/j.ijinfomgt.2020.102144</w:t>
        </w:r>
      </w:hyperlink>
    </w:p>
    <w:p w14:paraId="28D5DFB5" w14:textId="77777777" w:rsidR="00991238" w:rsidRPr="00CF35A5" w:rsidRDefault="00991238" w:rsidP="00991238">
      <w:pPr>
        <w:ind w:left="284"/>
      </w:pPr>
    </w:p>
    <w:p w14:paraId="05DDAC72" w14:textId="77777777" w:rsidR="00CF35A5" w:rsidRPr="00CF35A5" w:rsidRDefault="00CF35A5" w:rsidP="00991238">
      <w:pPr>
        <w:ind w:left="284"/>
      </w:pPr>
      <w:r w:rsidRPr="00CF35A5">
        <w:t xml:space="preserve">2. </w:t>
      </w:r>
      <w:proofErr w:type="spellStart"/>
      <w:r w:rsidRPr="00CF35A5">
        <w:t>Motheram</w:t>
      </w:r>
      <w:proofErr w:type="spellEnd"/>
      <w:r w:rsidRPr="00CF35A5">
        <w:t xml:space="preserve">, A., &amp; Buteau, S. (2026). Supply side drivers of digital payment adoption in India. Discover Sustainability, 7, Article 560. </w:t>
      </w:r>
      <w:hyperlink r:id="rId9" w:history="1">
        <w:r w:rsidRPr="00CF35A5">
          <w:rPr>
            <w:rStyle w:val="Hyperlink"/>
          </w:rPr>
          <w:t>https://doi.org/10.1007/s43621-026-02901-x</w:t>
        </w:r>
      </w:hyperlink>
    </w:p>
    <w:p w14:paraId="242D4664" w14:textId="77777777" w:rsidR="00CF35A5" w:rsidRDefault="00CF35A5" w:rsidP="00991238">
      <w:pPr>
        <w:ind w:left="284"/>
      </w:pPr>
      <w:r w:rsidRPr="00CF35A5">
        <w:lastRenderedPageBreak/>
        <w:t xml:space="preserve">3. Kajol, K., Singh, R., &amp; Paul, J. (2022). Adoption of digital financial transactions: A review of literature and future research agenda. Technological Forecasting and Social Change, 184, Article 121991. </w:t>
      </w:r>
      <w:hyperlink r:id="rId10" w:history="1">
        <w:r w:rsidRPr="00CF35A5">
          <w:rPr>
            <w:rStyle w:val="Hyperlink"/>
          </w:rPr>
          <w:t>https://doi.org/10.1016/j.techfore.2022.121991</w:t>
        </w:r>
      </w:hyperlink>
    </w:p>
    <w:p w14:paraId="3E05E6B4" w14:textId="77777777" w:rsidR="00991238" w:rsidRPr="00CF35A5" w:rsidRDefault="00991238" w:rsidP="00991238">
      <w:pPr>
        <w:ind w:left="284"/>
      </w:pPr>
    </w:p>
    <w:p w14:paraId="77F22DE9" w14:textId="77777777" w:rsidR="00CF35A5" w:rsidRDefault="00CF35A5" w:rsidP="00991238">
      <w:pPr>
        <w:ind w:left="284"/>
      </w:pPr>
      <w:r w:rsidRPr="00CF35A5">
        <w:t xml:space="preserve">4. George, A., &amp; Sunny, P. (2023). Why do people continue using mobile wallets? An empirical analysis amid COVID-19 pandemic. Journal of Financial Services Marketing, 28, 807–821. </w:t>
      </w:r>
      <w:hyperlink r:id="rId11" w:history="1">
        <w:r w:rsidRPr="00CF35A5">
          <w:rPr>
            <w:rStyle w:val="Hyperlink"/>
          </w:rPr>
          <w:t>https://doi.org/10.1057/s41264-022-00174-9</w:t>
        </w:r>
      </w:hyperlink>
    </w:p>
    <w:p w14:paraId="066387BC" w14:textId="77777777" w:rsidR="00991238" w:rsidRPr="00CF35A5" w:rsidRDefault="00991238" w:rsidP="00991238">
      <w:pPr>
        <w:ind w:left="284"/>
      </w:pPr>
    </w:p>
    <w:p w14:paraId="20D83DB4" w14:textId="77777777" w:rsidR="00CF35A5" w:rsidRDefault="00CF35A5" w:rsidP="00991238">
      <w:pPr>
        <w:ind w:left="284"/>
      </w:pPr>
      <w:r w:rsidRPr="00CF35A5">
        <w:t xml:space="preserve">5. Yan, J., Zhou, Y., &amp; Mei, M. Q. (2022). Why do you use a smartphone to pay? Determinants of mobile payment adoption in China. Strategic Change, 31(6), 603–611. </w:t>
      </w:r>
      <w:hyperlink r:id="rId12" w:history="1">
        <w:r w:rsidRPr="00CF35A5">
          <w:rPr>
            <w:rStyle w:val="Hyperlink"/>
          </w:rPr>
          <w:t>https://doi.org/10.1002/jsc.2527</w:t>
        </w:r>
      </w:hyperlink>
    </w:p>
    <w:p w14:paraId="4174C509" w14:textId="77777777" w:rsidR="00991238" w:rsidRPr="00CF35A5" w:rsidRDefault="00991238" w:rsidP="00991238">
      <w:pPr>
        <w:ind w:left="284"/>
      </w:pPr>
    </w:p>
    <w:p w14:paraId="22C3F830" w14:textId="77777777" w:rsidR="00CF35A5" w:rsidRDefault="00CF35A5" w:rsidP="00991238">
      <w:pPr>
        <w:ind w:left="284"/>
      </w:pPr>
      <w:r w:rsidRPr="00CF35A5">
        <w:t>6. Al-</w:t>
      </w:r>
      <w:proofErr w:type="spellStart"/>
      <w:r w:rsidRPr="00CF35A5">
        <w:t>Qudah</w:t>
      </w:r>
      <w:proofErr w:type="spellEnd"/>
      <w:r w:rsidRPr="00CF35A5">
        <w:t xml:space="preserve">, A. A., et al. (2024). Mobile payment adoption in the time of the COVID-19 pandemic. Electronic Commerce Research, 24, 427–451. </w:t>
      </w:r>
      <w:hyperlink r:id="rId13" w:history="1">
        <w:r w:rsidRPr="00CF35A5">
          <w:rPr>
            <w:rStyle w:val="Hyperlink"/>
          </w:rPr>
          <w:t>https://doi.org/10.1007/s10660-022-09577-1</w:t>
        </w:r>
      </w:hyperlink>
    </w:p>
    <w:p w14:paraId="1D0B58F4" w14:textId="77777777" w:rsidR="00991238" w:rsidRPr="00CF35A5" w:rsidRDefault="00991238" w:rsidP="00991238">
      <w:pPr>
        <w:ind w:left="284"/>
      </w:pPr>
    </w:p>
    <w:p w14:paraId="5314FC17" w14:textId="77777777" w:rsidR="00CF35A5" w:rsidRDefault="00CF35A5" w:rsidP="00991238">
      <w:pPr>
        <w:ind w:left="284"/>
      </w:pPr>
      <w:r w:rsidRPr="00CF35A5">
        <w:t xml:space="preserve">7. Wei, M.-F., Luh, Y.-H., Huang, Y.-H., &amp; Chang, Y.-C. (2021). Young generation’s mobile payment adoption </w:t>
      </w:r>
      <w:proofErr w:type="spellStart"/>
      <w:r w:rsidRPr="00CF35A5">
        <w:t>behavior</w:t>
      </w:r>
      <w:proofErr w:type="spellEnd"/>
      <w:r w:rsidRPr="00CF35A5">
        <w:t xml:space="preserve">: Analysis based on an extended UTAUT model. Journal of Theoretical and Applied Electronic Commerce Research, 16(4), 618–637. </w:t>
      </w:r>
      <w:hyperlink r:id="rId14" w:history="1">
        <w:r w:rsidRPr="00CF35A5">
          <w:rPr>
            <w:rStyle w:val="Hyperlink"/>
          </w:rPr>
          <w:t>https://doi.org/10.3390/jtaer16040037</w:t>
        </w:r>
      </w:hyperlink>
    </w:p>
    <w:p w14:paraId="24BDBC3E" w14:textId="77777777" w:rsidR="00991238" w:rsidRPr="00CF35A5" w:rsidRDefault="00991238" w:rsidP="00991238">
      <w:pPr>
        <w:ind w:left="284"/>
      </w:pPr>
    </w:p>
    <w:p w14:paraId="6717D01A" w14:textId="77777777" w:rsidR="00CF35A5" w:rsidRDefault="00CF35A5" w:rsidP="00991238">
      <w:pPr>
        <w:ind w:left="284"/>
      </w:pPr>
      <w:r w:rsidRPr="00CF35A5">
        <w:t xml:space="preserve">8. Media, J. M., &amp; Millan, E. (2021). Mobile wallets: Key drivers and deterrents of consumers’ intention to adopt. The International Review of Retail, Distribution and Consumer Research, 31(2), 182–210. </w:t>
      </w:r>
      <w:hyperlink r:id="rId15" w:history="1">
        <w:r w:rsidRPr="00CF35A5">
          <w:rPr>
            <w:rStyle w:val="Hyperlink"/>
          </w:rPr>
          <w:t>https://doi.org/10.1080/09593969.2021.1879208</w:t>
        </w:r>
      </w:hyperlink>
    </w:p>
    <w:p w14:paraId="67462AE0" w14:textId="77777777" w:rsidR="00991238" w:rsidRPr="00CF35A5" w:rsidRDefault="00991238" w:rsidP="00991238">
      <w:pPr>
        <w:ind w:left="284"/>
      </w:pPr>
    </w:p>
    <w:p w14:paraId="179755CE" w14:textId="77777777" w:rsidR="00CF35A5" w:rsidRDefault="00CF35A5" w:rsidP="00991238">
      <w:pPr>
        <w:ind w:left="284"/>
      </w:pPr>
      <w:r w:rsidRPr="00CF35A5">
        <w:t xml:space="preserve">9. A study on growth of UPI-based digital payment and financial inclusion in India. (2026). International Journal of Creative Research Thoughts. </w:t>
      </w:r>
      <w:hyperlink r:id="rId16" w:history="1">
        <w:r w:rsidRPr="00CF35A5">
          <w:rPr>
            <w:rStyle w:val="Hyperlink"/>
          </w:rPr>
          <w:t>https://doi.org/10.56975/ijcrt.v14i5.306902</w:t>
        </w:r>
      </w:hyperlink>
    </w:p>
    <w:p w14:paraId="1BDAFB64" w14:textId="77777777" w:rsidR="00991238" w:rsidRPr="00CF35A5" w:rsidRDefault="00991238" w:rsidP="00991238">
      <w:pPr>
        <w:ind w:left="284"/>
      </w:pPr>
    </w:p>
    <w:p w14:paraId="23C389F1" w14:textId="77777777" w:rsidR="00CF35A5" w:rsidRDefault="00CF35A5" w:rsidP="00991238">
      <w:pPr>
        <w:ind w:left="284"/>
      </w:pPr>
      <w:r w:rsidRPr="00CF35A5">
        <w:t xml:space="preserve">10. Esakki, N. (2026). Impact of UPI adoption and digital payment usage on financial inclusion: An empirical study of Tamil Nadu state. International Journal on Research and Development—A Management Review, 15(1), 325–336. </w:t>
      </w:r>
      <w:hyperlink r:id="rId17" w:history="1">
        <w:r w:rsidRPr="00CF35A5">
          <w:rPr>
            <w:rStyle w:val="Hyperlink"/>
          </w:rPr>
          <w:t>https://doi.org/10.65521/ijrdmr.v15i1.2187</w:t>
        </w:r>
      </w:hyperlink>
    </w:p>
    <w:p w14:paraId="6D707833" w14:textId="77777777" w:rsidR="00991238" w:rsidRPr="00CF35A5" w:rsidRDefault="00991238" w:rsidP="00991238">
      <w:pPr>
        <w:ind w:left="284"/>
      </w:pPr>
    </w:p>
    <w:p w14:paraId="1F8FAEAE" w14:textId="77777777" w:rsidR="00CF35A5" w:rsidRDefault="00CF35A5" w:rsidP="00991238">
      <w:pPr>
        <w:ind w:left="284"/>
      </w:pPr>
      <w:r w:rsidRPr="00CF35A5">
        <w:t xml:space="preserve">11. Liu, Y., Luo, J., &amp; Zhang, L. (2021). The effects of mobile payment on consumer </w:t>
      </w:r>
      <w:proofErr w:type="spellStart"/>
      <w:r w:rsidRPr="00CF35A5">
        <w:t>behavior</w:t>
      </w:r>
      <w:proofErr w:type="spellEnd"/>
      <w:r w:rsidRPr="00CF35A5">
        <w:t xml:space="preserve">. Journal of Consumer Behaviour, 20(3), 512–520. </w:t>
      </w:r>
      <w:hyperlink r:id="rId18" w:history="1">
        <w:r w:rsidRPr="00CF35A5">
          <w:rPr>
            <w:rStyle w:val="Hyperlink"/>
          </w:rPr>
          <w:t>https://doi.org/10.1002/cb.1880</w:t>
        </w:r>
      </w:hyperlink>
    </w:p>
    <w:p w14:paraId="5BFD380A" w14:textId="77777777" w:rsidR="00991238" w:rsidRPr="00CF35A5" w:rsidRDefault="00991238" w:rsidP="00991238">
      <w:pPr>
        <w:ind w:left="284"/>
      </w:pPr>
    </w:p>
    <w:p w14:paraId="662D11AA" w14:textId="77777777" w:rsidR="00CF35A5" w:rsidRPr="00CF35A5" w:rsidRDefault="00CF35A5" w:rsidP="00991238">
      <w:pPr>
        <w:ind w:left="284"/>
      </w:pPr>
      <w:r w:rsidRPr="00CF35A5">
        <w:t xml:space="preserve">12. Ahn, S. Y., &amp; Nam, Y. (2022). Does mobile payment use lead to overspending? The moderating role of financial knowledge. Computers in Human </w:t>
      </w:r>
      <w:proofErr w:type="spellStart"/>
      <w:r w:rsidRPr="00CF35A5">
        <w:t>Behavior</w:t>
      </w:r>
      <w:proofErr w:type="spellEnd"/>
      <w:r w:rsidRPr="00CF35A5">
        <w:t xml:space="preserve">, 134, Article 107319. </w:t>
      </w:r>
      <w:hyperlink r:id="rId19" w:history="1">
        <w:r w:rsidRPr="00CF35A5">
          <w:rPr>
            <w:rStyle w:val="Hyperlink"/>
          </w:rPr>
          <w:t>https://doi.org/10.1016/j.chb.2022.107319</w:t>
        </w:r>
      </w:hyperlink>
    </w:p>
    <w:p w14:paraId="6A0B9965" w14:textId="77777777" w:rsidR="00CF35A5" w:rsidRDefault="00CF35A5" w:rsidP="00991238">
      <w:pPr>
        <w:ind w:left="284"/>
      </w:pPr>
      <w:r w:rsidRPr="00CF35A5">
        <w:t xml:space="preserve">13. Li, J., &amp; Ruan, T. (2024). Digital payments and consumption: Evidence from the 2016 demonetization in India. The Review of Financial Studies, 37(8), 2550–2585. </w:t>
      </w:r>
      <w:hyperlink r:id="rId20" w:history="1">
        <w:r w:rsidRPr="00CF35A5">
          <w:rPr>
            <w:rStyle w:val="Hyperlink"/>
          </w:rPr>
          <w:t>https://doi.org/10.1093/rfs/hhae005</w:t>
        </w:r>
      </w:hyperlink>
    </w:p>
    <w:p w14:paraId="135B5920" w14:textId="77777777" w:rsidR="00991238" w:rsidRPr="00CF35A5" w:rsidRDefault="00991238" w:rsidP="00991238">
      <w:pPr>
        <w:ind w:left="284"/>
      </w:pPr>
    </w:p>
    <w:p w14:paraId="5A08B472" w14:textId="77777777" w:rsidR="00CF35A5" w:rsidRPr="00CF35A5" w:rsidRDefault="00CF35A5" w:rsidP="00991238">
      <w:pPr>
        <w:ind w:left="284"/>
      </w:pPr>
      <w:r w:rsidRPr="00CF35A5">
        <w:t xml:space="preserve">14. Less cash, more splash? A meta-analysis on the cashless effect. (2024). Journal of Retailing, 100(3), 382–403. </w:t>
      </w:r>
      <w:hyperlink r:id="rId21" w:history="1">
        <w:r w:rsidRPr="00CF35A5">
          <w:rPr>
            <w:rStyle w:val="Hyperlink"/>
          </w:rPr>
          <w:t>https://doi.org/10.1016/j.jretai.2024.05.003</w:t>
        </w:r>
      </w:hyperlink>
    </w:p>
    <w:p w14:paraId="1AFF63D1" w14:textId="77777777" w:rsidR="00CF35A5" w:rsidRDefault="00CF35A5" w:rsidP="00991238">
      <w:pPr>
        <w:ind w:left="284"/>
      </w:pPr>
      <w:r w:rsidRPr="00CF35A5">
        <w:t xml:space="preserve">15. Aji, H. M. (2022). How e-wallets encourage excessive spending </w:t>
      </w:r>
      <w:proofErr w:type="spellStart"/>
      <w:r w:rsidRPr="00CF35A5">
        <w:t>behavior</w:t>
      </w:r>
      <w:proofErr w:type="spellEnd"/>
      <w:r w:rsidRPr="00CF35A5">
        <w:t xml:space="preserve"> among young adult consumers? Journal of Asia Business Studies, 16(6), 868–884. </w:t>
      </w:r>
      <w:hyperlink r:id="rId22" w:history="1">
        <w:r w:rsidRPr="00CF35A5">
          <w:rPr>
            <w:rStyle w:val="Hyperlink"/>
          </w:rPr>
          <w:t>https://doi.org/10.1108/JABS-01-2021-0025</w:t>
        </w:r>
      </w:hyperlink>
    </w:p>
    <w:p w14:paraId="163D5DE4" w14:textId="77777777" w:rsidR="00991238" w:rsidRPr="00CF35A5" w:rsidRDefault="00991238" w:rsidP="00991238">
      <w:pPr>
        <w:ind w:left="284"/>
      </w:pPr>
    </w:p>
    <w:p w14:paraId="52A4F9B4" w14:textId="77777777" w:rsidR="00CF35A5" w:rsidRDefault="00CF35A5" w:rsidP="00991238">
      <w:pPr>
        <w:ind w:left="284"/>
      </w:pPr>
      <w:r w:rsidRPr="00CF35A5">
        <w:t xml:space="preserve">16. Shah, M. U. D., Khan, I. U., &amp; Khan, N. U. (2025). The role of digital payments in overspending </w:t>
      </w:r>
      <w:proofErr w:type="spellStart"/>
      <w:r w:rsidRPr="00CF35A5">
        <w:t>behavior</w:t>
      </w:r>
      <w:proofErr w:type="spellEnd"/>
      <w:r w:rsidRPr="00CF35A5">
        <w:t xml:space="preserve">: A mental accounting perspective. International Journal of Emerging Markets, 20(10), 4031–4053. </w:t>
      </w:r>
      <w:hyperlink r:id="rId23" w:history="1">
        <w:r w:rsidRPr="00CF35A5">
          <w:rPr>
            <w:rStyle w:val="Hyperlink"/>
          </w:rPr>
          <w:t>https://doi.org/10.1108/IJOEM-08-2023-1313</w:t>
        </w:r>
      </w:hyperlink>
    </w:p>
    <w:p w14:paraId="1B007DF0" w14:textId="77777777" w:rsidR="00991238" w:rsidRPr="00CF35A5" w:rsidRDefault="00991238" w:rsidP="00991238">
      <w:pPr>
        <w:ind w:left="284"/>
      </w:pPr>
    </w:p>
    <w:p w14:paraId="1E0C51BF" w14:textId="77777777" w:rsidR="00CF35A5" w:rsidRDefault="00CF35A5" w:rsidP="00991238">
      <w:pPr>
        <w:ind w:left="284"/>
      </w:pPr>
      <w:r w:rsidRPr="00CF35A5">
        <w:lastRenderedPageBreak/>
        <w:t xml:space="preserve">17. Faraz, N., &amp; Anjum, A. (2025). </w:t>
      </w:r>
      <w:proofErr w:type="spellStart"/>
      <w:r w:rsidRPr="00CF35A5">
        <w:t>Spendception</w:t>
      </w:r>
      <w:proofErr w:type="spellEnd"/>
      <w:r w:rsidRPr="00CF35A5">
        <w:t xml:space="preserve">: The psychological impact of digital payments on consumer purchase </w:t>
      </w:r>
      <w:proofErr w:type="spellStart"/>
      <w:r w:rsidRPr="00CF35A5">
        <w:t>behavior</w:t>
      </w:r>
      <w:proofErr w:type="spellEnd"/>
      <w:r w:rsidRPr="00CF35A5">
        <w:t xml:space="preserve"> and impulse buying. </w:t>
      </w:r>
      <w:proofErr w:type="spellStart"/>
      <w:r w:rsidRPr="00CF35A5">
        <w:t>Behavioral</w:t>
      </w:r>
      <w:proofErr w:type="spellEnd"/>
      <w:r w:rsidRPr="00CF35A5">
        <w:t xml:space="preserve"> Sciences, 15(3), Article 387. </w:t>
      </w:r>
      <w:hyperlink r:id="rId24" w:history="1">
        <w:r w:rsidRPr="00CF35A5">
          <w:rPr>
            <w:rStyle w:val="Hyperlink"/>
          </w:rPr>
          <w:t>https://doi.org/10.3390/bs15030387</w:t>
        </w:r>
      </w:hyperlink>
    </w:p>
    <w:p w14:paraId="071479EF" w14:textId="77777777" w:rsidR="00991238" w:rsidRPr="00CF35A5" w:rsidRDefault="00991238" w:rsidP="00991238">
      <w:pPr>
        <w:ind w:left="284"/>
      </w:pPr>
    </w:p>
    <w:p w14:paraId="59A8E0AE" w14:textId="77777777" w:rsidR="00CF35A5" w:rsidRDefault="00CF35A5" w:rsidP="00991238">
      <w:pPr>
        <w:ind w:left="284"/>
      </w:pPr>
      <w:r w:rsidRPr="00CF35A5">
        <w:t xml:space="preserve">18. Zheng, H. (2024). Impact of mobile payment adoption on household expenditures and subjective well-being. Review of Development Economics. </w:t>
      </w:r>
      <w:hyperlink r:id="rId25" w:history="1">
        <w:r w:rsidRPr="00CF35A5">
          <w:rPr>
            <w:rStyle w:val="Hyperlink"/>
          </w:rPr>
          <w:t>https://doi.org/10.1111/rode.13054</w:t>
        </w:r>
      </w:hyperlink>
    </w:p>
    <w:p w14:paraId="23FA4229" w14:textId="77777777" w:rsidR="00991238" w:rsidRPr="00CF35A5" w:rsidRDefault="00991238" w:rsidP="00991238">
      <w:pPr>
        <w:ind w:left="284"/>
      </w:pPr>
    </w:p>
    <w:p w14:paraId="3EC05A50" w14:textId="77777777" w:rsidR="00CF35A5" w:rsidRDefault="00CF35A5" w:rsidP="00991238">
      <w:pPr>
        <w:ind w:left="284"/>
      </w:pPr>
      <w:r w:rsidRPr="00CF35A5">
        <w:t xml:space="preserve">19. Lee, J. N., Morduch, J., Ravindran, S., &amp; </w:t>
      </w:r>
      <w:proofErr w:type="spellStart"/>
      <w:r w:rsidRPr="00CF35A5">
        <w:t>Shonchoy</w:t>
      </w:r>
      <w:proofErr w:type="spellEnd"/>
      <w:r w:rsidRPr="00CF35A5">
        <w:t xml:space="preserve">, A. S. (2024). The social meaning of mobile money: Earmarking reduces the willingness to spend in migrant households. Journal of Economic </w:t>
      </w:r>
      <w:proofErr w:type="spellStart"/>
      <w:r w:rsidRPr="00CF35A5">
        <w:t>Behavior</w:t>
      </w:r>
      <w:proofErr w:type="spellEnd"/>
      <w:r w:rsidRPr="00CF35A5">
        <w:t xml:space="preserve"> &amp; Organization, 221, 675–688. </w:t>
      </w:r>
      <w:hyperlink r:id="rId26" w:history="1">
        <w:r w:rsidRPr="00CF35A5">
          <w:rPr>
            <w:rStyle w:val="Hyperlink"/>
          </w:rPr>
          <w:t>https://doi.org/10.1016/j.jebo.2024.04.023</w:t>
        </w:r>
      </w:hyperlink>
    </w:p>
    <w:p w14:paraId="02BBD8D1" w14:textId="77777777" w:rsidR="00991238" w:rsidRPr="00CF35A5" w:rsidRDefault="00991238" w:rsidP="00991238">
      <w:pPr>
        <w:ind w:left="284"/>
      </w:pPr>
    </w:p>
    <w:p w14:paraId="74558680" w14:textId="77777777" w:rsidR="00CF35A5" w:rsidRDefault="00CF35A5" w:rsidP="00991238">
      <w:pPr>
        <w:ind w:left="284"/>
      </w:pPr>
      <w:r w:rsidRPr="00CF35A5">
        <w:t xml:space="preserve">20. See-To, E. W. K., &amp; Ngai, E. W. T. (2019). An empirical study of payment technologies, the psychology of consumption, and spending </w:t>
      </w:r>
      <w:proofErr w:type="spellStart"/>
      <w:r w:rsidRPr="00CF35A5">
        <w:t>behavior</w:t>
      </w:r>
      <w:proofErr w:type="spellEnd"/>
      <w:r w:rsidRPr="00CF35A5">
        <w:t xml:space="preserve"> in a retailing context. Information &amp; Management, 56(3), 329–342. </w:t>
      </w:r>
      <w:hyperlink r:id="rId27" w:history="1">
        <w:r w:rsidRPr="00CF35A5">
          <w:rPr>
            <w:rStyle w:val="Hyperlink"/>
          </w:rPr>
          <w:t>https://doi.org/10.1016/j.im.2018.07.007</w:t>
        </w:r>
      </w:hyperlink>
    </w:p>
    <w:p w14:paraId="00D212D1" w14:textId="77777777" w:rsidR="00991238" w:rsidRPr="00CF35A5" w:rsidRDefault="00991238" w:rsidP="00991238">
      <w:pPr>
        <w:ind w:left="284"/>
      </w:pPr>
    </w:p>
    <w:p w14:paraId="1015DBBB" w14:textId="77777777" w:rsidR="00CF35A5" w:rsidRDefault="00CF35A5" w:rsidP="00991238">
      <w:pPr>
        <w:ind w:left="284"/>
      </w:pPr>
      <w:r w:rsidRPr="00CF35A5">
        <w:t xml:space="preserve">21. Lusardi, A., &amp; Mitchell, O. S. (2014). The economic importance of financial literacy: Theory and evidence. Journal of Economic Literature, 52(1), 5–44. </w:t>
      </w:r>
      <w:hyperlink r:id="rId28" w:history="1">
        <w:r w:rsidRPr="00CF35A5">
          <w:rPr>
            <w:rStyle w:val="Hyperlink"/>
          </w:rPr>
          <w:t>https://doi.org/10.1257/jel.52.1.5</w:t>
        </w:r>
      </w:hyperlink>
    </w:p>
    <w:p w14:paraId="2E87E348" w14:textId="77777777" w:rsidR="00991238" w:rsidRPr="00CF35A5" w:rsidRDefault="00991238" w:rsidP="00991238">
      <w:pPr>
        <w:ind w:left="284"/>
      </w:pPr>
    </w:p>
    <w:p w14:paraId="319B58E5" w14:textId="77777777" w:rsidR="00CF35A5" w:rsidRDefault="00CF35A5" w:rsidP="00991238">
      <w:pPr>
        <w:ind w:left="284"/>
      </w:pPr>
      <w:r w:rsidRPr="00CF35A5">
        <w:t xml:space="preserve">22. Liu, L., &amp; Zhang, H. (2021). Financial literacy, self-efficacy and risky credit </w:t>
      </w:r>
      <w:proofErr w:type="spellStart"/>
      <w:r w:rsidRPr="00CF35A5">
        <w:t>behavior</w:t>
      </w:r>
      <w:proofErr w:type="spellEnd"/>
      <w:r w:rsidRPr="00CF35A5">
        <w:t xml:space="preserve"> among college students: Evidence from online consumer credit. Journal of </w:t>
      </w:r>
      <w:proofErr w:type="spellStart"/>
      <w:r w:rsidRPr="00CF35A5">
        <w:t>Behavioral</w:t>
      </w:r>
      <w:proofErr w:type="spellEnd"/>
      <w:r w:rsidRPr="00CF35A5">
        <w:t xml:space="preserve"> and Experimental Finance, 32, Article 100569. </w:t>
      </w:r>
      <w:hyperlink r:id="rId29" w:history="1">
        <w:r w:rsidRPr="00CF35A5">
          <w:rPr>
            <w:rStyle w:val="Hyperlink"/>
          </w:rPr>
          <w:t>https://doi.org/10.1016/j.jbef.2021.100569</w:t>
        </w:r>
      </w:hyperlink>
    </w:p>
    <w:p w14:paraId="32F6F601" w14:textId="77777777" w:rsidR="00991238" w:rsidRPr="00CF35A5" w:rsidRDefault="00991238" w:rsidP="00991238">
      <w:pPr>
        <w:ind w:left="284"/>
      </w:pPr>
    </w:p>
    <w:p w14:paraId="2FAE195E" w14:textId="77777777" w:rsidR="00CF35A5" w:rsidRDefault="00CF35A5" w:rsidP="00991238">
      <w:pPr>
        <w:ind w:left="284"/>
      </w:pPr>
      <w:r w:rsidRPr="00CF35A5">
        <w:t xml:space="preserve">23. Owusu, G. M. Y., Kwakye, T. O., &amp; Duah, H. (2024). The propensity towards indebtedness and savings behaviour of undergraduate students: The moderating role of financial literacy. Journal of Applied Research in Higher Education, 16(2), 583–596. </w:t>
      </w:r>
      <w:hyperlink r:id="rId30" w:history="1">
        <w:r w:rsidRPr="00CF35A5">
          <w:rPr>
            <w:rStyle w:val="Hyperlink"/>
          </w:rPr>
          <w:t>https://doi.org/10.1108/JARHE-11-2022-0340</w:t>
        </w:r>
      </w:hyperlink>
    </w:p>
    <w:p w14:paraId="50161BB3" w14:textId="77777777" w:rsidR="00991238" w:rsidRPr="00CF35A5" w:rsidRDefault="00991238" w:rsidP="00991238">
      <w:pPr>
        <w:ind w:left="284"/>
      </w:pPr>
    </w:p>
    <w:p w14:paraId="450FEC43" w14:textId="77777777" w:rsidR="00CF35A5" w:rsidRDefault="00CF35A5" w:rsidP="00991238">
      <w:pPr>
        <w:ind w:left="284"/>
      </w:pPr>
      <w:r w:rsidRPr="00CF35A5">
        <w:t xml:space="preserve">24. Vaghela, P. S., Kapadia, J. M., Patel, H. R., &amp; Patil, A. G. (2023). Effect of financial literacy and attitude on financial </w:t>
      </w:r>
      <w:proofErr w:type="spellStart"/>
      <w:r w:rsidRPr="00CF35A5">
        <w:t>behavior</w:t>
      </w:r>
      <w:proofErr w:type="spellEnd"/>
      <w:r w:rsidRPr="00CF35A5">
        <w:t xml:space="preserve"> among university students. Indian Journal of Finance, 17(8), 43–57. </w:t>
      </w:r>
      <w:hyperlink r:id="rId31" w:history="1">
        <w:r w:rsidRPr="00CF35A5">
          <w:rPr>
            <w:rStyle w:val="Hyperlink"/>
          </w:rPr>
          <w:t>https://doi.org/10.17010/ijf/2023/v17i8/173010</w:t>
        </w:r>
      </w:hyperlink>
    </w:p>
    <w:p w14:paraId="393163BD" w14:textId="77777777" w:rsidR="00991238" w:rsidRPr="00CF35A5" w:rsidRDefault="00991238" w:rsidP="00991238">
      <w:pPr>
        <w:ind w:left="284"/>
      </w:pPr>
    </w:p>
    <w:p w14:paraId="0EE79A43" w14:textId="77777777" w:rsidR="00CF35A5" w:rsidRDefault="00CF35A5" w:rsidP="00991238">
      <w:pPr>
        <w:ind w:left="284"/>
      </w:pPr>
      <w:r w:rsidRPr="00CF35A5">
        <w:t xml:space="preserve">25. Amari, M., Salhi, B., &amp; </w:t>
      </w:r>
      <w:proofErr w:type="spellStart"/>
      <w:r w:rsidRPr="00CF35A5">
        <w:t>Jarboui</w:t>
      </w:r>
      <w:proofErr w:type="spellEnd"/>
      <w:r w:rsidRPr="00CF35A5">
        <w:t xml:space="preserve">, A. (2020). Evaluating the effects of sociodemographic characteristics and financial education on saving behaviour. International Journal of Sociology and Social Policy, 40(11/12), 1423–1438. </w:t>
      </w:r>
      <w:hyperlink r:id="rId32" w:history="1">
        <w:r w:rsidRPr="00CF35A5">
          <w:rPr>
            <w:rStyle w:val="Hyperlink"/>
          </w:rPr>
          <w:t>https://doi.org/10.1108/IJSSP-03-2020-0048</w:t>
        </w:r>
      </w:hyperlink>
    </w:p>
    <w:p w14:paraId="75E7A8F1" w14:textId="77777777" w:rsidR="00991238" w:rsidRPr="00CF35A5" w:rsidRDefault="00991238" w:rsidP="00991238">
      <w:pPr>
        <w:ind w:left="284"/>
      </w:pPr>
    </w:p>
    <w:p w14:paraId="6615C099" w14:textId="77777777" w:rsidR="00CF35A5" w:rsidRDefault="00CF35A5" w:rsidP="00991238">
      <w:pPr>
        <w:ind w:left="284"/>
      </w:pPr>
      <w:r w:rsidRPr="00CF35A5">
        <w:t xml:space="preserve">26. Jain, D. (2026). Financial literacy among college students: Assess students’ understanding of budgeting, credit and investments. South Asian Journal of Business and Management Cases. </w:t>
      </w:r>
      <w:hyperlink r:id="rId33" w:history="1">
        <w:r w:rsidRPr="00CF35A5">
          <w:rPr>
            <w:rStyle w:val="Hyperlink"/>
          </w:rPr>
          <w:t>https://doi.org/10.1177/2319510X251405367</w:t>
        </w:r>
      </w:hyperlink>
    </w:p>
    <w:p w14:paraId="00F57D28" w14:textId="77777777" w:rsidR="00991238" w:rsidRPr="00CF35A5" w:rsidRDefault="00991238" w:rsidP="00991238">
      <w:pPr>
        <w:ind w:left="284"/>
      </w:pPr>
    </w:p>
    <w:p w14:paraId="6B8A99A0" w14:textId="77777777" w:rsidR="00CF35A5" w:rsidRDefault="00CF35A5" w:rsidP="00991238">
      <w:pPr>
        <w:ind w:left="284"/>
      </w:pPr>
      <w:r w:rsidRPr="00CF35A5">
        <w:t>27. Al-</w:t>
      </w:r>
      <w:proofErr w:type="spellStart"/>
      <w:r w:rsidRPr="00CF35A5">
        <w:t>Qudah</w:t>
      </w:r>
      <w:proofErr w:type="spellEnd"/>
      <w:r w:rsidRPr="00CF35A5">
        <w:t xml:space="preserve">, A. A., et al. (2022). Mobile payment adoption in the time of the COVID-19 pandemic. Electronic Commerce Research. </w:t>
      </w:r>
      <w:hyperlink r:id="rId34" w:history="1">
        <w:r w:rsidRPr="00CF35A5">
          <w:rPr>
            <w:rStyle w:val="Hyperlink"/>
          </w:rPr>
          <w:t>https://doi.org/10.1007/s10660-022-09577-1</w:t>
        </w:r>
      </w:hyperlink>
    </w:p>
    <w:p w14:paraId="51BAF8C5" w14:textId="77777777" w:rsidR="00991238" w:rsidRPr="00CF35A5" w:rsidRDefault="00991238" w:rsidP="00991238">
      <w:pPr>
        <w:ind w:left="284"/>
      </w:pPr>
    </w:p>
    <w:p w14:paraId="3F348C7B" w14:textId="77777777" w:rsidR="00CF35A5" w:rsidRDefault="00CF35A5" w:rsidP="00991238">
      <w:pPr>
        <w:ind w:left="284"/>
      </w:pPr>
      <w:r w:rsidRPr="00CF35A5">
        <w:t xml:space="preserve">28. Wu, Z., &amp; Liu, Y. (2023). Exploring country differences in the adoption of mobile payment service: The surprising robustness of the UTAUT2 model. International Journal of Bank Marketing, 41(2), 237–268. </w:t>
      </w:r>
      <w:hyperlink r:id="rId35" w:history="1">
        <w:r w:rsidRPr="00CF35A5">
          <w:rPr>
            <w:rStyle w:val="Hyperlink"/>
          </w:rPr>
          <w:t>https://doi.org/10.1108/IJBM-02-2022-0052</w:t>
        </w:r>
      </w:hyperlink>
    </w:p>
    <w:p w14:paraId="1FDA69C4" w14:textId="77777777" w:rsidR="00991238" w:rsidRPr="00CF35A5" w:rsidRDefault="00991238" w:rsidP="00991238">
      <w:pPr>
        <w:ind w:left="284"/>
      </w:pPr>
    </w:p>
    <w:p w14:paraId="5DFE202D" w14:textId="77777777" w:rsidR="00CF35A5" w:rsidRDefault="00CF35A5" w:rsidP="00991238">
      <w:pPr>
        <w:ind w:left="284"/>
      </w:pPr>
      <w:r w:rsidRPr="00CF35A5">
        <w:t xml:space="preserve">29. Hameed, I., Mubarik, M. S., Khan, K., et al. (2022). Can your smartphone make you a tourist? Mine does: Understanding the consumer’s adoption mechanism for mobile payment system. Human </w:t>
      </w:r>
      <w:proofErr w:type="spellStart"/>
      <w:r w:rsidRPr="00CF35A5">
        <w:t>Behavior</w:t>
      </w:r>
      <w:proofErr w:type="spellEnd"/>
      <w:r w:rsidRPr="00CF35A5">
        <w:t xml:space="preserve"> and Emerging Technologies, 2022, Article 4904686. </w:t>
      </w:r>
      <w:hyperlink r:id="rId36" w:history="1">
        <w:r w:rsidRPr="00CF35A5">
          <w:rPr>
            <w:rStyle w:val="Hyperlink"/>
          </w:rPr>
          <w:t>https://doi.org/10.1155/2022/4904686</w:t>
        </w:r>
      </w:hyperlink>
    </w:p>
    <w:p w14:paraId="460DB775" w14:textId="77777777" w:rsidR="00991238" w:rsidRPr="00CF35A5" w:rsidRDefault="00991238" w:rsidP="00991238">
      <w:pPr>
        <w:ind w:left="284"/>
      </w:pPr>
    </w:p>
    <w:p w14:paraId="792541D9" w14:textId="77777777" w:rsidR="00CF35A5" w:rsidRPr="00CF35A5" w:rsidRDefault="00CF35A5" w:rsidP="00991238">
      <w:pPr>
        <w:ind w:left="284"/>
      </w:pPr>
      <w:r w:rsidRPr="00CF35A5">
        <w:t xml:space="preserve">30. Jayarathne, P. G. S. A., Chathuranga, B. T. K., Dewasiri, N. J., &amp; Rana, S. (2023). Motives of mobile payment adoption during COVID-19 pandemic in Sri Lanka: A holistic approach of both </w:t>
      </w:r>
      <w:r w:rsidRPr="00CF35A5">
        <w:lastRenderedPageBreak/>
        <w:t xml:space="preserve">customers’ and retailers’ perspectives. South Asian Journal of Marketing, 4(1), 51–73. </w:t>
      </w:r>
      <w:hyperlink r:id="rId37" w:history="1">
        <w:r w:rsidRPr="00CF35A5">
          <w:rPr>
            <w:rStyle w:val="Hyperlink"/>
          </w:rPr>
          <w:t>https://doi.org/10.1108/SAJM-03-2022-0013</w:t>
        </w:r>
      </w:hyperlink>
    </w:p>
    <w:p w14:paraId="4FBFC9CC" w14:textId="77777777" w:rsidR="00CF35A5" w:rsidRDefault="00CF35A5" w:rsidP="00624E92">
      <w:pPr>
        <w:pStyle w:val="Heading1"/>
      </w:pPr>
    </w:p>
    <w:sectPr w:rsidR="00CF35A5">
      <w:footerReference w:type="default" r:id="rId38"/>
      <w:pgSz w:w="11906" w:h="16838"/>
      <w:pgMar w:top="1080" w:right="1080" w:bottom="1080" w:left="1080" w:header="708" w:footer="708" w:gutter="0"/>
      <w:pgBorders w:offsetFrom="page">
        <w:top w:val="single" w:sz="6" w:space="24" w:color="000000"/>
        <w:left w:val="single" w:sz="6" w:space="24" w:color="000000"/>
        <w:bottom w:val="single" w:sz="6" w:space="24" w:color="000000"/>
        <w:right w:val="single" w:sz="6" w:space="24" w:color="00000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2B6BA" w14:textId="77777777" w:rsidR="00690297" w:rsidRDefault="00690297">
      <w:r>
        <w:separator/>
      </w:r>
    </w:p>
  </w:endnote>
  <w:endnote w:type="continuationSeparator" w:id="0">
    <w:p w14:paraId="042BAA10" w14:textId="77777777" w:rsidR="00690297" w:rsidRDefault="006902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5CA48" w14:textId="77777777" w:rsidR="005451FA" w:rsidRDefault="00000000">
    <w:pPr>
      <w:jc w:val="center"/>
    </w:pPr>
    <w:r>
      <w:rPr>
        <w:sz w:val="20"/>
        <w:szCs w:val="20"/>
      </w:rPr>
      <w:fldChar w:fldCharType="begin"/>
    </w:r>
    <w:r>
      <w:rPr>
        <w:sz w:val="20"/>
        <w:szCs w:val="20"/>
      </w:rPr>
      <w:instrText>PAGE</w:instrText>
    </w:r>
    <w:r>
      <w:rPr>
        <w:sz w:val="20"/>
        <w:szCs w:val="20"/>
      </w:rPr>
      <w:fldChar w:fldCharType="separate"/>
    </w:r>
    <w:r w:rsidR="003134B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BF0FE" w14:textId="77777777" w:rsidR="00690297" w:rsidRDefault="00690297">
      <w:r>
        <w:separator/>
      </w:r>
    </w:p>
  </w:footnote>
  <w:footnote w:type="continuationSeparator" w:id="0">
    <w:p w14:paraId="2C627803" w14:textId="77777777" w:rsidR="00690297" w:rsidRDefault="006902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01793"/>
    <w:multiLevelType w:val="multilevel"/>
    <w:tmpl w:val="2F949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262C4E"/>
    <w:multiLevelType w:val="multilevel"/>
    <w:tmpl w:val="21CA867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5A5A90"/>
    <w:multiLevelType w:val="hybridMultilevel"/>
    <w:tmpl w:val="3E1C1AE0"/>
    <w:lvl w:ilvl="0" w:tplc="4009000F">
      <w:start w:val="1"/>
      <w:numFmt w:val="decimal"/>
      <w:lvlText w:val="%1."/>
      <w:lvlJc w:val="lef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3" w15:restartNumberingAfterBreak="0">
    <w:nsid w:val="3B0D1441"/>
    <w:multiLevelType w:val="hybridMultilevel"/>
    <w:tmpl w:val="85BE3E58"/>
    <w:lvl w:ilvl="0" w:tplc="FF786C2E">
      <w:start w:val="1"/>
      <w:numFmt w:val="bullet"/>
      <w:lvlText w:val="•"/>
      <w:lvlJc w:val="left"/>
      <w:pPr>
        <w:ind w:left="720" w:hanging="360"/>
      </w:pPr>
    </w:lvl>
    <w:lvl w:ilvl="1" w:tplc="BB3470E4">
      <w:numFmt w:val="decimal"/>
      <w:lvlText w:val=""/>
      <w:lvlJc w:val="left"/>
    </w:lvl>
    <w:lvl w:ilvl="2" w:tplc="6AF2239C">
      <w:numFmt w:val="decimal"/>
      <w:lvlText w:val=""/>
      <w:lvlJc w:val="left"/>
    </w:lvl>
    <w:lvl w:ilvl="3" w:tplc="9EA24890">
      <w:numFmt w:val="decimal"/>
      <w:lvlText w:val=""/>
      <w:lvlJc w:val="left"/>
    </w:lvl>
    <w:lvl w:ilvl="4" w:tplc="544423B0">
      <w:numFmt w:val="decimal"/>
      <w:lvlText w:val=""/>
      <w:lvlJc w:val="left"/>
    </w:lvl>
    <w:lvl w:ilvl="5" w:tplc="9920FAC8">
      <w:numFmt w:val="decimal"/>
      <w:lvlText w:val=""/>
      <w:lvlJc w:val="left"/>
    </w:lvl>
    <w:lvl w:ilvl="6" w:tplc="6BAC02C4">
      <w:numFmt w:val="decimal"/>
      <w:lvlText w:val=""/>
      <w:lvlJc w:val="left"/>
    </w:lvl>
    <w:lvl w:ilvl="7" w:tplc="87C064F2">
      <w:numFmt w:val="decimal"/>
      <w:lvlText w:val=""/>
      <w:lvlJc w:val="left"/>
    </w:lvl>
    <w:lvl w:ilvl="8" w:tplc="F8962D46">
      <w:numFmt w:val="decimal"/>
      <w:lvlText w:val=""/>
      <w:lvlJc w:val="left"/>
    </w:lvl>
  </w:abstractNum>
  <w:abstractNum w:abstractNumId="4" w15:restartNumberingAfterBreak="0">
    <w:nsid w:val="3C165382"/>
    <w:multiLevelType w:val="hybridMultilevel"/>
    <w:tmpl w:val="25209634"/>
    <w:lvl w:ilvl="0" w:tplc="AFD645CE">
      <w:start w:val="1"/>
      <w:numFmt w:val="bullet"/>
      <w:lvlText w:val="●"/>
      <w:lvlJc w:val="left"/>
      <w:pPr>
        <w:ind w:left="720" w:hanging="360"/>
      </w:pPr>
    </w:lvl>
    <w:lvl w:ilvl="1" w:tplc="7542C93A">
      <w:start w:val="1"/>
      <w:numFmt w:val="bullet"/>
      <w:lvlText w:val="○"/>
      <w:lvlJc w:val="left"/>
      <w:pPr>
        <w:ind w:left="1440" w:hanging="360"/>
      </w:pPr>
    </w:lvl>
    <w:lvl w:ilvl="2" w:tplc="3C48F12E">
      <w:start w:val="1"/>
      <w:numFmt w:val="bullet"/>
      <w:lvlText w:val="■"/>
      <w:lvlJc w:val="left"/>
      <w:pPr>
        <w:ind w:left="2160" w:hanging="360"/>
      </w:pPr>
    </w:lvl>
    <w:lvl w:ilvl="3" w:tplc="28687D66">
      <w:start w:val="1"/>
      <w:numFmt w:val="bullet"/>
      <w:lvlText w:val="●"/>
      <w:lvlJc w:val="left"/>
      <w:pPr>
        <w:ind w:left="2880" w:hanging="360"/>
      </w:pPr>
    </w:lvl>
    <w:lvl w:ilvl="4" w:tplc="253E2EF6">
      <w:start w:val="1"/>
      <w:numFmt w:val="bullet"/>
      <w:lvlText w:val="○"/>
      <w:lvlJc w:val="left"/>
      <w:pPr>
        <w:ind w:left="3600" w:hanging="360"/>
      </w:pPr>
    </w:lvl>
    <w:lvl w:ilvl="5" w:tplc="06E4C400">
      <w:start w:val="1"/>
      <w:numFmt w:val="bullet"/>
      <w:lvlText w:val="■"/>
      <w:lvlJc w:val="left"/>
      <w:pPr>
        <w:ind w:left="4320" w:hanging="360"/>
      </w:pPr>
    </w:lvl>
    <w:lvl w:ilvl="6" w:tplc="DE9CA0F0">
      <w:start w:val="1"/>
      <w:numFmt w:val="bullet"/>
      <w:lvlText w:val="●"/>
      <w:lvlJc w:val="left"/>
      <w:pPr>
        <w:ind w:left="5040" w:hanging="360"/>
      </w:pPr>
    </w:lvl>
    <w:lvl w:ilvl="7" w:tplc="AA9A6E16">
      <w:start w:val="1"/>
      <w:numFmt w:val="bullet"/>
      <w:lvlText w:val="●"/>
      <w:lvlJc w:val="left"/>
      <w:pPr>
        <w:ind w:left="5760" w:hanging="360"/>
      </w:pPr>
    </w:lvl>
    <w:lvl w:ilvl="8" w:tplc="E12286F0">
      <w:start w:val="1"/>
      <w:numFmt w:val="bullet"/>
      <w:lvlText w:val="●"/>
      <w:lvlJc w:val="left"/>
      <w:pPr>
        <w:ind w:left="6480" w:hanging="360"/>
      </w:pPr>
    </w:lvl>
  </w:abstractNum>
  <w:abstractNum w:abstractNumId="5" w15:restartNumberingAfterBreak="0">
    <w:nsid w:val="4B9A1686"/>
    <w:multiLevelType w:val="multilevel"/>
    <w:tmpl w:val="8D825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A56C98"/>
    <w:multiLevelType w:val="hybridMultilevel"/>
    <w:tmpl w:val="B1DA86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3C21075"/>
    <w:multiLevelType w:val="hybridMultilevel"/>
    <w:tmpl w:val="F1C4AAB2"/>
    <w:lvl w:ilvl="0" w:tplc="4009000F">
      <w:start w:val="1"/>
      <w:numFmt w:val="decimal"/>
      <w:lvlText w:val="%1."/>
      <w:lvlJc w:val="left"/>
      <w:pPr>
        <w:ind w:left="1146" w:hanging="360"/>
      </w:p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8" w15:restartNumberingAfterBreak="0">
    <w:nsid w:val="540C07EA"/>
    <w:multiLevelType w:val="multilevel"/>
    <w:tmpl w:val="21CA867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6AE5245"/>
    <w:multiLevelType w:val="hybridMultilevel"/>
    <w:tmpl w:val="EA5668B2"/>
    <w:lvl w:ilvl="0" w:tplc="4009000F">
      <w:start w:val="1"/>
      <w:numFmt w:val="decimal"/>
      <w:lvlText w:val="%1."/>
      <w:lvlJc w:val="lef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num w:numId="1" w16cid:durableId="1803309435">
    <w:abstractNumId w:val="4"/>
    <w:lvlOverride w:ilvl="0">
      <w:startOverride w:val="1"/>
    </w:lvlOverride>
  </w:num>
  <w:num w:numId="2" w16cid:durableId="1308899761">
    <w:abstractNumId w:val="3"/>
    <w:lvlOverride w:ilvl="0">
      <w:startOverride w:val="1"/>
    </w:lvlOverride>
  </w:num>
  <w:num w:numId="3" w16cid:durableId="739325683">
    <w:abstractNumId w:val="5"/>
  </w:num>
  <w:num w:numId="4" w16cid:durableId="1934240964">
    <w:abstractNumId w:val="1"/>
  </w:num>
  <w:num w:numId="5" w16cid:durableId="241721025">
    <w:abstractNumId w:val="8"/>
  </w:num>
  <w:num w:numId="6" w16cid:durableId="1495880453">
    <w:abstractNumId w:val="2"/>
  </w:num>
  <w:num w:numId="7" w16cid:durableId="1959945038">
    <w:abstractNumId w:val="0"/>
  </w:num>
  <w:num w:numId="8" w16cid:durableId="1746537504">
    <w:abstractNumId w:val="7"/>
  </w:num>
  <w:num w:numId="9" w16cid:durableId="798688251">
    <w:abstractNumId w:val="9"/>
  </w:num>
  <w:num w:numId="10" w16cid:durableId="6015006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1FA"/>
    <w:rsid w:val="000333C9"/>
    <w:rsid w:val="00037B88"/>
    <w:rsid w:val="00043F4B"/>
    <w:rsid w:val="000725BF"/>
    <w:rsid w:val="000972F7"/>
    <w:rsid w:val="000C1BC4"/>
    <w:rsid w:val="000C5421"/>
    <w:rsid w:val="000E1514"/>
    <w:rsid w:val="00192CDD"/>
    <w:rsid w:val="001A0DDE"/>
    <w:rsid w:val="001A6690"/>
    <w:rsid w:val="001F1CA1"/>
    <w:rsid w:val="00227E75"/>
    <w:rsid w:val="00237FEE"/>
    <w:rsid w:val="002443AB"/>
    <w:rsid w:val="00280DEF"/>
    <w:rsid w:val="002C32DB"/>
    <w:rsid w:val="002D576D"/>
    <w:rsid w:val="00310556"/>
    <w:rsid w:val="003134B0"/>
    <w:rsid w:val="00314A37"/>
    <w:rsid w:val="0032262C"/>
    <w:rsid w:val="003315B8"/>
    <w:rsid w:val="00341D2D"/>
    <w:rsid w:val="00344001"/>
    <w:rsid w:val="00344B58"/>
    <w:rsid w:val="00351FE8"/>
    <w:rsid w:val="0037579E"/>
    <w:rsid w:val="003864DA"/>
    <w:rsid w:val="003A31A4"/>
    <w:rsid w:val="003A66DB"/>
    <w:rsid w:val="003D088B"/>
    <w:rsid w:val="003F3223"/>
    <w:rsid w:val="00414DF4"/>
    <w:rsid w:val="004378E4"/>
    <w:rsid w:val="004737A5"/>
    <w:rsid w:val="00491A68"/>
    <w:rsid w:val="00494A04"/>
    <w:rsid w:val="004B2244"/>
    <w:rsid w:val="004B2680"/>
    <w:rsid w:val="004B5792"/>
    <w:rsid w:val="004C31C4"/>
    <w:rsid w:val="004D27B8"/>
    <w:rsid w:val="004E1C1B"/>
    <w:rsid w:val="004E6D29"/>
    <w:rsid w:val="004F1A0C"/>
    <w:rsid w:val="005451FA"/>
    <w:rsid w:val="00555B9E"/>
    <w:rsid w:val="005C4EAF"/>
    <w:rsid w:val="005F336F"/>
    <w:rsid w:val="00624E92"/>
    <w:rsid w:val="00625573"/>
    <w:rsid w:val="00651EFB"/>
    <w:rsid w:val="00661A64"/>
    <w:rsid w:val="00675ABF"/>
    <w:rsid w:val="00690297"/>
    <w:rsid w:val="006B735B"/>
    <w:rsid w:val="007039C4"/>
    <w:rsid w:val="00771CCD"/>
    <w:rsid w:val="007A176F"/>
    <w:rsid w:val="007B6AAA"/>
    <w:rsid w:val="007D2976"/>
    <w:rsid w:val="007E52AD"/>
    <w:rsid w:val="008206BE"/>
    <w:rsid w:val="008305A8"/>
    <w:rsid w:val="00853A82"/>
    <w:rsid w:val="008713DA"/>
    <w:rsid w:val="00871EA7"/>
    <w:rsid w:val="008A7976"/>
    <w:rsid w:val="008D0E98"/>
    <w:rsid w:val="00901787"/>
    <w:rsid w:val="00931856"/>
    <w:rsid w:val="00952449"/>
    <w:rsid w:val="00963A52"/>
    <w:rsid w:val="009754B6"/>
    <w:rsid w:val="00991238"/>
    <w:rsid w:val="009942E3"/>
    <w:rsid w:val="009C07C4"/>
    <w:rsid w:val="009D5C59"/>
    <w:rsid w:val="00A1172C"/>
    <w:rsid w:val="00A443B1"/>
    <w:rsid w:val="00A5688A"/>
    <w:rsid w:val="00A72250"/>
    <w:rsid w:val="00A73A67"/>
    <w:rsid w:val="00A86C00"/>
    <w:rsid w:val="00A946FD"/>
    <w:rsid w:val="00AC41B9"/>
    <w:rsid w:val="00AE32F1"/>
    <w:rsid w:val="00B02314"/>
    <w:rsid w:val="00B43B21"/>
    <w:rsid w:val="00B52E59"/>
    <w:rsid w:val="00B92D12"/>
    <w:rsid w:val="00B92F96"/>
    <w:rsid w:val="00BB402E"/>
    <w:rsid w:val="00BD5D03"/>
    <w:rsid w:val="00BE714D"/>
    <w:rsid w:val="00C20B89"/>
    <w:rsid w:val="00C476F7"/>
    <w:rsid w:val="00C511DA"/>
    <w:rsid w:val="00C74197"/>
    <w:rsid w:val="00CA5A1B"/>
    <w:rsid w:val="00CA71DA"/>
    <w:rsid w:val="00CA74FE"/>
    <w:rsid w:val="00CD0FA8"/>
    <w:rsid w:val="00CF35A5"/>
    <w:rsid w:val="00CF5A69"/>
    <w:rsid w:val="00D114CF"/>
    <w:rsid w:val="00D6767B"/>
    <w:rsid w:val="00D811F8"/>
    <w:rsid w:val="00DB2330"/>
    <w:rsid w:val="00DE4192"/>
    <w:rsid w:val="00E15679"/>
    <w:rsid w:val="00E203FE"/>
    <w:rsid w:val="00E4598E"/>
    <w:rsid w:val="00E7379D"/>
    <w:rsid w:val="00E77AB8"/>
    <w:rsid w:val="00E8045B"/>
    <w:rsid w:val="00EB2FF2"/>
    <w:rsid w:val="00EC348F"/>
    <w:rsid w:val="00ED53D3"/>
    <w:rsid w:val="00F0664A"/>
    <w:rsid w:val="00F11654"/>
    <w:rsid w:val="00F53C01"/>
    <w:rsid w:val="00FC5E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880DC"/>
  <w15:docId w15:val="{E0B4E5B3-013B-4B80-8240-87B0E4832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4DF4"/>
  </w:style>
  <w:style w:type="paragraph" w:styleId="Heading1">
    <w:name w:val="heading 1"/>
    <w:uiPriority w:val="9"/>
    <w:qFormat/>
    <w:pPr>
      <w:keepNext/>
      <w:spacing w:after="200"/>
      <w:outlineLvl w:val="0"/>
    </w:pPr>
    <w:rPr>
      <w:b/>
      <w:bCs/>
      <w:color w:val="000000"/>
      <w:sz w:val="32"/>
      <w:szCs w:val="32"/>
    </w:rPr>
  </w:style>
  <w:style w:type="paragraph" w:styleId="Heading2">
    <w:name w:val="heading 2"/>
    <w:uiPriority w:val="9"/>
    <w:unhideWhenUsed/>
    <w:qFormat/>
    <w:pPr>
      <w:keepNext/>
      <w:spacing w:before="240" w:after="100"/>
      <w:outlineLvl w:val="1"/>
    </w:pPr>
    <w:rPr>
      <w:b/>
      <w:bCs/>
      <w:color w:val="000000"/>
      <w:sz w:val="26"/>
      <w:szCs w:val="26"/>
    </w:rPr>
  </w:style>
  <w:style w:type="paragraph" w:styleId="Heading3">
    <w:name w:val="heading 3"/>
    <w:uiPriority w:val="9"/>
    <w:unhideWhenUsed/>
    <w:qFormat/>
    <w:pPr>
      <w:keepNext/>
      <w:spacing w:before="16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B52E59"/>
    <w:pPr>
      <w:spacing w:before="100" w:beforeAutospacing="1" w:after="100" w:afterAutospacing="1"/>
    </w:pPr>
  </w:style>
  <w:style w:type="character" w:styleId="Strong">
    <w:name w:val="Strong"/>
    <w:basedOn w:val="DefaultParagraphFont"/>
    <w:uiPriority w:val="22"/>
    <w:qFormat/>
    <w:rsid w:val="00B52E59"/>
    <w:rPr>
      <w:b/>
      <w:bCs/>
    </w:rPr>
  </w:style>
  <w:style w:type="character" w:styleId="UnresolvedMention">
    <w:name w:val="Unresolved Mention"/>
    <w:basedOn w:val="DefaultParagraphFont"/>
    <w:uiPriority w:val="99"/>
    <w:semiHidden/>
    <w:unhideWhenUsed/>
    <w:rsid w:val="00CF35A5"/>
    <w:rPr>
      <w:color w:val="605E5C"/>
      <w:shd w:val="clear" w:color="auto" w:fill="E1DFDD"/>
    </w:rPr>
  </w:style>
  <w:style w:type="paragraph" w:styleId="Header">
    <w:name w:val="header"/>
    <w:basedOn w:val="Normal"/>
    <w:link w:val="HeaderChar"/>
    <w:uiPriority w:val="99"/>
    <w:unhideWhenUsed/>
    <w:rsid w:val="00991238"/>
    <w:pPr>
      <w:tabs>
        <w:tab w:val="center" w:pos="4513"/>
        <w:tab w:val="right" w:pos="9026"/>
      </w:tabs>
    </w:pPr>
  </w:style>
  <w:style w:type="character" w:customStyle="1" w:styleId="HeaderChar">
    <w:name w:val="Header Char"/>
    <w:basedOn w:val="DefaultParagraphFont"/>
    <w:link w:val="Header"/>
    <w:uiPriority w:val="99"/>
    <w:rsid w:val="00991238"/>
  </w:style>
  <w:style w:type="paragraph" w:styleId="Footer">
    <w:name w:val="footer"/>
    <w:basedOn w:val="Normal"/>
    <w:link w:val="FooterChar"/>
    <w:uiPriority w:val="99"/>
    <w:unhideWhenUsed/>
    <w:rsid w:val="00991238"/>
    <w:pPr>
      <w:tabs>
        <w:tab w:val="center" w:pos="4513"/>
        <w:tab w:val="right" w:pos="9026"/>
      </w:tabs>
    </w:pPr>
  </w:style>
  <w:style w:type="character" w:customStyle="1" w:styleId="FooterChar">
    <w:name w:val="Footer Char"/>
    <w:basedOn w:val="DefaultParagraphFont"/>
    <w:link w:val="Footer"/>
    <w:uiPriority w:val="99"/>
    <w:rsid w:val="00991238"/>
  </w:style>
  <w:style w:type="table" w:styleId="TableGrid">
    <w:name w:val="Table Grid"/>
    <w:basedOn w:val="TableNormal"/>
    <w:uiPriority w:val="39"/>
    <w:rsid w:val="007D29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007/s10660-022-09577-1?utm_source=chatgpt.com" TargetMode="External"/><Relationship Id="rId18" Type="http://schemas.openxmlformats.org/officeDocument/2006/relationships/hyperlink" Target="https://doi.org/10.1002/cb.1880?utm_source=chatgpt.com" TargetMode="External"/><Relationship Id="rId26" Type="http://schemas.openxmlformats.org/officeDocument/2006/relationships/hyperlink" Target="https://doi.org/10.1016/j.jebo.2024.04.023?utm_source=chatgpt.com" TargetMode="External"/><Relationship Id="rId39" Type="http://schemas.openxmlformats.org/officeDocument/2006/relationships/fontTable" Target="fontTable.xml"/><Relationship Id="rId21" Type="http://schemas.openxmlformats.org/officeDocument/2006/relationships/hyperlink" Target="https://doi.org/10.1016/j.jretai.2024.05.003?utm_source=chatgpt.com" TargetMode="External"/><Relationship Id="rId34" Type="http://schemas.openxmlformats.org/officeDocument/2006/relationships/hyperlink" Target="https://doi.org/10.1007/s10660-022-09577-1?utm_source=chatgpt.com" TargetMode="External"/><Relationship Id="rId7" Type="http://schemas.openxmlformats.org/officeDocument/2006/relationships/image" Target="media/image1.jpeg"/><Relationship Id="rId12" Type="http://schemas.openxmlformats.org/officeDocument/2006/relationships/hyperlink" Target="https://doi.org/10.1002/jsc.2527?utm_source=chatgpt.com" TargetMode="External"/><Relationship Id="rId17" Type="http://schemas.openxmlformats.org/officeDocument/2006/relationships/hyperlink" Target="https://doi.org/10.65521/ijrdmr.v15i1.2187?utm_source=chatgpt.com" TargetMode="External"/><Relationship Id="rId25" Type="http://schemas.openxmlformats.org/officeDocument/2006/relationships/hyperlink" Target="https://doi.org/10.1111/rode.13054?utm_source=chatgpt.com" TargetMode="External"/><Relationship Id="rId33" Type="http://schemas.openxmlformats.org/officeDocument/2006/relationships/hyperlink" Target="https://doi.org/10.1177/2319510X251405367?utm_source=chatgpt.com" TargetMode="External"/><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doi.org/10.56975/ijcrt.v14i5.306902?utm_source=chatgpt.com" TargetMode="External"/><Relationship Id="rId20" Type="http://schemas.openxmlformats.org/officeDocument/2006/relationships/hyperlink" Target="https://doi.org/10.1093/rfs/hhae005?utm_source=chatgpt.com" TargetMode="External"/><Relationship Id="rId29" Type="http://schemas.openxmlformats.org/officeDocument/2006/relationships/hyperlink" Target="https://doi.org/10.1016/j.jbef.2021.100569?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57/s41264-022-00174-9?utm_source=chatgpt.com" TargetMode="External"/><Relationship Id="rId24" Type="http://schemas.openxmlformats.org/officeDocument/2006/relationships/hyperlink" Target="https://doi.org/10.3390/bs15030387?utm_source=chatgpt.com" TargetMode="External"/><Relationship Id="rId32" Type="http://schemas.openxmlformats.org/officeDocument/2006/relationships/hyperlink" Target="https://doi.org/10.1108/IJSSP-03-2020-0048?utm_source=chatgpt.com" TargetMode="External"/><Relationship Id="rId37" Type="http://schemas.openxmlformats.org/officeDocument/2006/relationships/hyperlink" Target="https://doi.org/10.1108/SAJM-03-2022-0013?utm_source=chatgpt.com"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1080/09593969.2021.1879208?utm_source=chatgpt.com" TargetMode="External"/><Relationship Id="rId23" Type="http://schemas.openxmlformats.org/officeDocument/2006/relationships/hyperlink" Target="https://doi.org/10.1108/IJOEM-08-2023-1313?utm_source=chatgpt.com" TargetMode="External"/><Relationship Id="rId28" Type="http://schemas.openxmlformats.org/officeDocument/2006/relationships/hyperlink" Target="https://doi.org/10.1257/jel.52.1.5?utm_source=chatgpt.com" TargetMode="External"/><Relationship Id="rId36" Type="http://schemas.openxmlformats.org/officeDocument/2006/relationships/hyperlink" Target="https://doi.org/10.1155/2022/4904686?utm_source=chatgpt.com" TargetMode="External"/><Relationship Id="rId10" Type="http://schemas.openxmlformats.org/officeDocument/2006/relationships/hyperlink" Target="https://doi.org/10.1016/j.techfore.2022.121991?utm_source=chatgpt.com" TargetMode="External"/><Relationship Id="rId19" Type="http://schemas.openxmlformats.org/officeDocument/2006/relationships/hyperlink" Target="https://doi.org/10.1016/j.chb.2022.107319?utm_source=chatgpt.com" TargetMode="External"/><Relationship Id="rId31" Type="http://schemas.openxmlformats.org/officeDocument/2006/relationships/hyperlink" Target="https://doi.org/10.17010/ijf/2023/v17i8/173010?utm_source=chatgpt.com" TargetMode="External"/><Relationship Id="rId4" Type="http://schemas.openxmlformats.org/officeDocument/2006/relationships/webSettings" Target="webSettings.xml"/><Relationship Id="rId9" Type="http://schemas.openxmlformats.org/officeDocument/2006/relationships/hyperlink" Target="https://doi.org/10.1007/s43621-026-02901-x?utm_source=chatgpt.com" TargetMode="External"/><Relationship Id="rId14" Type="http://schemas.openxmlformats.org/officeDocument/2006/relationships/hyperlink" Target="https://doi.org/10.3390/jtaer16040037?utm_source=chatgpt.com" TargetMode="External"/><Relationship Id="rId22" Type="http://schemas.openxmlformats.org/officeDocument/2006/relationships/hyperlink" Target="https://doi.org/10.1108/JABS-01-2021-0025?utm_source=chatgpt.com" TargetMode="External"/><Relationship Id="rId27" Type="http://schemas.openxmlformats.org/officeDocument/2006/relationships/hyperlink" Target="https://doi.org/10.1016/j.im.2018.07.007?utm_source=chatgpt.com" TargetMode="External"/><Relationship Id="rId30" Type="http://schemas.openxmlformats.org/officeDocument/2006/relationships/hyperlink" Target="https://doi.org/10.1108/JARHE-11-2022-0340?utm_source=chatgpt.com" TargetMode="External"/><Relationship Id="rId35" Type="http://schemas.openxmlformats.org/officeDocument/2006/relationships/hyperlink" Target="https://doi.org/10.1108/IJBM-02-2022-0052?utm_source=chatgpt.com" TargetMode="External"/><Relationship Id="rId8" Type="http://schemas.openxmlformats.org/officeDocument/2006/relationships/hyperlink" Target="https://doi.org/10.1016/j.ijinfomgt.2020.102144?utm_source=chatgpt.com"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257</TotalTime>
  <Pages>21</Pages>
  <Words>9159</Words>
  <Characters>52207</Characters>
  <Application>Microsoft Office Word</Application>
  <DocSecurity>0</DocSecurity>
  <Lines>435</Lines>
  <Paragraphs>122</Paragraphs>
  <ScaleCrop>false</ScaleCrop>
  <Company/>
  <LinksUpToDate>false</LinksUpToDate>
  <CharactersWithSpaces>61244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Bhavya sri Kesamneni</cp:lastModifiedBy>
  <cp:revision>40</cp:revision>
  <dcterms:created xsi:type="dcterms:W3CDTF">2026-10-23T12:52:00Z</dcterms:created>
  <dcterms:modified xsi:type="dcterms:W3CDTF">2026-10-23T17:09:00Z</dcterms:modified>
</cp:coreProperties>
</file>