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779" w:rsidRPr="00B21779" w:rsidRDefault="00B21779" w:rsidP="00B21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structured way to present your </w:t>
      </w:r>
      <w:r w:rsidRPr="00B217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failsafe agent architecture</w:t>
      </w:r>
      <w:r w:rsidRPr="00B217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hackathon judges: a detailed table of each layer with examples, followed by a flow chart that highlights the orchestration.</w:t>
      </w:r>
    </w:p>
    <w:p w:rsidR="00B21779" w:rsidRPr="00B21779" w:rsidRDefault="00B21779" w:rsidP="00B21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21779" w:rsidRPr="00B21779" w:rsidRDefault="00B21779" w:rsidP="00B217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Technical Details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633"/>
        <w:gridCol w:w="2086"/>
        <w:gridCol w:w="2241"/>
        <w:gridCol w:w="1656"/>
      </w:tblGrid>
      <w:tr w:rsidR="00B21779" w:rsidRPr="00B21779" w:rsidTr="00B217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Techniques Used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Input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Outcome Example</w:t>
            </w:r>
          </w:p>
        </w:tc>
      </w:tr>
      <w:tr w:rsidR="00B21779" w:rsidRPr="00B21779" w:rsidTr="00B217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Restriction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Block unsafe or malformed queries early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Regex patterns for categories (self-harm, violence, illegal, personal data), length check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"I want to kill myself"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Blocked</w:t>
            </w:r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Sensitive content: </w:t>
            </w:r>
            <w:proofErr w:type="spellStart"/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self_harm</w:t>
            </w:r>
            <w:proofErr w:type="spellEnd"/>
          </w:p>
        </w:tc>
      </w:tr>
      <w:tr w:rsidR="00B21779" w:rsidRPr="00B21779" w:rsidTr="00B217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Malicious Code Check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dangerous code execution patterns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Raw string heuristics (</w:t>
            </w:r>
            <w:proofErr w:type="spellStart"/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os.system</w:t>
            </w:r>
            <w:proofErr w:type="spellEnd"/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rm</w:t>
            </w:r>
            <w:proofErr w:type="spellEnd"/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-</w:t>
            </w:r>
            <w:proofErr w:type="spellStart"/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rf</w:t>
            </w:r>
            <w:proofErr w:type="spellEnd"/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), AST parsing of fenced code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"import </w:t>
            </w:r>
            <w:proofErr w:type="spellStart"/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os</w:t>
            </w:r>
            <w:proofErr w:type="spellEnd"/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\</w:t>
            </w:r>
            <w:proofErr w:type="spellStart"/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nos.system</w:t>
            </w:r>
            <w:proofErr w:type="spellEnd"/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('</w:t>
            </w:r>
            <w:proofErr w:type="spellStart"/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rm</w:t>
            </w:r>
            <w:proofErr w:type="spellEnd"/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-</w:t>
            </w:r>
            <w:proofErr w:type="spellStart"/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rf</w:t>
            </w:r>
            <w:proofErr w:type="spellEnd"/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/')"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Blocked</w:t>
            </w:r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Dangerous patterns: </w:t>
            </w:r>
            <w:proofErr w:type="spellStart"/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os.system</w:t>
            </w:r>
            <w:proofErr w:type="spellEnd"/>
          </w:p>
        </w:tc>
      </w:tr>
      <w:tr w:rsidR="00B21779" w:rsidRPr="00B21779" w:rsidTr="00B217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LLM Safety Filter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Intelligent classification of subtle unsafe queries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 prompt: classify query as SAFE/UNSAFE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"How can I hack into </w:t>
            </w:r>
            <w:proofErr w:type="spellStart"/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WiFi</w:t>
            </w:r>
            <w:proofErr w:type="spellEnd"/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?"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Blocked</w:t>
            </w:r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LLM safety filter flagged</w:t>
            </w:r>
          </w:p>
        </w:tc>
      </w:tr>
      <w:tr w:rsidR="00B21779" w:rsidRPr="00B21779" w:rsidTr="00B217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Safe LLM Invocation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Controlled model call with whitelisted models and truncation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Dummy LLM wrapper, whitelist enforcement, output truncation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"Explain quantum computing basics"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Passed</w:t>
            </w:r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Answer: </w:t>
            </w:r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"Echo from gpt-4o-mini: Explain quantum computing basics"</w:t>
            </w:r>
          </w:p>
        </w:tc>
      </w:tr>
      <w:tr w:rsidR="00B21779" w:rsidRPr="00B21779" w:rsidTr="00B217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Plagiarism Check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similarity with reference corpus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normalization, cosine similarity threshold (≥0.85)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"This is an example paper text ..."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Flagged</w:t>
            </w:r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Similarity 0.92 with corpus[0]</w:t>
            </w:r>
          </w:p>
        </w:tc>
      </w:tr>
      <w:tr w:rsidR="00B21779" w:rsidRPr="00B21779" w:rsidTr="00B217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Outcome Aggregation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 results from all layers, assign final status, add trace ID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Structured dictionary with </w:t>
            </w:r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"checks"</w:t>
            </w:r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"final"</w:t>
            </w:r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B217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"trace"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 query</w:t>
            </w:r>
          </w:p>
        </w:tc>
        <w:tc>
          <w:tcPr>
            <w:tcW w:w="0" w:type="auto"/>
            <w:vAlign w:val="center"/>
            <w:hideMark/>
          </w:tcPr>
          <w:p w:rsidR="00B21779" w:rsidRPr="00B21779" w:rsidRDefault="00B21779" w:rsidP="00B21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17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 output with per-layer statuses and final outcome</w:t>
            </w:r>
          </w:p>
        </w:tc>
      </w:tr>
    </w:tbl>
    <w:p w:rsidR="00B21779" w:rsidRPr="00B21779" w:rsidRDefault="00B21779" w:rsidP="00B21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21779" w:rsidRDefault="00B21779" w:rsidP="00B2177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B21779" w:rsidRDefault="00B21779" w:rsidP="00B2177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B21779" w:rsidRDefault="00B21779" w:rsidP="00B21779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B21779" w:rsidRPr="00B21779" w:rsidRDefault="00B21779" w:rsidP="00B217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7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🔄</w:t>
      </w:r>
      <w:r w:rsidRPr="00B217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Flow Chart (Agents, Pipeline, Orchestration)</w:t>
      </w:r>
    </w:p>
    <w:p w:rsidR="00B21779" w:rsidRPr="00B21779" w:rsidRDefault="00B21779" w:rsidP="00B21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79">
        <w:rPr>
          <w:rFonts w:ascii="Times New Roman" w:eastAsia="Times New Roman" w:hAnsi="Times New Roman" w:cs="Times New Roman"/>
          <w:sz w:val="24"/>
          <w:szCs w:val="24"/>
          <w:lang w:eastAsia="en-IN"/>
        </w:rPr>
        <w:t>Here’s a conceptual flow chart of your system: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┌─────────────────────┐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User Query </w:t>
      </w:r>
      <w:proofErr w:type="gramStart"/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>Input  │</w:t>
      </w:r>
      <w:proofErr w:type="gramEnd"/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└─────────┬───────────┘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▼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┌─────────────────────────────────┐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>│  Input</w:t>
      </w:r>
      <w:proofErr w:type="gramEnd"/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Restriction Layer       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>│  -</w:t>
      </w:r>
      <w:proofErr w:type="gramEnd"/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Regex categories            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>│  -</w:t>
      </w:r>
      <w:proofErr w:type="gramEnd"/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Length check                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└─────────┬───────────┬───────────┘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▼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┌─────────────────────┐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│ Malicious Code Check│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│ - Raw string scan  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│ - AST parsing      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└─────────┬───────────┘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 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  ▼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┌─────────────────────┐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│ LLM Safety Filter  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│ - SAFE/UNSAFE      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└─────────┬───────────┘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 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  ▼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┌─────────────────────┐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│ Safe LLM Invocation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│ - Whitelist </w:t>
      </w:r>
      <w:proofErr w:type="gramStart"/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>models  │</w:t>
      </w:r>
      <w:proofErr w:type="gramEnd"/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│ - Output truncation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└─────────┬───────────┘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 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  ▼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┌─────────────────────┐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│ Plagiarism Check   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│ - Cosine similarity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└─────────┬───────────┘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 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▼             ▼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┌─────────────────────────────────┐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Outcome Aggregation            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- Collect per-layer statuses   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- Assign final outcome         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- Add trace ID                 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└─────────────────────────────────┘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▼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┌─────────────────────┐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Structured JSON Out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+ Markdown Tables   │</w:t>
      </w:r>
    </w:p>
    <w:p w:rsidR="00B21779" w:rsidRPr="00B21779" w:rsidRDefault="00B21779" w:rsidP="00B21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└─────────────────────┘</w:t>
      </w:r>
    </w:p>
    <w:p w:rsidR="00B21779" w:rsidRPr="00B21779" w:rsidRDefault="00B21779" w:rsidP="00B21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21779" w:rsidRPr="00B21779" w:rsidRDefault="00B21779" w:rsidP="00B217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7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🎯</w:t>
      </w:r>
      <w:r w:rsidRPr="00B217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to Present</w:t>
      </w:r>
    </w:p>
    <w:p w:rsidR="00B21779" w:rsidRPr="00B21779" w:rsidRDefault="00B21779" w:rsidP="00B21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Table:</w:t>
      </w:r>
      <w:r w:rsidRPr="00B217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it to walk judges through each layer with concrete examples.</w:t>
      </w:r>
    </w:p>
    <w:p w:rsidR="00B21779" w:rsidRPr="00B21779" w:rsidRDefault="00B21779" w:rsidP="00B21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 chart:</w:t>
      </w:r>
      <w:r w:rsidRPr="00B217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the orchestration visually — how the agent moves through guardrails, invokes the model, and aggregates results.</w:t>
      </w:r>
    </w:p>
    <w:p w:rsidR="00B21779" w:rsidRPr="00B21779" w:rsidRDefault="00B21779" w:rsidP="00B21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Demo:</w:t>
      </w:r>
      <w:r w:rsidRPr="00B217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the Python file so judges see the Markdown tables for each test query.</w:t>
      </w:r>
    </w:p>
    <w:p w:rsidR="00B21779" w:rsidRPr="00B21779" w:rsidRDefault="00B21779" w:rsidP="00B21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combination makes your MCP </w:t>
      </w:r>
      <w:r w:rsidRPr="00B217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transparent, explainable, and demo</w:t>
      </w:r>
      <w:r w:rsidRPr="00B217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friendly</w:t>
      </w:r>
      <w:r w:rsidRPr="00B217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21779" w:rsidRPr="00B21779" w:rsidRDefault="00B21779" w:rsidP="00B21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FA0485" w:rsidRDefault="00FA0485"/>
    <w:sectPr w:rsidR="00FA0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D15949"/>
    <w:multiLevelType w:val="multilevel"/>
    <w:tmpl w:val="3B9E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779"/>
    <w:rsid w:val="00B21779"/>
    <w:rsid w:val="00FA0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36D1F"/>
  <w15:chartTrackingRefBased/>
  <w15:docId w15:val="{89DBDF2A-BED4-43CC-81E1-AD9ECA3D6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217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17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21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217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177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17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177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604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2025-12-02T16:30:00Z</dcterms:created>
  <dcterms:modified xsi:type="dcterms:W3CDTF">2025-12-02T16:32:00Z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2c7d1645-97d5-40f4-92dc-9bf30a3ba790</vt:lpwstr>
  </property>
</Properties>
</file>