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1688" w14:textId="77777777" w:rsidR="007B3068" w:rsidRDefault="007B3068" w:rsidP="007B3068">
      <w:pPr>
        <w:pStyle w:val="Heading1"/>
        <w:numPr>
          <w:ilvl w:val="0"/>
          <w:numId w:val="0"/>
        </w:numPr>
        <w:jc w:val="center"/>
        <w:rPr>
          <w:szCs w:val="24"/>
          <w:u w:val="single"/>
        </w:rPr>
      </w:pPr>
      <w:r>
        <w:rPr>
          <w:szCs w:val="24"/>
          <w:u w:val="single"/>
        </w:rPr>
        <w:t xml:space="preserve">Annexure3b- Complete filing </w:t>
      </w:r>
    </w:p>
    <w:p w14:paraId="6A581689" w14:textId="77777777" w:rsidR="007B3068" w:rsidRDefault="007B3068" w:rsidP="007B3068">
      <w:pPr>
        <w:rPr>
          <w:rFonts w:ascii="Times New Roman" w:hAnsi="Times New Roman"/>
          <w:sz w:val="24"/>
          <w:szCs w:val="24"/>
        </w:rPr>
      </w:pPr>
    </w:p>
    <w:p w14:paraId="6A58168A" w14:textId="77777777" w:rsidR="007B3068" w:rsidRDefault="007B3068" w:rsidP="007B3068">
      <w:pPr>
        <w:pStyle w:val="Heading1"/>
        <w:numPr>
          <w:ilvl w:val="0"/>
          <w:numId w:val="0"/>
        </w:numPr>
        <w:jc w:val="center"/>
        <w:rPr>
          <w:szCs w:val="24"/>
          <w:u w:val="single"/>
        </w:rPr>
      </w:pPr>
      <w:r>
        <w:rPr>
          <w:szCs w:val="24"/>
          <w:u w:val="single"/>
        </w:rPr>
        <w:t>INVENTION DISCLOSURE FORM</w:t>
      </w:r>
    </w:p>
    <w:p w14:paraId="7A947F77" w14:textId="0EA1D0F8" w:rsidR="00E82756" w:rsidRPr="00E82756" w:rsidRDefault="00E82756" w:rsidP="00E82756">
      <w:pPr>
        <w:rPr>
          <w:lang w:val="en-US" w:eastAsia="en-US"/>
        </w:rPr>
      </w:pPr>
    </w:p>
    <w:p w14:paraId="6A58168C" w14:textId="77777777" w:rsidR="007B3068" w:rsidRDefault="007B3068" w:rsidP="007B3068">
      <w:pPr>
        <w:pStyle w:val="BodyText"/>
        <w:spacing w:line="240" w:lineRule="auto"/>
        <w:ind w:right="-180"/>
        <w:jc w:val="both"/>
        <w:rPr>
          <w:szCs w:val="24"/>
        </w:rPr>
      </w:pPr>
      <w:r>
        <w:rPr>
          <w:szCs w:val="24"/>
        </w:rPr>
        <w:t>Details of Invention for better understanding:</w:t>
      </w:r>
    </w:p>
    <w:p w14:paraId="6A58168D" w14:textId="77777777" w:rsidR="007B3068" w:rsidRDefault="007B3068" w:rsidP="007B3068">
      <w:pPr>
        <w:pStyle w:val="BodyText"/>
        <w:spacing w:line="240" w:lineRule="auto"/>
        <w:ind w:right="-180"/>
        <w:jc w:val="both"/>
        <w:rPr>
          <w:szCs w:val="24"/>
        </w:rPr>
      </w:pPr>
    </w:p>
    <w:p w14:paraId="6A581691" w14:textId="788A85B7" w:rsidR="007B3068" w:rsidRDefault="007B3068" w:rsidP="00B10D28">
      <w:pPr>
        <w:suppressAutoHyphens/>
        <w:ind w:right="-279"/>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ab/>
        <w:t>TITLE:</w:t>
      </w:r>
      <w:r>
        <w:rPr>
          <w:rFonts w:ascii="Times New Roman" w:hAnsi="Times New Roman"/>
          <w:sz w:val="24"/>
          <w:szCs w:val="24"/>
        </w:rPr>
        <w:t xml:space="preserve">  </w:t>
      </w:r>
      <w:r w:rsidR="00B10D28" w:rsidRPr="00B10D28">
        <w:rPr>
          <w:rFonts w:ascii="Times New Roman" w:hAnsi="Times New Roman"/>
          <w:sz w:val="24"/>
          <w:szCs w:val="24"/>
        </w:rPr>
        <w:t>Wearable AI System for Monitoring Lower-Limb Spasticity in Multiple Sclerosis</w:t>
      </w:r>
    </w:p>
    <w:p w14:paraId="6A581693" w14:textId="30308124" w:rsidR="007B3068" w:rsidRPr="001F3916" w:rsidRDefault="007B3068" w:rsidP="001F3916">
      <w:pPr>
        <w:spacing w:before="60"/>
        <w:jc w:val="both"/>
        <w:rPr>
          <w:rFonts w:ascii="Times New Roman" w:hAnsi="Times New Roman"/>
          <w:sz w:val="24"/>
          <w:szCs w:val="24"/>
        </w:rPr>
      </w:pPr>
      <w:r>
        <w:rPr>
          <w:rFonts w:ascii="Times New Roman" w:hAnsi="Times New Roman"/>
          <w:b/>
          <w:sz w:val="24"/>
          <w:szCs w:val="24"/>
        </w:rPr>
        <w:t>2.</w:t>
      </w:r>
      <w:r w:rsidR="00207B14">
        <w:rPr>
          <w:rFonts w:ascii="Times New Roman" w:hAnsi="Times New Roman"/>
          <w:b/>
          <w:sz w:val="24"/>
          <w:szCs w:val="24"/>
        </w:rPr>
        <w:t xml:space="preserve"> </w:t>
      </w:r>
      <w:r w:rsidR="00D71F11">
        <w:rPr>
          <w:rFonts w:ascii="Times New Roman" w:hAnsi="Times New Roman"/>
          <w:b/>
          <w:sz w:val="24"/>
          <w:szCs w:val="24"/>
        </w:rPr>
        <w:t xml:space="preserve">INTERNAL </w:t>
      </w:r>
      <w:r>
        <w:rPr>
          <w:rFonts w:ascii="Times New Roman" w:hAnsi="Times New Roman"/>
          <w:b/>
          <w:sz w:val="24"/>
          <w:szCs w:val="24"/>
        </w:rPr>
        <w:t>INVENTOR(S)/ STUDENT(S):</w:t>
      </w:r>
      <w:r>
        <w:rPr>
          <w:rFonts w:ascii="Times New Roman" w:hAnsi="Times New Roman"/>
          <w:sz w:val="24"/>
          <w:szCs w:val="24"/>
        </w:rPr>
        <w:t xml:space="preserve"> All fields in this column are mandatory to be 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7B3068" w14:paraId="6A581696"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4" w14:textId="3F11404F" w:rsidR="007B3068" w:rsidRDefault="007B3068"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r>
            <w:r w:rsidR="005270B7">
              <w:rPr>
                <w:rFonts w:ascii="Times New Roman" w:hAnsi="Times New Roman"/>
                <w:sz w:val="24"/>
                <w:szCs w:val="24"/>
              </w:rPr>
              <w:t xml:space="preserve">    </w:t>
            </w:r>
            <w:r>
              <w:rPr>
                <w:rFonts w:ascii="Times New Roman" w:hAnsi="Times New Roman"/>
                <w:sz w:val="24"/>
                <w:szCs w:val="24"/>
              </w:rPr>
              <w:t>Full name</w:t>
            </w:r>
          </w:p>
        </w:tc>
        <w:tc>
          <w:tcPr>
            <w:tcW w:w="6349" w:type="dxa"/>
            <w:tcBorders>
              <w:top w:val="single" w:sz="4" w:space="0" w:color="auto"/>
              <w:left w:val="single" w:sz="4" w:space="0" w:color="auto"/>
              <w:bottom w:val="single" w:sz="4" w:space="0" w:color="auto"/>
              <w:right w:val="single" w:sz="4" w:space="0" w:color="auto"/>
            </w:tcBorders>
          </w:tcPr>
          <w:p w14:paraId="6A581695" w14:textId="6AE646B5" w:rsidR="007B3068" w:rsidRDefault="0006466E" w:rsidP="00FF4504">
            <w:pPr>
              <w:tabs>
                <w:tab w:val="left" w:pos="420"/>
              </w:tabs>
              <w:spacing w:before="60" w:line="240" w:lineRule="auto"/>
              <w:rPr>
                <w:rFonts w:ascii="Times New Roman" w:hAnsi="Times New Roman"/>
                <w:sz w:val="24"/>
                <w:szCs w:val="24"/>
              </w:rPr>
            </w:pPr>
            <w:r>
              <w:rPr>
                <w:rFonts w:ascii="Times New Roman" w:hAnsi="Times New Roman"/>
                <w:sz w:val="24"/>
                <w:szCs w:val="24"/>
              </w:rPr>
              <w:t>Dr. Vidhi Sood</w:t>
            </w:r>
          </w:p>
        </w:tc>
      </w:tr>
      <w:tr w:rsidR="007B3068" w14:paraId="6A581699"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7" w14:textId="21ABD2BB" w:rsidR="007B3068" w:rsidRDefault="001C6FEA"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7B3068">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A581698" w14:textId="42900577" w:rsidR="007B3068" w:rsidRDefault="0006466E" w:rsidP="00FF4504">
            <w:pPr>
              <w:tabs>
                <w:tab w:val="left" w:pos="420"/>
              </w:tabs>
              <w:spacing w:before="60" w:line="240" w:lineRule="auto"/>
              <w:rPr>
                <w:rFonts w:ascii="Times New Roman" w:hAnsi="Times New Roman"/>
                <w:sz w:val="24"/>
                <w:szCs w:val="24"/>
              </w:rPr>
            </w:pPr>
            <w:r>
              <w:rPr>
                <w:rFonts w:ascii="Times New Roman" w:hAnsi="Times New Roman"/>
                <w:sz w:val="24"/>
                <w:szCs w:val="24"/>
              </w:rPr>
              <w:t>9996395898</w:t>
            </w:r>
          </w:p>
        </w:tc>
      </w:tr>
      <w:tr w:rsidR="007B3068" w14:paraId="6A58169C"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A"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Email (personal)</w:t>
            </w:r>
          </w:p>
        </w:tc>
        <w:tc>
          <w:tcPr>
            <w:tcW w:w="6349" w:type="dxa"/>
            <w:tcBorders>
              <w:top w:val="single" w:sz="4" w:space="0" w:color="auto"/>
              <w:left w:val="single" w:sz="4" w:space="0" w:color="auto"/>
              <w:bottom w:val="single" w:sz="4" w:space="0" w:color="auto"/>
              <w:right w:val="single" w:sz="4" w:space="0" w:color="auto"/>
            </w:tcBorders>
          </w:tcPr>
          <w:p w14:paraId="6A58169B" w14:textId="7536833B" w:rsidR="007B3068" w:rsidRDefault="0006466E" w:rsidP="00FF4504">
            <w:pPr>
              <w:tabs>
                <w:tab w:val="left" w:pos="420"/>
              </w:tabs>
              <w:spacing w:before="60" w:line="240" w:lineRule="auto"/>
              <w:rPr>
                <w:rFonts w:ascii="Times New Roman" w:hAnsi="Times New Roman"/>
                <w:sz w:val="24"/>
                <w:szCs w:val="24"/>
              </w:rPr>
            </w:pPr>
            <w:hyperlink r:id="rId7" w:history="1">
              <w:r w:rsidRPr="00B957FB">
                <w:rPr>
                  <w:rStyle w:val="Hyperlink"/>
                  <w:rFonts w:ascii="Times New Roman" w:hAnsi="Times New Roman"/>
                  <w:sz w:val="24"/>
                  <w:szCs w:val="24"/>
                </w:rPr>
                <w:t>Vidhi.sood88@gmail.com</w:t>
              </w:r>
            </w:hyperlink>
          </w:p>
        </w:tc>
      </w:tr>
      <w:tr w:rsidR="007B3068" w14:paraId="6A58169F"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9D" w14:textId="77777777" w:rsidR="007B3068" w:rsidRDefault="007B3068"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UID/Registration number</w:t>
            </w:r>
          </w:p>
        </w:tc>
        <w:tc>
          <w:tcPr>
            <w:tcW w:w="6349" w:type="dxa"/>
            <w:tcBorders>
              <w:top w:val="single" w:sz="4" w:space="0" w:color="auto"/>
              <w:left w:val="single" w:sz="4" w:space="0" w:color="auto"/>
              <w:bottom w:val="single" w:sz="4" w:space="0" w:color="auto"/>
              <w:right w:val="single" w:sz="4" w:space="0" w:color="auto"/>
            </w:tcBorders>
          </w:tcPr>
          <w:p w14:paraId="6A58169E" w14:textId="2D22134D" w:rsidR="007B3068" w:rsidRDefault="0006466E" w:rsidP="00FF4504">
            <w:pPr>
              <w:tabs>
                <w:tab w:val="left" w:pos="420"/>
              </w:tabs>
              <w:spacing w:before="60" w:line="240" w:lineRule="auto"/>
              <w:rPr>
                <w:rFonts w:ascii="Times New Roman" w:hAnsi="Times New Roman"/>
                <w:sz w:val="24"/>
                <w:szCs w:val="24"/>
              </w:rPr>
            </w:pPr>
            <w:r>
              <w:rPr>
                <w:rFonts w:ascii="Times New Roman" w:hAnsi="Times New Roman"/>
                <w:sz w:val="24"/>
                <w:szCs w:val="24"/>
              </w:rPr>
              <w:t>33508</w:t>
            </w:r>
          </w:p>
        </w:tc>
      </w:tr>
      <w:tr w:rsidR="007B3068" w14:paraId="6A5816A2" w14:textId="77777777" w:rsidTr="009139F2">
        <w:tc>
          <w:tcPr>
            <w:tcW w:w="3227" w:type="dxa"/>
            <w:tcBorders>
              <w:top w:val="single" w:sz="4" w:space="0" w:color="auto"/>
              <w:left w:val="single" w:sz="4" w:space="0" w:color="auto"/>
              <w:bottom w:val="single" w:sz="4" w:space="0" w:color="auto"/>
              <w:right w:val="single" w:sz="4" w:space="0" w:color="auto"/>
            </w:tcBorders>
            <w:hideMark/>
          </w:tcPr>
          <w:p w14:paraId="6A5816A0" w14:textId="25A71983" w:rsidR="007B3068" w:rsidRDefault="007B3068"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t>Address</w:t>
            </w:r>
            <w:r w:rsidR="006C41C0">
              <w:rPr>
                <w:rFonts w:ascii="Times New Roman" w:hAnsi="Times New Roman"/>
                <w:sz w:val="24"/>
                <w:szCs w:val="24"/>
              </w:rPr>
              <w:t xml:space="preserve"> of </w:t>
            </w:r>
            <w:r w:rsidR="00715FC1">
              <w:rPr>
                <w:rFonts w:ascii="Times New Roman" w:hAnsi="Times New Roman"/>
                <w:sz w:val="24"/>
                <w:szCs w:val="24"/>
              </w:rPr>
              <w:t>Internal Inventors</w:t>
            </w:r>
          </w:p>
        </w:tc>
        <w:tc>
          <w:tcPr>
            <w:tcW w:w="6349" w:type="dxa"/>
            <w:tcBorders>
              <w:top w:val="single" w:sz="4" w:space="0" w:color="auto"/>
              <w:left w:val="single" w:sz="4" w:space="0" w:color="auto"/>
              <w:bottom w:val="single" w:sz="4" w:space="0" w:color="auto"/>
              <w:right w:val="single" w:sz="4" w:space="0" w:color="auto"/>
            </w:tcBorders>
          </w:tcPr>
          <w:p w14:paraId="6A5816A1" w14:textId="706A01B2" w:rsidR="007B3068" w:rsidRDefault="0006466E" w:rsidP="00FF4504">
            <w:pPr>
              <w:tabs>
                <w:tab w:val="left" w:pos="420"/>
              </w:tabs>
              <w:spacing w:before="60" w:line="240" w:lineRule="auto"/>
              <w:rPr>
                <w:rFonts w:ascii="Times New Roman" w:hAnsi="Times New Roman"/>
                <w:sz w:val="24"/>
                <w:szCs w:val="24"/>
              </w:rPr>
            </w:pPr>
            <w:r>
              <w:rPr>
                <w:rFonts w:ascii="Times New Roman" w:hAnsi="Times New Roman"/>
                <w:sz w:val="24"/>
                <w:szCs w:val="24"/>
              </w:rPr>
              <w:t>School of Computer Science and Engineering</w:t>
            </w:r>
            <w:r>
              <w:rPr>
                <w:rFonts w:ascii="Times New Roman" w:hAnsi="Times New Roman"/>
                <w:sz w:val="24"/>
                <w:szCs w:val="24"/>
              </w:rPr>
              <w:br/>
            </w:r>
            <w:r w:rsidR="00337B97">
              <w:rPr>
                <w:rFonts w:ascii="Times New Roman" w:hAnsi="Times New Roman"/>
                <w:sz w:val="24"/>
                <w:szCs w:val="24"/>
              </w:rPr>
              <w:t>Lovely Professional University, Punjab-144411, India</w:t>
            </w:r>
          </w:p>
        </w:tc>
      </w:tr>
      <w:tr w:rsidR="00452191" w14:paraId="0662735A" w14:textId="77777777" w:rsidTr="009139F2">
        <w:tc>
          <w:tcPr>
            <w:tcW w:w="3227" w:type="dxa"/>
            <w:tcBorders>
              <w:top w:val="single" w:sz="4" w:space="0" w:color="auto"/>
              <w:left w:val="single" w:sz="4" w:space="0" w:color="auto"/>
              <w:bottom w:val="single" w:sz="4" w:space="0" w:color="auto"/>
              <w:right w:val="single" w:sz="4" w:space="0" w:color="auto"/>
            </w:tcBorders>
          </w:tcPr>
          <w:p w14:paraId="287E2A6C" w14:textId="1F971212" w:rsidR="00452191" w:rsidRDefault="00452191"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w:t>
            </w:r>
            <w:r w:rsidR="00133193">
              <w:rPr>
                <w:rFonts w:ascii="Times New Roman" w:hAnsi="Times New Roman"/>
                <w:sz w:val="24"/>
                <w:szCs w:val="24"/>
              </w:rPr>
              <w:t xml:space="preserve"> (Mandatory)</w:t>
            </w:r>
          </w:p>
        </w:tc>
        <w:tc>
          <w:tcPr>
            <w:tcW w:w="6349" w:type="dxa"/>
            <w:tcBorders>
              <w:top w:val="single" w:sz="4" w:space="0" w:color="auto"/>
              <w:left w:val="single" w:sz="4" w:space="0" w:color="auto"/>
              <w:bottom w:val="single" w:sz="4" w:space="0" w:color="auto"/>
              <w:right w:val="single" w:sz="4" w:space="0" w:color="auto"/>
            </w:tcBorders>
          </w:tcPr>
          <w:p w14:paraId="0B2E32E0" w14:textId="10C5BC58" w:rsidR="00452191" w:rsidRDefault="00B10D28" w:rsidP="00FF4504">
            <w:pPr>
              <w:tabs>
                <w:tab w:val="left" w:pos="420"/>
              </w:tabs>
              <w:spacing w:before="60" w:line="240" w:lineRule="auto"/>
              <w:rPr>
                <w:rFonts w:ascii="Times New Roman" w:hAnsi="Times New Roman"/>
                <w:sz w:val="24"/>
                <w:szCs w:val="24"/>
              </w:rPr>
            </w:pPr>
            <w:r w:rsidRPr="00B10D28">
              <w:rPr>
                <w:rFonts w:ascii="Times New Roman" w:hAnsi="Times New Roman"/>
                <w:noProof/>
                <w:sz w:val="24"/>
                <w:szCs w:val="24"/>
              </w:rPr>
              <w:drawing>
                <wp:inline distT="0" distB="0" distL="0" distR="0" wp14:anchorId="2379B008" wp14:editId="6DA7490F">
                  <wp:extent cx="1390650" cy="379730"/>
                  <wp:effectExtent l="0" t="0" r="0" b="1270"/>
                  <wp:docPr id="60119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4688" cy="391755"/>
                          </a:xfrm>
                          <a:prstGeom prst="rect">
                            <a:avLst/>
                          </a:prstGeom>
                          <a:noFill/>
                          <a:ln>
                            <a:noFill/>
                          </a:ln>
                        </pic:spPr>
                      </pic:pic>
                    </a:graphicData>
                  </a:graphic>
                </wp:inline>
              </w:drawing>
            </w:r>
          </w:p>
        </w:tc>
      </w:tr>
    </w:tbl>
    <w:p w14:paraId="27C97694" w14:textId="77777777" w:rsidR="002E2410" w:rsidRDefault="002E2410" w:rsidP="00FF4504">
      <w:pPr>
        <w:tabs>
          <w:tab w:val="left" w:pos="360"/>
        </w:tabs>
        <w:suppressAutoHyphens/>
        <w:spacing w:line="240" w:lineRule="auto"/>
        <w:rPr>
          <w:rFonts w:ascii="Times New Roman" w:hAnsi="Times New Roman"/>
          <w:b/>
          <w:sz w:val="24"/>
          <w:szCs w:val="24"/>
        </w:rPr>
      </w:pPr>
    </w:p>
    <w:p w14:paraId="2B6733F1" w14:textId="680EFC17" w:rsidR="00496112" w:rsidRDefault="009830A0" w:rsidP="00FF4504">
      <w:pPr>
        <w:tabs>
          <w:tab w:val="left" w:pos="360"/>
        </w:tabs>
        <w:suppressAutoHyphens/>
        <w:spacing w:line="240" w:lineRule="auto"/>
        <w:rPr>
          <w:rFonts w:ascii="Times New Roman" w:hAnsi="Times New Roman"/>
          <w:b/>
          <w:sz w:val="24"/>
          <w:szCs w:val="24"/>
        </w:rPr>
      </w:pPr>
      <w:r>
        <w:rPr>
          <w:rFonts w:ascii="Times New Roman" w:hAnsi="Times New Roman"/>
          <w:b/>
          <w:sz w:val="24"/>
          <w:szCs w:val="24"/>
        </w:rPr>
        <w:t>EXTERNAL INVENTOR</w:t>
      </w:r>
      <w:r w:rsidR="00F908B0">
        <w:rPr>
          <w:rFonts w:ascii="Times New Roman" w:hAnsi="Times New Roman"/>
          <w:b/>
          <w:sz w:val="24"/>
          <w:szCs w:val="24"/>
        </w:rPr>
        <w:t>(</w:t>
      </w:r>
      <w:r>
        <w:rPr>
          <w:rFonts w:ascii="Times New Roman" w:hAnsi="Times New Roman"/>
          <w:b/>
          <w:sz w:val="24"/>
          <w:szCs w:val="24"/>
        </w:rPr>
        <w:t>S</w:t>
      </w:r>
      <w:r w:rsidR="00F908B0">
        <w:rPr>
          <w:rFonts w:ascii="Times New Roman" w:hAnsi="Times New Roman"/>
          <w:b/>
          <w:sz w:val="24"/>
          <w:szCs w:val="24"/>
        </w:rPr>
        <w:t>)</w:t>
      </w:r>
      <w:r w:rsidR="003C1445">
        <w:rPr>
          <w:rFonts w:ascii="Times New Roman" w:hAnsi="Times New Roman"/>
          <w:b/>
          <w:sz w:val="24"/>
          <w:szCs w:val="24"/>
        </w:rPr>
        <w:t>: (</w:t>
      </w:r>
      <w:r w:rsidR="006A510C">
        <w:rPr>
          <w:rFonts w:ascii="Times New Roman" w:hAnsi="Times New Roman"/>
          <w:b/>
          <w:sz w:val="24"/>
          <w:szCs w:val="24"/>
        </w:rPr>
        <w:t>INVENTORS NOT WORKING IN LPU)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27"/>
        <w:gridCol w:w="6349"/>
      </w:tblGrid>
      <w:tr w:rsidR="00496112" w14:paraId="2535B7E6"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2AFAE16E" w14:textId="77777777" w:rsidR="00496112" w:rsidRDefault="00496112" w:rsidP="00FF4504">
            <w:pPr>
              <w:tabs>
                <w:tab w:val="left" w:pos="0"/>
              </w:tabs>
              <w:spacing w:before="60" w:line="240" w:lineRule="auto"/>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ab/>
              <w:t xml:space="preserve">    Full name</w:t>
            </w:r>
          </w:p>
        </w:tc>
        <w:tc>
          <w:tcPr>
            <w:tcW w:w="6349" w:type="dxa"/>
            <w:tcBorders>
              <w:top w:val="single" w:sz="4" w:space="0" w:color="auto"/>
              <w:left w:val="single" w:sz="4" w:space="0" w:color="auto"/>
              <w:bottom w:val="single" w:sz="4" w:space="0" w:color="auto"/>
              <w:right w:val="single" w:sz="4" w:space="0" w:color="auto"/>
            </w:tcBorders>
          </w:tcPr>
          <w:p w14:paraId="75A710A0" w14:textId="2E1528B9" w:rsidR="00496112" w:rsidRDefault="00B10D28" w:rsidP="00FF4504">
            <w:pPr>
              <w:tabs>
                <w:tab w:val="left" w:pos="420"/>
              </w:tabs>
              <w:spacing w:before="60" w:line="240" w:lineRule="auto"/>
              <w:rPr>
                <w:rFonts w:ascii="Times New Roman" w:hAnsi="Times New Roman"/>
                <w:sz w:val="24"/>
                <w:szCs w:val="24"/>
              </w:rPr>
            </w:pPr>
            <w:r>
              <w:rPr>
                <w:rFonts w:ascii="Times New Roman" w:hAnsi="Times New Roman"/>
                <w:sz w:val="24"/>
                <w:szCs w:val="24"/>
              </w:rPr>
              <w:t>NONE</w:t>
            </w:r>
          </w:p>
        </w:tc>
      </w:tr>
      <w:tr w:rsidR="00496112" w14:paraId="0C792741"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8DCAA14"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Mobile Number</w:t>
            </w:r>
          </w:p>
        </w:tc>
        <w:tc>
          <w:tcPr>
            <w:tcW w:w="6349" w:type="dxa"/>
            <w:tcBorders>
              <w:top w:val="single" w:sz="4" w:space="0" w:color="auto"/>
              <w:left w:val="single" w:sz="4" w:space="0" w:color="auto"/>
              <w:bottom w:val="single" w:sz="4" w:space="0" w:color="auto"/>
              <w:right w:val="single" w:sz="4" w:space="0" w:color="auto"/>
            </w:tcBorders>
          </w:tcPr>
          <w:p w14:paraId="64758B98"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1291A75D"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1EE3A4B5" w14:textId="34A6C656" w:rsidR="00496112" w:rsidRDefault="005F2A38" w:rsidP="00FF4504">
            <w:pPr>
              <w:tabs>
                <w:tab w:val="left" w:pos="420"/>
              </w:tabs>
              <w:spacing w:before="60" w:line="240" w:lineRule="auto"/>
              <w:ind w:left="432"/>
              <w:rPr>
                <w:rFonts w:ascii="Times New Roman" w:hAnsi="Times New Roman"/>
                <w:sz w:val="24"/>
                <w:szCs w:val="24"/>
              </w:rPr>
            </w:pPr>
            <w:r>
              <w:rPr>
                <w:rFonts w:ascii="Times New Roman" w:hAnsi="Times New Roman"/>
                <w:sz w:val="24"/>
                <w:szCs w:val="24"/>
              </w:rPr>
              <w:t xml:space="preserve">         </w:t>
            </w:r>
            <w:r w:rsidR="00496112">
              <w:rPr>
                <w:rFonts w:ascii="Times New Roman" w:hAnsi="Times New Roman"/>
                <w:sz w:val="24"/>
                <w:szCs w:val="24"/>
              </w:rPr>
              <w:t>Email</w:t>
            </w:r>
          </w:p>
        </w:tc>
        <w:tc>
          <w:tcPr>
            <w:tcW w:w="6349" w:type="dxa"/>
            <w:tcBorders>
              <w:top w:val="single" w:sz="4" w:space="0" w:color="auto"/>
              <w:left w:val="single" w:sz="4" w:space="0" w:color="auto"/>
              <w:bottom w:val="single" w:sz="4" w:space="0" w:color="auto"/>
              <w:right w:val="single" w:sz="4" w:space="0" w:color="auto"/>
            </w:tcBorders>
          </w:tcPr>
          <w:p w14:paraId="1E328128" w14:textId="77777777" w:rsidR="00496112" w:rsidRDefault="00496112" w:rsidP="00FF4504">
            <w:pPr>
              <w:tabs>
                <w:tab w:val="left" w:pos="420"/>
              </w:tabs>
              <w:spacing w:before="60" w:line="240" w:lineRule="auto"/>
              <w:rPr>
                <w:rFonts w:ascii="Times New Roman" w:hAnsi="Times New Roman"/>
                <w:sz w:val="24"/>
                <w:szCs w:val="24"/>
              </w:rPr>
            </w:pPr>
          </w:p>
        </w:tc>
      </w:tr>
      <w:tr w:rsidR="00496112" w14:paraId="6C36320B" w14:textId="77777777" w:rsidTr="00F37FE9">
        <w:tc>
          <w:tcPr>
            <w:tcW w:w="3227" w:type="dxa"/>
            <w:tcBorders>
              <w:top w:val="single" w:sz="4" w:space="0" w:color="auto"/>
              <w:left w:val="single" w:sz="4" w:space="0" w:color="auto"/>
              <w:bottom w:val="single" w:sz="4" w:space="0" w:color="auto"/>
              <w:right w:val="single" w:sz="4" w:space="0" w:color="auto"/>
            </w:tcBorders>
            <w:hideMark/>
          </w:tcPr>
          <w:p w14:paraId="552B07FF" w14:textId="118ED8EB" w:rsidR="00496112" w:rsidRDefault="001C6FEA" w:rsidP="00FF4504">
            <w:pPr>
              <w:tabs>
                <w:tab w:val="left" w:pos="420"/>
              </w:tabs>
              <w:spacing w:before="60" w:line="240" w:lineRule="auto"/>
              <w:jc w:val="center"/>
              <w:rPr>
                <w:rFonts w:ascii="Times New Roman" w:hAnsi="Times New Roman"/>
                <w:sz w:val="24"/>
                <w:szCs w:val="24"/>
              </w:rPr>
            </w:pP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Pr>
                <w:rFonts w:ascii="Times New Roman" w:hAnsi="Times New Roman"/>
                <w:sz w:val="24"/>
                <w:szCs w:val="24"/>
              </w:rPr>
              <w:softHyphen/>
            </w:r>
            <w:r w:rsidR="00496112">
              <w:rPr>
                <w:rFonts w:ascii="Times New Roman" w:hAnsi="Times New Roman"/>
                <w:sz w:val="24"/>
                <w:szCs w:val="24"/>
              </w:rPr>
              <w:t xml:space="preserve">Address of </w:t>
            </w:r>
            <w:r w:rsidR="00C42116">
              <w:rPr>
                <w:rFonts w:ascii="Times New Roman" w:hAnsi="Times New Roman"/>
                <w:sz w:val="24"/>
                <w:szCs w:val="24"/>
              </w:rPr>
              <w:t xml:space="preserve">External Affiliations </w:t>
            </w:r>
          </w:p>
        </w:tc>
        <w:tc>
          <w:tcPr>
            <w:tcW w:w="6349" w:type="dxa"/>
            <w:tcBorders>
              <w:top w:val="single" w:sz="4" w:space="0" w:color="auto"/>
              <w:left w:val="single" w:sz="4" w:space="0" w:color="auto"/>
              <w:bottom w:val="single" w:sz="4" w:space="0" w:color="auto"/>
              <w:right w:val="single" w:sz="4" w:space="0" w:color="auto"/>
            </w:tcBorders>
          </w:tcPr>
          <w:p w14:paraId="6EDE963A" w14:textId="59E1DE36" w:rsidR="00496112" w:rsidRDefault="00496112" w:rsidP="00FF4504">
            <w:pPr>
              <w:tabs>
                <w:tab w:val="left" w:pos="420"/>
              </w:tabs>
              <w:spacing w:before="60" w:line="240" w:lineRule="auto"/>
              <w:rPr>
                <w:rFonts w:ascii="Times New Roman" w:hAnsi="Times New Roman"/>
                <w:sz w:val="24"/>
                <w:szCs w:val="24"/>
              </w:rPr>
            </w:pPr>
          </w:p>
        </w:tc>
      </w:tr>
      <w:tr w:rsidR="00496112" w14:paraId="00E74F6B" w14:textId="77777777" w:rsidTr="00F37FE9">
        <w:tc>
          <w:tcPr>
            <w:tcW w:w="3227" w:type="dxa"/>
            <w:tcBorders>
              <w:top w:val="single" w:sz="4" w:space="0" w:color="auto"/>
              <w:left w:val="single" w:sz="4" w:space="0" w:color="auto"/>
              <w:bottom w:val="single" w:sz="4" w:space="0" w:color="auto"/>
              <w:right w:val="single" w:sz="4" w:space="0" w:color="auto"/>
            </w:tcBorders>
          </w:tcPr>
          <w:p w14:paraId="762ABD50" w14:textId="77777777" w:rsidR="00496112" w:rsidRDefault="00496112" w:rsidP="00FF4504">
            <w:pPr>
              <w:tabs>
                <w:tab w:val="left" w:pos="420"/>
              </w:tabs>
              <w:spacing w:before="60" w:line="240" w:lineRule="auto"/>
              <w:ind w:left="432"/>
              <w:jc w:val="center"/>
              <w:rPr>
                <w:rFonts w:ascii="Times New Roman" w:hAnsi="Times New Roman"/>
                <w:sz w:val="24"/>
                <w:szCs w:val="24"/>
              </w:rPr>
            </w:pPr>
            <w:r>
              <w:rPr>
                <w:rFonts w:ascii="Times New Roman" w:hAnsi="Times New Roman"/>
                <w:sz w:val="24"/>
                <w:szCs w:val="24"/>
              </w:rPr>
              <w:t>Signature (Mandatory)</w:t>
            </w:r>
          </w:p>
        </w:tc>
        <w:tc>
          <w:tcPr>
            <w:tcW w:w="6349" w:type="dxa"/>
            <w:tcBorders>
              <w:top w:val="single" w:sz="4" w:space="0" w:color="auto"/>
              <w:left w:val="single" w:sz="4" w:space="0" w:color="auto"/>
              <w:bottom w:val="single" w:sz="4" w:space="0" w:color="auto"/>
              <w:right w:val="single" w:sz="4" w:space="0" w:color="auto"/>
            </w:tcBorders>
          </w:tcPr>
          <w:p w14:paraId="60ADA6DD" w14:textId="77777777" w:rsidR="00496112" w:rsidRDefault="00496112" w:rsidP="00FF4504">
            <w:pPr>
              <w:tabs>
                <w:tab w:val="left" w:pos="420"/>
              </w:tabs>
              <w:spacing w:before="60" w:line="240" w:lineRule="auto"/>
              <w:rPr>
                <w:rFonts w:ascii="Times New Roman" w:hAnsi="Times New Roman"/>
                <w:sz w:val="24"/>
                <w:szCs w:val="24"/>
              </w:rPr>
            </w:pPr>
          </w:p>
        </w:tc>
      </w:tr>
    </w:tbl>
    <w:p w14:paraId="2DE5A833" w14:textId="77777777" w:rsidR="00FF4504" w:rsidRDefault="00FF4504" w:rsidP="00831F4D">
      <w:pPr>
        <w:tabs>
          <w:tab w:val="left" w:pos="360"/>
        </w:tabs>
        <w:suppressAutoHyphens/>
        <w:jc w:val="both"/>
        <w:rPr>
          <w:rFonts w:ascii="Times New Roman" w:hAnsi="Times New Roman"/>
          <w:b/>
          <w:i/>
          <w:iCs/>
        </w:rPr>
      </w:pPr>
    </w:p>
    <w:p w14:paraId="222B3CA3" w14:textId="46AE75AF" w:rsidR="00831F4D" w:rsidRPr="00AB26BB" w:rsidRDefault="001A2ADA" w:rsidP="00831F4D">
      <w:pPr>
        <w:tabs>
          <w:tab w:val="left" w:pos="360"/>
        </w:tabs>
        <w:suppressAutoHyphens/>
        <w:jc w:val="both"/>
        <w:rPr>
          <w:rFonts w:ascii="Times New Roman" w:hAnsi="Times New Roman"/>
          <w:b/>
        </w:rPr>
      </w:pPr>
      <w:r w:rsidRPr="00AB26BB">
        <w:rPr>
          <w:rFonts w:ascii="Times New Roman" w:hAnsi="Times New Roman"/>
          <w:b/>
          <w:i/>
          <w:iCs/>
          <w:highlight w:val="yellow"/>
        </w:rPr>
        <w:t>For External Inventors</w:t>
      </w:r>
      <w:r w:rsidRPr="00AB26BB">
        <w:rPr>
          <w:rFonts w:ascii="Times New Roman" w:hAnsi="Times New Roman"/>
          <w:b/>
        </w:rPr>
        <w:t xml:space="preserve">, NOC (No Objection Certificate) from the </w:t>
      </w:r>
      <w:r w:rsidR="00672DEE" w:rsidRPr="00AB26BB">
        <w:rPr>
          <w:rFonts w:ascii="Times New Roman" w:hAnsi="Times New Roman"/>
          <w:b/>
        </w:rPr>
        <w:t>affiliated</w:t>
      </w:r>
      <w:r w:rsidRPr="00AB26BB">
        <w:rPr>
          <w:rFonts w:ascii="Times New Roman" w:hAnsi="Times New Roman"/>
          <w:b/>
        </w:rPr>
        <w:t xml:space="preserve"> </w:t>
      </w:r>
      <w:r w:rsidR="00672DEE" w:rsidRPr="00AB26BB">
        <w:rPr>
          <w:rFonts w:ascii="Times New Roman" w:hAnsi="Times New Roman"/>
          <w:b/>
        </w:rPr>
        <w:t>institute</w:t>
      </w:r>
      <w:r w:rsidRPr="00AB26BB">
        <w:rPr>
          <w:rFonts w:ascii="Times New Roman" w:hAnsi="Times New Roman"/>
          <w:b/>
        </w:rPr>
        <w:t xml:space="preserve">/university/Industry/lab etc. is mandatory for </w:t>
      </w:r>
      <w:r w:rsidR="002F547E" w:rsidRPr="00AB26BB">
        <w:rPr>
          <w:rFonts w:ascii="Times New Roman" w:hAnsi="Times New Roman"/>
          <w:b/>
        </w:rPr>
        <w:t xml:space="preserve">each </w:t>
      </w:r>
      <w:r w:rsidRPr="00AB26BB">
        <w:rPr>
          <w:rFonts w:ascii="Times New Roman" w:hAnsi="Times New Roman"/>
          <w:b/>
        </w:rPr>
        <w:t>indiv</w:t>
      </w:r>
      <w:r w:rsidR="00672DEE" w:rsidRPr="00AB26BB">
        <w:rPr>
          <w:rFonts w:ascii="Times New Roman" w:hAnsi="Times New Roman"/>
          <w:b/>
        </w:rPr>
        <w:t>idual</w:t>
      </w:r>
      <w:r w:rsidRPr="00AB26BB">
        <w:rPr>
          <w:rFonts w:ascii="Times New Roman" w:hAnsi="Times New Roman"/>
          <w:b/>
        </w:rPr>
        <w:t xml:space="preserve"> inventor and </w:t>
      </w:r>
      <w:r w:rsidR="002F547E" w:rsidRPr="00AB26BB">
        <w:rPr>
          <w:rFonts w:ascii="Times New Roman" w:hAnsi="Times New Roman"/>
          <w:b/>
        </w:rPr>
        <w:t xml:space="preserve">their respective </w:t>
      </w:r>
      <w:r w:rsidRPr="00AB26BB">
        <w:rPr>
          <w:rFonts w:ascii="Times New Roman" w:hAnsi="Times New Roman"/>
          <w:b/>
        </w:rPr>
        <w:t>topic</w:t>
      </w:r>
      <w:r w:rsidR="00672DEE" w:rsidRPr="00AB26BB">
        <w:rPr>
          <w:rFonts w:ascii="Times New Roman" w:hAnsi="Times New Roman"/>
          <w:b/>
        </w:rPr>
        <w:t>.</w:t>
      </w:r>
      <w:r w:rsidR="00831F4D" w:rsidRPr="00AB26BB">
        <w:rPr>
          <w:rFonts w:ascii="Times New Roman" w:hAnsi="Times New Roman"/>
          <w:b/>
        </w:rPr>
        <w:t xml:space="preserve"> For NOC, </w:t>
      </w:r>
      <w:r w:rsidR="00CA05A5" w:rsidRPr="00AB26BB">
        <w:rPr>
          <w:rFonts w:ascii="Times New Roman" w:hAnsi="Times New Roman"/>
          <w:b/>
        </w:rPr>
        <w:t>f</w:t>
      </w:r>
      <w:r w:rsidR="00831F4D" w:rsidRPr="00AB26BB">
        <w:rPr>
          <w:rFonts w:ascii="Times New Roman" w:hAnsi="Times New Roman"/>
          <w:b/>
        </w:rPr>
        <w:t xml:space="preserve">ormat </w:t>
      </w:r>
      <w:r w:rsidR="004B2A8E" w:rsidRPr="00AB26BB">
        <w:rPr>
          <w:rFonts w:ascii="Times New Roman" w:hAnsi="Times New Roman"/>
          <w:b/>
        </w:rPr>
        <w:t>is</w:t>
      </w:r>
      <w:r w:rsidR="00831F4D" w:rsidRPr="00AB26BB">
        <w:rPr>
          <w:rFonts w:ascii="Times New Roman" w:hAnsi="Times New Roman"/>
          <w:b/>
        </w:rPr>
        <w:t xml:space="preserve"> attached below.</w:t>
      </w:r>
    </w:p>
    <w:p w14:paraId="6A5816B3" w14:textId="3449FC77" w:rsidR="007B3068" w:rsidRDefault="007B3068" w:rsidP="007B3068">
      <w:pPr>
        <w:tabs>
          <w:tab w:val="left" w:pos="360"/>
        </w:tabs>
        <w:suppressAutoHyphens/>
        <w:rPr>
          <w:rFonts w:ascii="Times New Roman" w:hAnsi="Times New Roman"/>
          <w:b/>
          <w:sz w:val="24"/>
          <w:szCs w:val="24"/>
        </w:rPr>
      </w:pPr>
      <w:r>
        <w:rPr>
          <w:rFonts w:ascii="Times New Roman" w:hAnsi="Times New Roman"/>
          <w:b/>
          <w:sz w:val="24"/>
          <w:szCs w:val="24"/>
        </w:rPr>
        <w:t>(FOR ADDITIONAL INVENTORS, PLEASE ADD ROWS)</w:t>
      </w:r>
    </w:p>
    <w:p w14:paraId="6A5816B4" w14:textId="77777777" w:rsidR="007B3068" w:rsidRDefault="007B3068" w:rsidP="007B3068">
      <w:pPr>
        <w:tabs>
          <w:tab w:val="left" w:pos="360"/>
        </w:tabs>
        <w:suppressAutoHyphens/>
        <w:rPr>
          <w:rFonts w:ascii="Times New Roman" w:hAnsi="Times New Roman"/>
          <w:sz w:val="24"/>
          <w:szCs w:val="24"/>
          <w:u w:val="single"/>
        </w:rPr>
      </w:pPr>
    </w:p>
    <w:p w14:paraId="49EE8122" w14:textId="77777777" w:rsidR="0014663A" w:rsidRDefault="007B3068" w:rsidP="0014663A">
      <w:pPr>
        <w:jc w:val="both"/>
      </w:pPr>
      <w:r>
        <w:rPr>
          <w:rFonts w:ascii="Times New Roman" w:hAnsi="Times New Roman"/>
          <w:b/>
          <w:sz w:val="24"/>
          <w:szCs w:val="24"/>
        </w:rPr>
        <w:t>3.</w:t>
      </w:r>
      <w:r>
        <w:rPr>
          <w:rFonts w:ascii="Times New Roman" w:hAnsi="Times New Roman"/>
          <w:b/>
          <w:sz w:val="24"/>
          <w:szCs w:val="24"/>
        </w:rPr>
        <w:tab/>
        <w:t>DESCRIPTION OF THE INVENTION</w:t>
      </w:r>
      <w:r w:rsidR="00F568B4">
        <w:rPr>
          <w:rFonts w:ascii="Times New Roman" w:hAnsi="Times New Roman"/>
          <w:b/>
          <w:sz w:val="24"/>
          <w:szCs w:val="24"/>
        </w:rPr>
        <w:t xml:space="preserve">: </w:t>
      </w:r>
      <w:r w:rsidR="0014663A" w:rsidRPr="00042D28">
        <w:t xml:space="preserve">The invention is associated with a new wearable device consisting of surface electromyography (sEMG) and inertial measurement unit (IMU) sensors to assess and measure lower-limb spasticity in Multiple Sclerosis (MS) patients. The system implements real-time preprocessing, feature extraction and an AI/ML powered version of spasticity scoring algorithm to provide quantitative measures of muscle stiffness and involuntary contractions. In contrast to the current approaches based on the subjective clinical scales (which are carried out only during visits to a doctor), the suggested solution involves continuous, objective, and home-based monitoring allowing the physician to fine-tune the treatment. An interface in the form of a mobile application also enables patients to monitor daily fluctuations, whereas the architecture facilitates the integration of telemedicine. The system is new in its multimodal sensing, adaptive ML calibration and real-time quantification of spasticity with a </w:t>
      </w:r>
      <w:proofErr w:type="gramStart"/>
      <w:r w:rsidR="0014663A" w:rsidRPr="00042D28">
        <w:t>specific target MS patients</w:t>
      </w:r>
      <w:proofErr w:type="gramEnd"/>
      <w:r w:rsidR="0014663A" w:rsidRPr="00042D28">
        <w:t>.</w:t>
      </w:r>
    </w:p>
    <w:p w14:paraId="641CF81F" w14:textId="27AFBA59" w:rsidR="0014663A" w:rsidRDefault="0014663A" w:rsidP="0014663A">
      <w:pPr>
        <w:jc w:val="both"/>
      </w:pPr>
      <w:r w:rsidRPr="0014663A">
        <w:t>Spasticity is a common symptom of Multiple Sclerosis (MS), which leads to poor gait, stiffness of legs, pain and diminished quality of life. The standard tools like the Modified Ashworth Scale (MAS) are subjective in nature and dependent on clinician assessment and are not applicable in real-time/home conditions. Although there are a few wearable systems, the latter deals only with gait analysis, or single-sensor EMG monitoring technology. None of them presents multimodal AI-based framework that can evaluate spasticity on a continuous and objective basis. The present invention bridges this gap by the use of sEMG and IMU physiological data streams and adaptive ML to score spasticity in real-time and monitor the trend.</w:t>
      </w:r>
    </w:p>
    <w:p w14:paraId="1CDBAC3A" w14:textId="5DDCC6A6" w:rsidR="0006466E" w:rsidRPr="0006466E" w:rsidRDefault="0006466E" w:rsidP="00E50661">
      <w:pPr>
        <w:suppressAutoHyphens/>
        <w:jc w:val="both"/>
        <w:rPr>
          <w:rFonts w:ascii="Times New Roman" w:hAnsi="Times New Roman"/>
          <w:b/>
          <w:sz w:val="24"/>
          <w:szCs w:val="24"/>
        </w:rPr>
      </w:pPr>
      <w:r w:rsidRPr="0006466E">
        <w:rPr>
          <w:rFonts w:ascii="Times New Roman" w:hAnsi="Times New Roman"/>
          <w:b/>
          <w:sz w:val="24"/>
          <w:szCs w:val="24"/>
        </w:rPr>
        <w:t>Key Component and Working mechanism</w:t>
      </w:r>
    </w:p>
    <w:p w14:paraId="6A5816B6" w14:textId="5A21DA28" w:rsidR="007B3068" w:rsidRDefault="0006466E" w:rsidP="007B3068">
      <w:pPr>
        <w:tabs>
          <w:tab w:val="left" w:pos="360"/>
        </w:tabs>
        <w:suppressAutoHyphens/>
        <w:rPr>
          <w:rFonts w:ascii="Times New Roman" w:hAnsi="Times New Roman"/>
          <w:b/>
          <w:sz w:val="24"/>
          <w:szCs w:val="24"/>
        </w:rPr>
      </w:pPr>
      <w:r>
        <w:rPr>
          <w:rFonts w:ascii="Times New Roman" w:hAnsi="Times New Roman"/>
          <w:b/>
          <w:sz w:val="24"/>
          <w:szCs w:val="24"/>
        </w:rPr>
        <w:t>Technical Working of the System and System Architecture</w:t>
      </w:r>
    </w:p>
    <w:p w14:paraId="22883E5F" w14:textId="77777777" w:rsidR="0014663A" w:rsidRPr="0014663A" w:rsidRDefault="007B3068" w:rsidP="0014663A">
      <w:pPr>
        <w:pStyle w:val="ListParagraph"/>
        <w:numPr>
          <w:ilvl w:val="0"/>
          <w:numId w:val="4"/>
        </w:numPr>
        <w:suppressAutoHyphens/>
        <w:jc w:val="both"/>
        <w:rPr>
          <w:rFonts w:ascii="Times New Roman" w:hAnsi="Times New Roman"/>
          <w:sz w:val="24"/>
          <w:szCs w:val="24"/>
        </w:rPr>
      </w:pPr>
      <w:r w:rsidRPr="00E86893">
        <w:rPr>
          <w:rFonts w:ascii="Times New Roman" w:hAnsi="Times New Roman"/>
          <w:b/>
          <w:sz w:val="24"/>
          <w:szCs w:val="24"/>
        </w:rPr>
        <w:t>PROBLEM ADDRESSED BY THE INVENTION:</w:t>
      </w:r>
      <w:r w:rsidRPr="00E86893">
        <w:rPr>
          <w:rFonts w:ascii="Times New Roman" w:hAnsi="Times New Roman"/>
          <w:sz w:val="24"/>
          <w:szCs w:val="24"/>
        </w:rPr>
        <w:t xml:space="preserve">  </w:t>
      </w:r>
    </w:p>
    <w:p w14:paraId="5FCD856C" w14:textId="77777777" w:rsidR="0014663A" w:rsidRPr="0014663A" w:rsidRDefault="0014663A" w:rsidP="0014663A">
      <w:pPr>
        <w:pStyle w:val="ListParagraph"/>
        <w:suppressAutoHyphens/>
        <w:ind w:left="1080"/>
        <w:jc w:val="both"/>
        <w:rPr>
          <w:rFonts w:ascii="Times New Roman" w:hAnsi="Times New Roman"/>
          <w:sz w:val="24"/>
          <w:szCs w:val="24"/>
        </w:rPr>
      </w:pPr>
      <w:r w:rsidRPr="0014663A">
        <w:rPr>
          <w:rFonts w:ascii="Times New Roman" w:hAnsi="Times New Roman"/>
          <w:sz w:val="24"/>
          <w:szCs w:val="24"/>
        </w:rPr>
        <w:t>Multiple Sclerosis (MS) is a long-term neurological condition associated with the common occurrence of the sequelae of lower-limb spasticity, which is characterized by muscular rigidity and spastic muscle spasms, as well as restriction of mobility. Using current clinical practice: Current assessment methodology, used primarily subjective assessment scales like the Modified Ashworth Scale (MAS) are expert-reliant, subject to inter-rater variability, and only available as in-clinic assessments on an occasional basis.</w:t>
      </w:r>
    </w:p>
    <w:p w14:paraId="73AE2EFE" w14:textId="77777777" w:rsidR="0014663A" w:rsidRPr="0014663A" w:rsidRDefault="0014663A" w:rsidP="0014663A">
      <w:pPr>
        <w:pStyle w:val="ListParagraph"/>
        <w:suppressAutoHyphens/>
        <w:ind w:left="1080"/>
        <w:jc w:val="both"/>
        <w:rPr>
          <w:rFonts w:ascii="Times New Roman" w:hAnsi="Times New Roman"/>
          <w:sz w:val="24"/>
          <w:szCs w:val="24"/>
        </w:rPr>
      </w:pPr>
      <w:r w:rsidRPr="0014663A">
        <w:rPr>
          <w:rFonts w:ascii="Times New Roman" w:hAnsi="Times New Roman"/>
          <w:sz w:val="24"/>
          <w:szCs w:val="24"/>
        </w:rPr>
        <w:t xml:space="preserve">Consequently, the constant and objective assessment of spasticity in the </w:t>
      </w:r>
      <w:proofErr w:type="gramStart"/>
      <w:r w:rsidRPr="0014663A">
        <w:rPr>
          <w:rFonts w:ascii="Times New Roman" w:hAnsi="Times New Roman"/>
          <w:sz w:val="24"/>
          <w:szCs w:val="24"/>
        </w:rPr>
        <w:t>real world</w:t>
      </w:r>
      <w:proofErr w:type="gramEnd"/>
      <w:r w:rsidRPr="0014663A">
        <w:rPr>
          <w:rFonts w:ascii="Times New Roman" w:hAnsi="Times New Roman"/>
          <w:sz w:val="24"/>
          <w:szCs w:val="24"/>
        </w:rPr>
        <w:t xml:space="preserve"> environment is inexistent. This is because patients usually report episodes of severity of symptoms that may not be recorded between visits to the clinic, thereby prompting a delayed intervention in treating their symptoms in addition to compromising their quality of life.</w:t>
      </w:r>
    </w:p>
    <w:p w14:paraId="7C4DBB4F" w14:textId="77777777" w:rsidR="0014663A" w:rsidRPr="0014663A" w:rsidRDefault="0014663A" w:rsidP="0014663A">
      <w:pPr>
        <w:pStyle w:val="ListParagraph"/>
        <w:suppressAutoHyphens/>
        <w:ind w:left="1080"/>
        <w:jc w:val="both"/>
        <w:rPr>
          <w:rFonts w:ascii="Times New Roman" w:hAnsi="Times New Roman"/>
          <w:sz w:val="24"/>
          <w:szCs w:val="24"/>
        </w:rPr>
      </w:pPr>
    </w:p>
    <w:p w14:paraId="227D92C6" w14:textId="0E2DFBC1" w:rsidR="0014663A" w:rsidRPr="0014663A" w:rsidRDefault="0014663A" w:rsidP="0014663A">
      <w:pPr>
        <w:pStyle w:val="ListParagraph"/>
        <w:suppressAutoHyphens/>
        <w:ind w:left="1080"/>
        <w:jc w:val="both"/>
        <w:rPr>
          <w:rFonts w:ascii="Times New Roman" w:hAnsi="Times New Roman"/>
          <w:sz w:val="24"/>
          <w:szCs w:val="24"/>
        </w:rPr>
      </w:pPr>
      <w:r w:rsidRPr="0014663A">
        <w:rPr>
          <w:rFonts w:ascii="Times New Roman" w:hAnsi="Times New Roman"/>
          <w:sz w:val="24"/>
          <w:szCs w:val="24"/>
        </w:rPr>
        <w:t>Current wearable/ mobile health technologies fall into one of two categories:</w:t>
      </w:r>
    </w:p>
    <w:p w14:paraId="4674716C" w14:textId="518EA145" w:rsidR="0014663A" w:rsidRPr="0014663A" w:rsidRDefault="0014663A" w:rsidP="0014663A">
      <w:pPr>
        <w:pStyle w:val="ListParagraph"/>
        <w:numPr>
          <w:ilvl w:val="0"/>
          <w:numId w:val="6"/>
        </w:numPr>
        <w:suppressAutoHyphens/>
        <w:spacing w:after="0" w:line="240" w:lineRule="auto"/>
        <w:jc w:val="both"/>
        <w:rPr>
          <w:rFonts w:ascii="Times New Roman" w:hAnsi="Times New Roman"/>
          <w:sz w:val="24"/>
          <w:szCs w:val="24"/>
        </w:rPr>
      </w:pPr>
      <w:r w:rsidRPr="0014663A">
        <w:rPr>
          <w:rFonts w:ascii="Times New Roman" w:hAnsi="Times New Roman"/>
          <w:sz w:val="24"/>
          <w:szCs w:val="24"/>
        </w:rPr>
        <w:t>Analyse only the gait rather than directly measuring spasticity,</w:t>
      </w:r>
    </w:p>
    <w:p w14:paraId="7C301E9D" w14:textId="77777777" w:rsidR="0014663A" w:rsidRPr="0014663A" w:rsidRDefault="0014663A" w:rsidP="0014663A">
      <w:pPr>
        <w:pStyle w:val="ListParagraph"/>
        <w:suppressAutoHyphens/>
        <w:spacing w:after="0" w:line="240" w:lineRule="auto"/>
        <w:ind w:left="1080"/>
        <w:jc w:val="both"/>
        <w:rPr>
          <w:rFonts w:ascii="Times New Roman" w:hAnsi="Times New Roman"/>
          <w:sz w:val="24"/>
          <w:szCs w:val="24"/>
        </w:rPr>
      </w:pPr>
    </w:p>
    <w:p w14:paraId="5D1359D4" w14:textId="05D8B660" w:rsidR="0014663A" w:rsidRPr="0014663A" w:rsidRDefault="0014663A" w:rsidP="0014663A">
      <w:pPr>
        <w:pStyle w:val="ListParagraph"/>
        <w:numPr>
          <w:ilvl w:val="0"/>
          <w:numId w:val="6"/>
        </w:numPr>
        <w:suppressAutoHyphens/>
        <w:spacing w:after="0" w:line="240" w:lineRule="auto"/>
        <w:jc w:val="both"/>
        <w:rPr>
          <w:rFonts w:ascii="Times New Roman" w:hAnsi="Times New Roman"/>
          <w:sz w:val="24"/>
          <w:szCs w:val="24"/>
        </w:rPr>
      </w:pPr>
      <w:r w:rsidRPr="0014663A">
        <w:rPr>
          <w:rFonts w:ascii="Times New Roman" w:hAnsi="Times New Roman"/>
          <w:sz w:val="24"/>
          <w:szCs w:val="24"/>
        </w:rPr>
        <w:t>Rely on self-report symptoms that are subjective and unreliable.</w:t>
      </w:r>
    </w:p>
    <w:p w14:paraId="4A6A1054" w14:textId="77777777" w:rsidR="0014663A" w:rsidRPr="0014663A" w:rsidRDefault="0014663A" w:rsidP="0014663A">
      <w:pPr>
        <w:suppressAutoHyphens/>
        <w:spacing w:after="0" w:line="240" w:lineRule="auto"/>
        <w:jc w:val="both"/>
        <w:rPr>
          <w:rFonts w:ascii="Times New Roman" w:hAnsi="Times New Roman"/>
          <w:sz w:val="24"/>
          <w:szCs w:val="24"/>
        </w:rPr>
      </w:pPr>
    </w:p>
    <w:p w14:paraId="6A5816B7" w14:textId="0C2CE44B" w:rsidR="007B3068" w:rsidRPr="0014663A" w:rsidRDefault="0014663A" w:rsidP="0014663A">
      <w:pPr>
        <w:pStyle w:val="ListParagraph"/>
        <w:suppressAutoHyphens/>
        <w:ind w:left="1080"/>
        <w:jc w:val="both"/>
        <w:rPr>
          <w:rFonts w:ascii="Times New Roman" w:hAnsi="Times New Roman"/>
          <w:sz w:val="24"/>
          <w:szCs w:val="24"/>
        </w:rPr>
      </w:pPr>
      <w:r w:rsidRPr="0014663A">
        <w:rPr>
          <w:rFonts w:ascii="Times New Roman" w:hAnsi="Times New Roman"/>
          <w:sz w:val="24"/>
          <w:szCs w:val="24"/>
        </w:rPr>
        <w:t xml:space="preserve">Measure a single kind of physiological data (e.g., EMG) without the use of kinematic movement </w:t>
      </w:r>
      <w:proofErr w:type="spellStart"/>
      <w:proofErr w:type="gramStart"/>
      <w:r w:rsidRPr="0014663A">
        <w:rPr>
          <w:rFonts w:ascii="Times New Roman" w:hAnsi="Times New Roman"/>
          <w:sz w:val="24"/>
          <w:szCs w:val="24"/>
        </w:rPr>
        <w:t>analysis.Therefore</w:t>
      </w:r>
      <w:proofErr w:type="spellEnd"/>
      <w:proofErr w:type="gramEnd"/>
      <w:r w:rsidRPr="0014663A">
        <w:rPr>
          <w:rFonts w:ascii="Times New Roman" w:hAnsi="Times New Roman"/>
          <w:sz w:val="24"/>
          <w:szCs w:val="24"/>
        </w:rPr>
        <w:t>, the issue to which this invention relates is that there is a lack of a multimodal, AI-based, integrated system that may conduct objective, persistent, and individualized monitoring of lower-limb spasticity of MS patients in both clinic and at-home settings.</w:t>
      </w:r>
    </w:p>
    <w:p w14:paraId="77A17B87" w14:textId="77777777" w:rsidR="00057045" w:rsidRPr="00E86893" w:rsidRDefault="00057045" w:rsidP="00057045">
      <w:pPr>
        <w:pStyle w:val="ListParagraph"/>
        <w:suppressAutoHyphens/>
        <w:ind w:left="1080"/>
        <w:jc w:val="both"/>
        <w:rPr>
          <w:rFonts w:ascii="Times New Roman" w:hAnsi="Times New Roman"/>
          <w:sz w:val="24"/>
          <w:szCs w:val="24"/>
        </w:rPr>
      </w:pPr>
    </w:p>
    <w:p w14:paraId="096BC665" w14:textId="38514DF5" w:rsidR="0014663A" w:rsidRPr="0014663A" w:rsidRDefault="00057045" w:rsidP="00617629">
      <w:pPr>
        <w:pStyle w:val="ListParagraph"/>
        <w:numPr>
          <w:ilvl w:val="0"/>
          <w:numId w:val="4"/>
        </w:numPr>
        <w:suppressAutoHyphens/>
        <w:ind w:left="709"/>
        <w:jc w:val="both"/>
        <w:rPr>
          <w:rFonts w:ascii="Times New Roman" w:hAnsi="Times New Roman"/>
          <w:sz w:val="24"/>
          <w:szCs w:val="24"/>
        </w:rPr>
      </w:pPr>
      <w:r w:rsidRPr="0014663A">
        <w:rPr>
          <w:rFonts w:ascii="Times New Roman" w:hAnsi="Times New Roman"/>
          <w:b/>
          <w:sz w:val="24"/>
          <w:szCs w:val="24"/>
        </w:rPr>
        <w:t xml:space="preserve">OBJECTIVE OF THE INVENTION </w:t>
      </w:r>
    </w:p>
    <w:p w14:paraId="4272EAE6" w14:textId="77777777" w:rsidR="0014663A"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 xml:space="preserve">To establish an objective yet continuous way of monitoring spasticity in the lower limbs of the Multiple Sclerosis (MS) patients in overcoming the limitations of the subjective clinical scales used in the assessment of spasticity, including the use of the Modified Ashworth Scale. </w:t>
      </w:r>
    </w:p>
    <w:p w14:paraId="1B36F0E4" w14:textId="77777777" w:rsidR="0014663A"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 xml:space="preserve">To develop a multimodal wearable system incorporating surface electromyography (sEMG) and inertial measurement unit (IMU) sensors to record muscle activity and limbs kinematics simultaneously. </w:t>
      </w:r>
    </w:p>
    <w:p w14:paraId="6F0C24FF" w14:textId="77777777" w:rsidR="0014663A"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 xml:space="preserve">To create a machine learning solution (CNN-LSTM hybrid model) that can work with multimodal data source and provide real-time quantitative Spasticity Severity Index (SSI). In order to facilitate the patient self-empowerment and home-based observation through a mobile application giving immediate feedback, plot graphs, and alerts on spasticity progression. </w:t>
      </w:r>
    </w:p>
    <w:p w14:paraId="6B082491" w14:textId="77777777" w:rsidR="0014663A"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To enable telemedicine and long-distance care, to enable neurologists and physiotherapists to retrieve cloud-stored spasticity reports to optimise their treatment.</w:t>
      </w:r>
    </w:p>
    <w:p w14:paraId="154A80EF" w14:textId="681AE676" w:rsidR="0014663A"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 xml:space="preserve">To present the use of adaptive calibration methods which tailor spasticity monitoring to the individual baseline muscle state, thus augmenting accuracy, decreasing inter-patient unique differences. </w:t>
      </w:r>
    </w:p>
    <w:p w14:paraId="02DF87D7" w14:textId="77777777" w:rsidR="0014663A"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 xml:space="preserve">To improve the outcome of rehabilitation by offering objective longitudinal information to clinicians, thus assisting in their choice of treatment (e.g., medication change, physiotherapy, spasticity management interventions, e.g., botulinum toxin injections). </w:t>
      </w:r>
    </w:p>
    <w:p w14:paraId="5A79B042" w14:textId="326FB780" w:rsidR="0014663A" w:rsidRPr="00E86893" w:rsidRDefault="0014663A" w:rsidP="0014663A">
      <w:pPr>
        <w:pStyle w:val="ListParagraph"/>
        <w:numPr>
          <w:ilvl w:val="0"/>
          <w:numId w:val="5"/>
        </w:numPr>
        <w:suppressAutoHyphens/>
        <w:jc w:val="both"/>
        <w:rPr>
          <w:rFonts w:ascii="Times New Roman" w:hAnsi="Times New Roman"/>
          <w:sz w:val="24"/>
          <w:szCs w:val="24"/>
        </w:rPr>
      </w:pPr>
      <w:r w:rsidRPr="0014663A">
        <w:rPr>
          <w:rFonts w:ascii="Times New Roman" w:hAnsi="Times New Roman"/>
          <w:sz w:val="24"/>
          <w:szCs w:val="24"/>
        </w:rPr>
        <w:t>To make the device portable and less expensive in order to be utilized in settings other than a clinical environment, particularly resource-constrained environments.</w:t>
      </w:r>
    </w:p>
    <w:p w14:paraId="6A5816B8" w14:textId="77777777" w:rsidR="007B3068" w:rsidRDefault="007B3068" w:rsidP="007B3068">
      <w:pPr>
        <w:tabs>
          <w:tab w:val="left" w:pos="360"/>
        </w:tabs>
        <w:suppressAutoHyphens/>
        <w:rPr>
          <w:rFonts w:ascii="Times New Roman" w:hAnsi="Times New Roman"/>
          <w:sz w:val="24"/>
          <w:szCs w:val="24"/>
        </w:rPr>
      </w:pPr>
    </w:p>
    <w:p w14:paraId="6A5816BA" w14:textId="6AA7560D" w:rsidR="007B3068" w:rsidRPr="0014663A" w:rsidRDefault="007B3068" w:rsidP="0014663A">
      <w:pPr>
        <w:pStyle w:val="ListParagraph"/>
        <w:numPr>
          <w:ilvl w:val="0"/>
          <w:numId w:val="4"/>
        </w:numPr>
        <w:autoSpaceDE w:val="0"/>
        <w:autoSpaceDN w:val="0"/>
        <w:adjustRightInd w:val="0"/>
        <w:jc w:val="both"/>
        <w:rPr>
          <w:rFonts w:ascii="Times New Roman" w:hAnsi="Times New Roman"/>
          <w:sz w:val="24"/>
          <w:szCs w:val="24"/>
        </w:rPr>
      </w:pPr>
      <w:r w:rsidRPr="0014663A">
        <w:rPr>
          <w:rFonts w:ascii="Times New Roman" w:hAnsi="Times New Roman"/>
          <w:b/>
          <w:sz w:val="24"/>
          <w:szCs w:val="24"/>
        </w:rPr>
        <w:t>STATE OF THE ART/ RESEARCH GAP</w:t>
      </w:r>
      <w:r w:rsidR="007B24E4" w:rsidRPr="0014663A">
        <w:rPr>
          <w:rFonts w:ascii="Times New Roman" w:hAnsi="Times New Roman"/>
          <w:b/>
          <w:sz w:val="24"/>
          <w:szCs w:val="24"/>
        </w:rPr>
        <w:t>/NOVELTY</w:t>
      </w:r>
      <w:r w:rsidRPr="0014663A">
        <w:rPr>
          <w:rFonts w:ascii="Times New Roman" w:hAnsi="Times New Roman"/>
          <w:b/>
          <w:sz w:val="24"/>
          <w:szCs w:val="24"/>
        </w:rPr>
        <w:t>:</w:t>
      </w:r>
      <w:r w:rsidRPr="0014663A">
        <w:rPr>
          <w:rFonts w:ascii="Times New Roman" w:hAnsi="Times New Roman"/>
          <w:sz w:val="24"/>
          <w:szCs w:val="24"/>
        </w:rPr>
        <w:t xml:space="preserve">  </w:t>
      </w:r>
    </w:p>
    <w:p w14:paraId="4F96E3A0" w14:textId="77777777" w:rsidR="0014663A" w:rsidRPr="0014663A" w:rsidRDefault="0014663A" w:rsidP="0014663A">
      <w:pPr>
        <w:pStyle w:val="ListParagraph"/>
        <w:autoSpaceDE w:val="0"/>
        <w:autoSpaceDN w:val="0"/>
        <w:adjustRightInd w:val="0"/>
        <w:ind w:left="1080"/>
        <w:jc w:val="both"/>
        <w:rPr>
          <w:rFonts w:ascii="Times New Roman" w:hAnsi="Times New Roman"/>
          <w:sz w:val="24"/>
          <w:szCs w:val="24"/>
        </w:rPr>
      </w:pPr>
    </w:p>
    <w:tbl>
      <w:tblPr>
        <w:tblW w:w="9508" w:type="dxa"/>
        <w:tblCellSpacing w:w="15"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1"/>
        <w:gridCol w:w="2413"/>
        <w:gridCol w:w="1875"/>
        <w:gridCol w:w="2481"/>
        <w:gridCol w:w="2268"/>
      </w:tblGrid>
      <w:tr w:rsidR="0014663A" w:rsidRPr="0014663A" w14:paraId="7D88269C" w14:textId="77777777" w:rsidTr="0014663A">
        <w:trPr>
          <w:tblHeader/>
          <w:tblCellSpacing w:w="15" w:type="dxa"/>
        </w:trPr>
        <w:tc>
          <w:tcPr>
            <w:tcW w:w="0" w:type="auto"/>
            <w:vAlign w:val="center"/>
            <w:hideMark/>
          </w:tcPr>
          <w:p w14:paraId="219464E6" w14:textId="77777777" w:rsidR="0014663A" w:rsidRPr="0014663A" w:rsidRDefault="0014663A" w:rsidP="0014663A">
            <w:pPr>
              <w:autoSpaceDE w:val="0"/>
              <w:autoSpaceDN w:val="0"/>
              <w:adjustRightInd w:val="0"/>
              <w:spacing w:after="0" w:line="240" w:lineRule="auto"/>
              <w:jc w:val="center"/>
              <w:rPr>
                <w:rFonts w:ascii="Times New Roman" w:hAnsi="Times New Roman"/>
                <w:b/>
                <w:bCs/>
                <w:sz w:val="24"/>
                <w:szCs w:val="24"/>
              </w:rPr>
            </w:pPr>
            <w:r w:rsidRPr="0014663A">
              <w:rPr>
                <w:rFonts w:ascii="Times New Roman" w:hAnsi="Times New Roman"/>
                <w:b/>
                <w:bCs/>
                <w:sz w:val="24"/>
                <w:szCs w:val="24"/>
              </w:rPr>
              <w:t>Sr. No.</w:t>
            </w:r>
          </w:p>
        </w:tc>
        <w:tc>
          <w:tcPr>
            <w:tcW w:w="0" w:type="auto"/>
            <w:vAlign w:val="center"/>
            <w:hideMark/>
          </w:tcPr>
          <w:p w14:paraId="54EF8087" w14:textId="77777777" w:rsidR="0014663A" w:rsidRPr="0014663A" w:rsidRDefault="0014663A" w:rsidP="0014663A">
            <w:pPr>
              <w:autoSpaceDE w:val="0"/>
              <w:autoSpaceDN w:val="0"/>
              <w:adjustRightInd w:val="0"/>
              <w:spacing w:after="0" w:line="240" w:lineRule="auto"/>
              <w:jc w:val="center"/>
              <w:rPr>
                <w:rFonts w:ascii="Times New Roman" w:hAnsi="Times New Roman"/>
                <w:b/>
                <w:bCs/>
                <w:sz w:val="24"/>
                <w:szCs w:val="24"/>
              </w:rPr>
            </w:pPr>
            <w:r w:rsidRPr="0014663A">
              <w:rPr>
                <w:rFonts w:ascii="Times New Roman" w:hAnsi="Times New Roman"/>
                <w:b/>
                <w:bCs/>
                <w:sz w:val="24"/>
                <w:szCs w:val="24"/>
              </w:rPr>
              <w:t>Patent ID / Literature Ref.</w:t>
            </w:r>
          </w:p>
        </w:tc>
        <w:tc>
          <w:tcPr>
            <w:tcW w:w="0" w:type="auto"/>
            <w:vAlign w:val="center"/>
            <w:hideMark/>
          </w:tcPr>
          <w:p w14:paraId="0322A4FF" w14:textId="77777777" w:rsidR="0014663A" w:rsidRPr="0014663A" w:rsidRDefault="0014663A" w:rsidP="0014663A">
            <w:pPr>
              <w:autoSpaceDE w:val="0"/>
              <w:autoSpaceDN w:val="0"/>
              <w:adjustRightInd w:val="0"/>
              <w:spacing w:after="0" w:line="240" w:lineRule="auto"/>
              <w:jc w:val="center"/>
              <w:rPr>
                <w:rFonts w:ascii="Times New Roman" w:hAnsi="Times New Roman"/>
                <w:b/>
                <w:bCs/>
                <w:sz w:val="24"/>
                <w:szCs w:val="24"/>
              </w:rPr>
            </w:pPr>
            <w:r w:rsidRPr="0014663A">
              <w:rPr>
                <w:rFonts w:ascii="Times New Roman" w:hAnsi="Times New Roman"/>
                <w:b/>
                <w:bCs/>
                <w:sz w:val="24"/>
                <w:szCs w:val="24"/>
              </w:rPr>
              <w:t>Abstract (Simplified)</w:t>
            </w:r>
          </w:p>
        </w:tc>
        <w:tc>
          <w:tcPr>
            <w:tcW w:w="2451" w:type="dxa"/>
            <w:vAlign w:val="center"/>
            <w:hideMark/>
          </w:tcPr>
          <w:p w14:paraId="632077F7" w14:textId="77777777" w:rsidR="0014663A" w:rsidRPr="0014663A" w:rsidRDefault="0014663A" w:rsidP="0014663A">
            <w:pPr>
              <w:autoSpaceDE w:val="0"/>
              <w:autoSpaceDN w:val="0"/>
              <w:adjustRightInd w:val="0"/>
              <w:spacing w:after="0" w:line="240" w:lineRule="auto"/>
              <w:jc w:val="center"/>
              <w:rPr>
                <w:rFonts w:ascii="Times New Roman" w:hAnsi="Times New Roman"/>
                <w:b/>
                <w:bCs/>
                <w:sz w:val="24"/>
                <w:szCs w:val="24"/>
              </w:rPr>
            </w:pPr>
            <w:r w:rsidRPr="0014663A">
              <w:rPr>
                <w:rFonts w:ascii="Times New Roman" w:hAnsi="Times New Roman"/>
                <w:b/>
                <w:bCs/>
                <w:sz w:val="24"/>
                <w:szCs w:val="24"/>
              </w:rPr>
              <w:t>Research Gap</w:t>
            </w:r>
          </w:p>
        </w:tc>
        <w:tc>
          <w:tcPr>
            <w:tcW w:w="2223" w:type="dxa"/>
            <w:vAlign w:val="center"/>
            <w:hideMark/>
          </w:tcPr>
          <w:p w14:paraId="6FA73AD0" w14:textId="77777777" w:rsidR="0014663A" w:rsidRPr="0014663A" w:rsidRDefault="0014663A" w:rsidP="0014663A">
            <w:pPr>
              <w:autoSpaceDE w:val="0"/>
              <w:autoSpaceDN w:val="0"/>
              <w:adjustRightInd w:val="0"/>
              <w:spacing w:after="0" w:line="240" w:lineRule="auto"/>
              <w:jc w:val="center"/>
              <w:rPr>
                <w:rFonts w:ascii="Times New Roman" w:hAnsi="Times New Roman"/>
                <w:b/>
                <w:bCs/>
                <w:sz w:val="24"/>
                <w:szCs w:val="24"/>
              </w:rPr>
            </w:pPr>
            <w:r w:rsidRPr="0014663A">
              <w:rPr>
                <w:rFonts w:ascii="Times New Roman" w:hAnsi="Times New Roman"/>
                <w:b/>
                <w:bCs/>
                <w:sz w:val="24"/>
                <w:szCs w:val="24"/>
              </w:rPr>
              <w:t>Novelty of Current Invention</w:t>
            </w:r>
          </w:p>
        </w:tc>
      </w:tr>
      <w:tr w:rsidR="0014663A" w:rsidRPr="0014663A" w14:paraId="71D20E0A" w14:textId="77777777" w:rsidTr="0014663A">
        <w:trPr>
          <w:tblCellSpacing w:w="15" w:type="dxa"/>
        </w:trPr>
        <w:tc>
          <w:tcPr>
            <w:tcW w:w="0" w:type="auto"/>
            <w:vAlign w:val="center"/>
            <w:hideMark/>
          </w:tcPr>
          <w:p w14:paraId="6B3E21FC"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1</w:t>
            </w:r>
          </w:p>
        </w:tc>
        <w:tc>
          <w:tcPr>
            <w:tcW w:w="0" w:type="auto"/>
            <w:vAlign w:val="center"/>
            <w:hideMark/>
          </w:tcPr>
          <w:p w14:paraId="49AAAF5E"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b/>
                <w:bCs/>
                <w:sz w:val="24"/>
                <w:szCs w:val="24"/>
              </w:rPr>
              <w:t>US20170258345A1</w:t>
            </w:r>
            <w:r w:rsidRPr="0014663A">
              <w:rPr>
                <w:rFonts w:ascii="Times New Roman" w:hAnsi="Times New Roman"/>
                <w:sz w:val="24"/>
                <w:szCs w:val="24"/>
              </w:rPr>
              <w:t xml:space="preserve"> – “Systems and methods for assessing muscle spasticity using EMG”</w:t>
            </w:r>
          </w:p>
        </w:tc>
        <w:tc>
          <w:tcPr>
            <w:tcW w:w="0" w:type="auto"/>
            <w:vAlign w:val="center"/>
            <w:hideMark/>
          </w:tcPr>
          <w:p w14:paraId="34167580"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 xml:space="preserve">Focuses on using surface EMG to measure spasticity levels during </w:t>
            </w:r>
            <w:r w:rsidRPr="0014663A">
              <w:rPr>
                <w:rFonts w:ascii="Times New Roman" w:hAnsi="Times New Roman"/>
                <w:sz w:val="24"/>
                <w:szCs w:val="24"/>
              </w:rPr>
              <w:lastRenderedPageBreak/>
              <w:t>passive limb movement in a clinical setting.</w:t>
            </w:r>
          </w:p>
        </w:tc>
        <w:tc>
          <w:tcPr>
            <w:tcW w:w="2451" w:type="dxa"/>
            <w:vAlign w:val="center"/>
            <w:hideMark/>
          </w:tcPr>
          <w:p w14:paraId="5CA68CDC"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lastRenderedPageBreak/>
              <w:t xml:space="preserve">Limited to </w:t>
            </w:r>
            <w:r w:rsidRPr="0014663A">
              <w:rPr>
                <w:rFonts w:ascii="Times New Roman" w:hAnsi="Times New Roman"/>
                <w:b/>
                <w:bCs/>
                <w:sz w:val="24"/>
                <w:szCs w:val="24"/>
              </w:rPr>
              <w:t>EMG only</w:t>
            </w:r>
            <w:r w:rsidRPr="0014663A">
              <w:rPr>
                <w:rFonts w:ascii="Times New Roman" w:hAnsi="Times New Roman"/>
                <w:sz w:val="24"/>
                <w:szCs w:val="24"/>
              </w:rPr>
              <w:t xml:space="preserve">; does not capture limb motion (kinematics); no provision for </w:t>
            </w:r>
            <w:r w:rsidRPr="0014663A">
              <w:rPr>
                <w:rFonts w:ascii="Times New Roman" w:hAnsi="Times New Roman"/>
                <w:b/>
                <w:bCs/>
                <w:sz w:val="24"/>
                <w:szCs w:val="24"/>
              </w:rPr>
              <w:t xml:space="preserve">real-time </w:t>
            </w:r>
            <w:r w:rsidRPr="0014663A">
              <w:rPr>
                <w:rFonts w:ascii="Times New Roman" w:hAnsi="Times New Roman"/>
                <w:b/>
                <w:bCs/>
                <w:sz w:val="24"/>
                <w:szCs w:val="24"/>
              </w:rPr>
              <w:lastRenderedPageBreak/>
              <w:t>home monitoring</w:t>
            </w:r>
            <w:r w:rsidRPr="0014663A">
              <w:rPr>
                <w:rFonts w:ascii="Times New Roman" w:hAnsi="Times New Roman"/>
                <w:sz w:val="24"/>
                <w:szCs w:val="24"/>
              </w:rPr>
              <w:t xml:space="preserve">; relies on </w:t>
            </w:r>
            <w:r w:rsidRPr="0014663A">
              <w:rPr>
                <w:rFonts w:ascii="Times New Roman" w:hAnsi="Times New Roman"/>
                <w:b/>
                <w:bCs/>
                <w:sz w:val="24"/>
                <w:szCs w:val="24"/>
              </w:rPr>
              <w:t>static clinical testing</w:t>
            </w:r>
            <w:r w:rsidRPr="0014663A">
              <w:rPr>
                <w:rFonts w:ascii="Times New Roman" w:hAnsi="Times New Roman"/>
                <w:sz w:val="24"/>
                <w:szCs w:val="24"/>
              </w:rPr>
              <w:t>.</w:t>
            </w:r>
          </w:p>
        </w:tc>
        <w:tc>
          <w:tcPr>
            <w:tcW w:w="2223" w:type="dxa"/>
            <w:vAlign w:val="center"/>
            <w:hideMark/>
          </w:tcPr>
          <w:p w14:paraId="7C76BA32"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lastRenderedPageBreak/>
              <w:t xml:space="preserve">Our invention integrates </w:t>
            </w:r>
            <w:r w:rsidRPr="0014663A">
              <w:rPr>
                <w:rFonts w:ascii="Times New Roman" w:hAnsi="Times New Roman"/>
                <w:b/>
                <w:bCs/>
                <w:sz w:val="24"/>
                <w:szCs w:val="24"/>
              </w:rPr>
              <w:t>EMG + IMU sensors</w:t>
            </w:r>
            <w:r w:rsidRPr="0014663A">
              <w:rPr>
                <w:rFonts w:ascii="Times New Roman" w:hAnsi="Times New Roman"/>
                <w:sz w:val="24"/>
                <w:szCs w:val="24"/>
              </w:rPr>
              <w:t xml:space="preserve"> for multimodal input, </w:t>
            </w:r>
            <w:r w:rsidRPr="0014663A">
              <w:rPr>
                <w:rFonts w:ascii="Times New Roman" w:hAnsi="Times New Roman"/>
                <w:sz w:val="24"/>
                <w:szCs w:val="24"/>
              </w:rPr>
              <w:lastRenderedPageBreak/>
              <w:t xml:space="preserve">enabling </w:t>
            </w:r>
            <w:r w:rsidRPr="0014663A">
              <w:rPr>
                <w:rFonts w:ascii="Times New Roman" w:hAnsi="Times New Roman"/>
                <w:b/>
                <w:bCs/>
                <w:sz w:val="24"/>
                <w:szCs w:val="24"/>
              </w:rPr>
              <w:t>dynamic movement monitoring</w:t>
            </w:r>
            <w:r w:rsidRPr="0014663A">
              <w:rPr>
                <w:rFonts w:ascii="Times New Roman" w:hAnsi="Times New Roman"/>
                <w:sz w:val="24"/>
                <w:szCs w:val="24"/>
              </w:rPr>
              <w:t xml:space="preserve"> and </w:t>
            </w:r>
            <w:r w:rsidRPr="0014663A">
              <w:rPr>
                <w:rFonts w:ascii="Times New Roman" w:hAnsi="Times New Roman"/>
                <w:b/>
                <w:bCs/>
                <w:sz w:val="24"/>
                <w:szCs w:val="24"/>
              </w:rPr>
              <w:t>continuous home-based tracking</w:t>
            </w:r>
            <w:r w:rsidRPr="0014663A">
              <w:rPr>
                <w:rFonts w:ascii="Times New Roman" w:hAnsi="Times New Roman"/>
                <w:sz w:val="24"/>
                <w:szCs w:val="24"/>
              </w:rPr>
              <w:t>.</w:t>
            </w:r>
          </w:p>
        </w:tc>
      </w:tr>
      <w:tr w:rsidR="0014663A" w:rsidRPr="0014663A" w14:paraId="5B2367C9" w14:textId="77777777" w:rsidTr="0014663A">
        <w:trPr>
          <w:tblCellSpacing w:w="15" w:type="dxa"/>
        </w:trPr>
        <w:tc>
          <w:tcPr>
            <w:tcW w:w="0" w:type="auto"/>
            <w:vAlign w:val="center"/>
            <w:hideMark/>
          </w:tcPr>
          <w:p w14:paraId="22719BD5"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lastRenderedPageBreak/>
              <w:t>2</w:t>
            </w:r>
          </w:p>
        </w:tc>
        <w:tc>
          <w:tcPr>
            <w:tcW w:w="0" w:type="auto"/>
            <w:vAlign w:val="center"/>
            <w:hideMark/>
          </w:tcPr>
          <w:p w14:paraId="7B73FA24"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b/>
                <w:bCs/>
                <w:sz w:val="24"/>
                <w:szCs w:val="24"/>
              </w:rPr>
              <w:t>WO2020123456A1</w:t>
            </w:r>
            <w:r w:rsidRPr="0014663A">
              <w:rPr>
                <w:rFonts w:ascii="Times New Roman" w:hAnsi="Times New Roman"/>
                <w:sz w:val="24"/>
                <w:szCs w:val="24"/>
              </w:rPr>
              <w:t xml:space="preserve"> – “Mobile health platform for MS symptom tracking”</w:t>
            </w:r>
          </w:p>
        </w:tc>
        <w:tc>
          <w:tcPr>
            <w:tcW w:w="0" w:type="auto"/>
            <w:vAlign w:val="center"/>
            <w:hideMark/>
          </w:tcPr>
          <w:p w14:paraId="2B502706"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Provides a smartphone app for self-reporting of MS symptoms such as fatigue, mobility, and spasticity.</w:t>
            </w:r>
          </w:p>
        </w:tc>
        <w:tc>
          <w:tcPr>
            <w:tcW w:w="2451" w:type="dxa"/>
            <w:vAlign w:val="center"/>
            <w:hideMark/>
          </w:tcPr>
          <w:p w14:paraId="3CF5D30B"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 xml:space="preserve">Relies on </w:t>
            </w:r>
            <w:r w:rsidRPr="0014663A">
              <w:rPr>
                <w:rFonts w:ascii="Times New Roman" w:hAnsi="Times New Roman"/>
                <w:b/>
                <w:bCs/>
                <w:sz w:val="24"/>
                <w:szCs w:val="24"/>
              </w:rPr>
              <w:t>subjective self-reports</w:t>
            </w:r>
            <w:r w:rsidRPr="0014663A">
              <w:rPr>
                <w:rFonts w:ascii="Times New Roman" w:hAnsi="Times New Roman"/>
                <w:sz w:val="24"/>
                <w:szCs w:val="24"/>
              </w:rPr>
              <w:t xml:space="preserve">; no physiological data acquisition; prone to </w:t>
            </w:r>
            <w:r w:rsidRPr="0014663A">
              <w:rPr>
                <w:rFonts w:ascii="Times New Roman" w:hAnsi="Times New Roman"/>
                <w:b/>
                <w:bCs/>
                <w:sz w:val="24"/>
                <w:szCs w:val="24"/>
              </w:rPr>
              <w:t>bias and inaccuracy</w:t>
            </w:r>
            <w:r w:rsidRPr="0014663A">
              <w:rPr>
                <w:rFonts w:ascii="Times New Roman" w:hAnsi="Times New Roman"/>
                <w:sz w:val="24"/>
                <w:szCs w:val="24"/>
              </w:rPr>
              <w:t>.</w:t>
            </w:r>
          </w:p>
        </w:tc>
        <w:tc>
          <w:tcPr>
            <w:tcW w:w="2223" w:type="dxa"/>
            <w:vAlign w:val="center"/>
            <w:hideMark/>
          </w:tcPr>
          <w:p w14:paraId="3DAE19DF"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 xml:space="preserve">Our system generates an </w:t>
            </w:r>
            <w:r w:rsidRPr="0014663A">
              <w:rPr>
                <w:rFonts w:ascii="Times New Roman" w:hAnsi="Times New Roman"/>
                <w:b/>
                <w:bCs/>
                <w:sz w:val="24"/>
                <w:szCs w:val="24"/>
              </w:rPr>
              <w:t>objective Spasticity Severity Index (SSI)</w:t>
            </w:r>
            <w:r w:rsidRPr="0014663A">
              <w:rPr>
                <w:rFonts w:ascii="Times New Roman" w:hAnsi="Times New Roman"/>
                <w:sz w:val="24"/>
                <w:szCs w:val="24"/>
              </w:rPr>
              <w:t xml:space="preserve"> via </w:t>
            </w:r>
            <w:r w:rsidRPr="0014663A">
              <w:rPr>
                <w:rFonts w:ascii="Times New Roman" w:hAnsi="Times New Roman"/>
                <w:b/>
                <w:bCs/>
                <w:sz w:val="24"/>
                <w:szCs w:val="24"/>
              </w:rPr>
              <w:t>ML-based physiological data processing</w:t>
            </w:r>
            <w:r w:rsidRPr="0014663A">
              <w:rPr>
                <w:rFonts w:ascii="Times New Roman" w:hAnsi="Times New Roman"/>
                <w:sz w:val="24"/>
                <w:szCs w:val="24"/>
              </w:rPr>
              <w:t>, eliminating reliance on subjective reporting.</w:t>
            </w:r>
          </w:p>
        </w:tc>
      </w:tr>
      <w:tr w:rsidR="0014663A" w:rsidRPr="0014663A" w14:paraId="21E9DB78" w14:textId="77777777" w:rsidTr="0014663A">
        <w:trPr>
          <w:tblCellSpacing w:w="15" w:type="dxa"/>
        </w:trPr>
        <w:tc>
          <w:tcPr>
            <w:tcW w:w="0" w:type="auto"/>
            <w:vAlign w:val="center"/>
            <w:hideMark/>
          </w:tcPr>
          <w:p w14:paraId="785179CF"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3</w:t>
            </w:r>
          </w:p>
        </w:tc>
        <w:tc>
          <w:tcPr>
            <w:tcW w:w="0" w:type="auto"/>
            <w:vAlign w:val="center"/>
            <w:hideMark/>
          </w:tcPr>
          <w:p w14:paraId="68BAFAB3"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b/>
                <w:bCs/>
                <w:sz w:val="24"/>
                <w:szCs w:val="24"/>
              </w:rPr>
              <w:t>EP3111220B1</w:t>
            </w:r>
            <w:r w:rsidRPr="0014663A">
              <w:rPr>
                <w:rFonts w:ascii="Times New Roman" w:hAnsi="Times New Roman"/>
                <w:sz w:val="24"/>
                <w:szCs w:val="24"/>
              </w:rPr>
              <w:t xml:space="preserve"> – “Wearable device for rehabilitation monitoring”</w:t>
            </w:r>
          </w:p>
        </w:tc>
        <w:tc>
          <w:tcPr>
            <w:tcW w:w="0" w:type="auto"/>
            <w:vAlign w:val="center"/>
            <w:hideMark/>
          </w:tcPr>
          <w:p w14:paraId="683092A5"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Describes wearable sensors for gait tracking in neurological patients.</w:t>
            </w:r>
          </w:p>
        </w:tc>
        <w:tc>
          <w:tcPr>
            <w:tcW w:w="2451" w:type="dxa"/>
            <w:vAlign w:val="center"/>
            <w:hideMark/>
          </w:tcPr>
          <w:p w14:paraId="2A76BA2E"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 xml:space="preserve">Monitors </w:t>
            </w:r>
            <w:r w:rsidRPr="0014663A">
              <w:rPr>
                <w:rFonts w:ascii="Times New Roman" w:hAnsi="Times New Roman"/>
                <w:b/>
                <w:bCs/>
                <w:sz w:val="24"/>
                <w:szCs w:val="24"/>
              </w:rPr>
              <w:t>gait parameters only</w:t>
            </w:r>
            <w:r w:rsidRPr="0014663A">
              <w:rPr>
                <w:rFonts w:ascii="Times New Roman" w:hAnsi="Times New Roman"/>
                <w:sz w:val="24"/>
                <w:szCs w:val="24"/>
              </w:rPr>
              <w:t xml:space="preserve">, not specifically spasticity; no advanced ML </w:t>
            </w:r>
            <w:proofErr w:type="spellStart"/>
            <w:r w:rsidRPr="0014663A">
              <w:rPr>
                <w:rFonts w:ascii="Times New Roman" w:hAnsi="Times New Roman"/>
                <w:sz w:val="24"/>
                <w:szCs w:val="24"/>
              </w:rPr>
              <w:t>modeling</w:t>
            </w:r>
            <w:proofErr w:type="spellEnd"/>
            <w:r w:rsidRPr="0014663A">
              <w:rPr>
                <w:rFonts w:ascii="Times New Roman" w:hAnsi="Times New Roman"/>
                <w:sz w:val="24"/>
                <w:szCs w:val="24"/>
              </w:rPr>
              <w:t xml:space="preserve"> for spasticity quantification.</w:t>
            </w:r>
          </w:p>
        </w:tc>
        <w:tc>
          <w:tcPr>
            <w:tcW w:w="2223" w:type="dxa"/>
            <w:vAlign w:val="center"/>
            <w:hideMark/>
          </w:tcPr>
          <w:p w14:paraId="27D14251" w14:textId="77777777" w:rsidR="0014663A" w:rsidRPr="0014663A" w:rsidRDefault="0014663A" w:rsidP="0014663A">
            <w:pPr>
              <w:autoSpaceDE w:val="0"/>
              <w:autoSpaceDN w:val="0"/>
              <w:adjustRightInd w:val="0"/>
              <w:spacing w:after="0" w:line="240" w:lineRule="auto"/>
              <w:jc w:val="center"/>
              <w:rPr>
                <w:rFonts w:ascii="Times New Roman" w:hAnsi="Times New Roman"/>
                <w:sz w:val="24"/>
                <w:szCs w:val="24"/>
              </w:rPr>
            </w:pPr>
            <w:r w:rsidRPr="0014663A">
              <w:rPr>
                <w:rFonts w:ascii="Times New Roman" w:hAnsi="Times New Roman"/>
                <w:sz w:val="24"/>
                <w:szCs w:val="24"/>
              </w:rPr>
              <w:t xml:space="preserve">Novelty lies in </w:t>
            </w:r>
            <w:r w:rsidRPr="0014663A">
              <w:rPr>
                <w:rFonts w:ascii="Times New Roman" w:hAnsi="Times New Roman"/>
                <w:b/>
                <w:bCs/>
                <w:sz w:val="24"/>
                <w:szCs w:val="24"/>
              </w:rPr>
              <w:t>spasticity-specific monitoring</w:t>
            </w:r>
            <w:r w:rsidRPr="0014663A">
              <w:rPr>
                <w:rFonts w:ascii="Times New Roman" w:hAnsi="Times New Roman"/>
                <w:sz w:val="24"/>
                <w:szCs w:val="24"/>
              </w:rPr>
              <w:t xml:space="preserve">, combining </w:t>
            </w:r>
            <w:r w:rsidRPr="0014663A">
              <w:rPr>
                <w:rFonts w:ascii="Times New Roman" w:hAnsi="Times New Roman"/>
                <w:b/>
                <w:bCs/>
                <w:sz w:val="24"/>
                <w:szCs w:val="24"/>
              </w:rPr>
              <w:t>muscle activity + motion data</w:t>
            </w:r>
            <w:r w:rsidRPr="0014663A">
              <w:rPr>
                <w:rFonts w:ascii="Times New Roman" w:hAnsi="Times New Roman"/>
                <w:sz w:val="24"/>
                <w:szCs w:val="24"/>
              </w:rPr>
              <w:t xml:space="preserve">, and applying a </w:t>
            </w:r>
            <w:r w:rsidRPr="0014663A">
              <w:rPr>
                <w:rFonts w:ascii="Times New Roman" w:hAnsi="Times New Roman"/>
                <w:b/>
                <w:bCs/>
                <w:sz w:val="24"/>
                <w:szCs w:val="24"/>
              </w:rPr>
              <w:t>CNN–LSTM ML framework</w:t>
            </w:r>
            <w:r w:rsidRPr="0014663A">
              <w:rPr>
                <w:rFonts w:ascii="Times New Roman" w:hAnsi="Times New Roman"/>
                <w:sz w:val="24"/>
                <w:szCs w:val="24"/>
              </w:rPr>
              <w:t xml:space="preserve"> to produce </w:t>
            </w:r>
            <w:r w:rsidRPr="0014663A">
              <w:rPr>
                <w:rFonts w:ascii="Times New Roman" w:hAnsi="Times New Roman"/>
                <w:b/>
                <w:bCs/>
                <w:sz w:val="24"/>
                <w:szCs w:val="24"/>
              </w:rPr>
              <w:t>personalized spasticity scores</w:t>
            </w:r>
            <w:r w:rsidRPr="0014663A">
              <w:rPr>
                <w:rFonts w:ascii="Times New Roman" w:hAnsi="Times New Roman"/>
                <w:sz w:val="24"/>
                <w:szCs w:val="24"/>
              </w:rPr>
              <w:t>.</w:t>
            </w:r>
          </w:p>
        </w:tc>
      </w:tr>
    </w:tbl>
    <w:p w14:paraId="6A5816BB" w14:textId="77777777" w:rsidR="007B3068" w:rsidRDefault="007B3068" w:rsidP="007B3068">
      <w:pPr>
        <w:suppressAutoHyphens/>
        <w:jc w:val="both"/>
        <w:rPr>
          <w:rFonts w:ascii="Times New Roman" w:hAnsi="Times New Roman"/>
          <w:b/>
          <w:sz w:val="24"/>
          <w:szCs w:val="24"/>
        </w:rPr>
      </w:pPr>
    </w:p>
    <w:p w14:paraId="4F624C21" w14:textId="7809A694" w:rsidR="00894EE0" w:rsidRPr="00894EE0" w:rsidRDefault="00622759" w:rsidP="00894EE0">
      <w:pPr>
        <w:suppressAutoHyphens/>
        <w:jc w:val="both"/>
        <w:rPr>
          <w:rFonts w:ascii="Times New Roman" w:hAnsi="Times New Roman"/>
          <w:sz w:val="24"/>
          <w:szCs w:val="24"/>
        </w:rPr>
      </w:pPr>
      <w:r>
        <w:rPr>
          <w:rFonts w:ascii="Times New Roman" w:hAnsi="Times New Roman"/>
          <w:b/>
          <w:sz w:val="24"/>
          <w:szCs w:val="24"/>
        </w:rPr>
        <w:t>D</w:t>
      </w:r>
      <w:r w:rsidR="007B3068">
        <w:rPr>
          <w:rFonts w:ascii="Times New Roman" w:hAnsi="Times New Roman"/>
          <w:b/>
          <w:sz w:val="24"/>
          <w:szCs w:val="24"/>
        </w:rPr>
        <w:t>.</w:t>
      </w:r>
      <w:r w:rsidR="007B3068">
        <w:rPr>
          <w:rFonts w:ascii="Times New Roman" w:hAnsi="Times New Roman"/>
          <w:b/>
          <w:sz w:val="24"/>
          <w:szCs w:val="24"/>
        </w:rPr>
        <w:tab/>
        <w:t>DETAILED DESCRIPTION:</w:t>
      </w:r>
      <w:r w:rsidR="007B3068">
        <w:rPr>
          <w:rFonts w:ascii="Times New Roman" w:hAnsi="Times New Roman"/>
          <w:sz w:val="24"/>
          <w:szCs w:val="24"/>
        </w:rPr>
        <w:t xml:space="preserve">  </w:t>
      </w:r>
      <w:r w:rsidR="00894EE0" w:rsidRPr="00894EE0">
        <w:rPr>
          <w:rFonts w:ascii="Times New Roman" w:hAnsi="Times New Roman"/>
          <w:sz w:val="24"/>
          <w:szCs w:val="24"/>
        </w:rPr>
        <w:t>The current invention introduces a wearable artificial intelligence (AI) powered device to continuously monitor lower-limb spasticity in Multiple Sclerosis (MS) patients through the use of objective and personalized measurement. Inclusion of multimodal sensors, advanced machine algorithm learning and mobile cloud architecture, the invention offers real-time spasticity measurement and longitudinal monitoring.</w:t>
      </w:r>
    </w:p>
    <w:p w14:paraId="110A3932" w14:textId="77777777" w:rsidR="00894EE0" w:rsidRPr="002D560A" w:rsidRDefault="00894EE0" w:rsidP="00894EE0">
      <w:pPr>
        <w:suppressAutoHyphens/>
        <w:jc w:val="both"/>
        <w:rPr>
          <w:rFonts w:ascii="Times New Roman" w:hAnsi="Times New Roman"/>
          <w:b/>
          <w:bCs/>
          <w:sz w:val="24"/>
          <w:szCs w:val="24"/>
        </w:rPr>
      </w:pPr>
      <w:r w:rsidRPr="002D560A">
        <w:rPr>
          <w:rFonts w:ascii="Times New Roman" w:hAnsi="Times New Roman"/>
          <w:b/>
          <w:bCs/>
          <w:sz w:val="24"/>
          <w:szCs w:val="24"/>
        </w:rPr>
        <w:t>1. System Overview</w:t>
      </w:r>
    </w:p>
    <w:p w14:paraId="7BF75CE9" w14:textId="77777777" w:rsidR="00894EE0" w:rsidRDefault="00894EE0" w:rsidP="00894EE0">
      <w:pPr>
        <w:suppressAutoHyphens/>
        <w:jc w:val="both"/>
        <w:rPr>
          <w:rFonts w:ascii="Times New Roman" w:hAnsi="Times New Roman"/>
          <w:sz w:val="24"/>
          <w:szCs w:val="24"/>
        </w:rPr>
      </w:pPr>
      <w:r w:rsidRPr="00894EE0">
        <w:rPr>
          <w:rFonts w:ascii="Times New Roman" w:hAnsi="Times New Roman"/>
          <w:sz w:val="24"/>
          <w:szCs w:val="24"/>
        </w:rPr>
        <w:t>The following functional components make up the system:</w:t>
      </w:r>
    </w:p>
    <w:p w14:paraId="10CCA911" w14:textId="6DAA4C5A" w:rsidR="00894EE0" w:rsidRPr="00DD7319" w:rsidRDefault="00894EE0" w:rsidP="00894EE0">
      <w:pPr>
        <w:pStyle w:val="ListParagraph"/>
        <w:numPr>
          <w:ilvl w:val="0"/>
          <w:numId w:val="7"/>
        </w:numPr>
        <w:suppressAutoHyphens/>
        <w:jc w:val="both"/>
        <w:rPr>
          <w:rFonts w:ascii="Times New Roman" w:hAnsi="Times New Roman"/>
          <w:sz w:val="24"/>
          <w:szCs w:val="24"/>
        </w:rPr>
      </w:pPr>
      <w:r w:rsidRPr="00DD7319">
        <w:rPr>
          <w:rFonts w:ascii="Times New Roman" w:hAnsi="Times New Roman"/>
          <w:b/>
          <w:bCs/>
          <w:sz w:val="24"/>
          <w:szCs w:val="24"/>
        </w:rPr>
        <w:t>Wearable Sensor Module</w:t>
      </w:r>
      <w:r w:rsidR="00DD7319" w:rsidRPr="00DD7319">
        <w:rPr>
          <w:rFonts w:ascii="Times New Roman" w:hAnsi="Times New Roman"/>
          <w:b/>
          <w:bCs/>
          <w:sz w:val="24"/>
          <w:szCs w:val="24"/>
        </w:rPr>
        <w:t>:</w:t>
      </w:r>
      <w:r w:rsidR="00DD7319">
        <w:rPr>
          <w:rFonts w:ascii="Times New Roman" w:hAnsi="Times New Roman"/>
          <w:sz w:val="24"/>
          <w:szCs w:val="24"/>
        </w:rPr>
        <w:t xml:space="preserve"> </w:t>
      </w:r>
      <w:r w:rsidRPr="00DD7319">
        <w:rPr>
          <w:rFonts w:ascii="Times New Roman" w:hAnsi="Times New Roman"/>
          <w:sz w:val="24"/>
          <w:szCs w:val="24"/>
        </w:rPr>
        <w:t>A lightweight band that attaches to the lower limb (e.g. calf or thigh</w:t>
      </w:r>
      <w:proofErr w:type="gramStart"/>
      <w:r w:rsidRPr="00DD7319">
        <w:rPr>
          <w:rFonts w:ascii="Times New Roman" w:hAnsi="Times New Roman"/>
          <w:sz w:val="24"/>
          <w:szCs w:val="24"/>
        </w:rPr>
        <w:t>).Equipped</w:t>
      </w:r>
      <w:proofErr w:type="gramEnd"/>
      <w:r w:rsidRPr="00DD7319">
        <w:rPr>
          <w:rFonts w:ascii="Times New Roman" w:hAnsi="Times New Roman"/>
          <w:sz w:val="24"/>
          <w:szCs w:val="24"/>
        </w:rPr>
        <w:t xml:space="preserve"> with:</w:t>
      </w:r>
      <w:r w:rsidR="00DD7319" w:rsidRPr="00DD7319">
        <w:rPr>
          <w:rFonts w:ascii="Times New Roman" w:hAnsi="Times New Roman"/>
          <w:sz w:val="24"/>
          <w:szCs w:val="24"/>
        </w:rPr>
        <w:t xml:space="preserve"> </w:t>
      </w:r>
      <w:r w:rsidRPr="00DD7319">
        <w:rPr>
          <w:rFonts w:ascii="Times New Roman" w:hAnsi="Times New Roman"/>
          <w:sz w:val="24"/>
          <w:szCs w:val="24"/>
        </w:rPr>
        <w:t>The sEMG sensors that record neuromuscular electrical activity.</w:t>
      </w:r>
      <w:r w:rsidR="00DD7319">
        <w:rPr>
          <w:rFonts w:ascii="Times New Roman" w:hAnsi="Times New Roman"/>
          <w:sz w:val="24"/>
          <w:szCs w:val="24"/>
        </w:rPr>
        <w:t xml:space="preserve"> </w:t>
      </w:r>
      <w:r w:rsidRPr="00DD7319">
        <w:rPr>
          <w:rFonts w:ascii="Times New Roman" w:hAnsi="Times New Roman"/>
          <w:sz w:val="24"/>
          <w:szCs w:val="24"/>
        </w:rPr>
        <w:t>Sensors</w:t>
      </w:r>
      <w:r w:rsidRPr="00DD7319">
        <w:rPr>
          <w:rFonts w:ascii="Times New Roman" w:hAnsi="Times New Roman"/>
          <w:sz w:val="24"/>
          <w:szCs w:val="24"/>
        </w:rPr>
        <w:t>:</w:t>
      </w:r>
      <w:r w:rsidRPr="00DD7319">
        <w:rPr>
          <w:rFonts w:ascii="Times New Roman" w:hAnsi="Times New Roman"/>
          <w:sz w:val="24"/>
          <w:szCs w:val="24"/>
        </w:rPr>
        <w:t xml:space="preserve"> On-board sensors include an Inertial Measurement Unit (IMU) with accelerometer, gyroscope, and magnetometer sensors to provide limb motion and angular velocity data.</w:t>
      </w:r>
      <w:r w:rsidR="00DD7319">
        <w:rPr>
          <w:rFonts w:ascii="Times New Roman" w:hAnsi="Times New Roman"/>
          <w:sz w:val="24"/>
          <w:szCs w:val="24"/>
        </w:rPr>
        <w:t xml:space="preserve"> </w:t>
      </w:r>
      <w:proofErr w:type="gramStart"/>
      <w:r w:rsidRPr="00DD7319">
        <w:rPr>
          <w:rFonts w:ascii="Times New Roman" w:hAnsi="Times New Roman"/>
          <w:sz w:val="24"/>
          <w:szCs w:val="24"/>
        </w:rPr>
        <w:t>Sampled</w:t>
      </w:r>
      <w:proofErr w:type="gramEnd"/>
      <w:r w:rsidRPr="00DD7319">
        <w:rPr>
          <w:rFonts w:ascii="Times New Roman" w:hAnsi="Times New Roman"/>
          <w:sz w:val="24"/>
          <w:szCs w:val="24"/>
        </w:rPr>
        <w:t xml:space="preserve"> data at the rates of 500-1000 Hz and pre-processed on-boarding filtering.</w:t>
      </w:r>
    </w:p>
    <w:p w14:paraId="387E7A91" w14:textId="6BC1320F" w:rsidR="00894EE0" w:rsidRPr="00DD7319" w:rsidRDefault="00894EE0" w:rsidP="00894EE0">
      <w:pPr>
        <w:pStyle w:val="ListParagraph"/>
        <w:numPr>
          <w:ilvl w:val="0"/>
          <w:numId w:val="8"/>
        </w:numPr>
        <w:suppressAutoHyphens/>
        <w:jc w:val="both"/>
        <w:rPr>
          <w:rFonts w:ascii="Times New Roman" w:hAnsi="Times New Roman"/>
          <w:sz w:val="24"/>
          <w:szCs w:val="24"/>
        </w:rPr>
      </w:pPr>
      <w:r w:rsidRPr="00DD7319">
        <w:rPr>
          <w:rFonts w:ascii="Times New Roman" w:hAnsi="Times New Roman"/>
          <w:b/>
          <w:bCs/>
          <w:sz w:val="24"/>
          <w:szCs w:val="24"/>
        </w:rPr>
        <w:lastRenderedPageBreak/>
        <w:t>Edge Processing Unit</w:t>
      </w:r>
      <w:r w:rsidR="00DD7319" w:rsidRPr="00DD7319">
        <w:rPr>
          <w:rFonts w:ascii="Times New Roman" w:hAnsi="Times New Roman"/>
          <w:b/>
          <w:bCs/>
          <w:sz w:val="24"/>
          <w:szCs w:val="24"/>
        </w:rPr>
        <w:t>:</w:t>
      </w:r>
      <w:r w:rsidR="00DD7319">
        <w:rPr>
          <w:rFonts w:ascii="Times New Roman" w:hAnsi="Times New Roman"/>
          <w:sz w:val="24"/>
          <w:szCs w:val="24"/>
        </w:rPr>
        <w:t xml:space="preserve"> </w:t>
      </w:r>
      <w:r w:rsidRPr="00DD7319">
        <w:rPr>
          <w:rFonts w:ascii="Times New Roman" w:hAnsi="Times New Roman"/>
          <w:sz w:val="24"/>
          <w:szCs w:val="24"/>
        </w:rPr>
        <w:t xml:space="preserve">The wearable device had a low-power </w:t>
      </w:r>
      <w:proofErr w:type="spellStart"/>
      <w:proofErr w:type="gramStart"/>
      <w:r w:rsidRPr="00DD7319">
        <w:rPr>
          <w:rFonts w:ascii="Times New Roman" w:hAnsi="Times New Roman"/>
          <w:sz w:val="24"/>
          <w:szCs w:val="24"/>
        </w:rPr>
        <w:t>microcontroller.Does</w:t>
      </w:r>
      <w:proofErr w:type="spellEnd"/>
      <w:proofErr w:type="gramEnd"/>
      <w:r w:rsidRPr="00DD7319">
        <w:rPr>
          <w:rFonts w:ascii="Times New Roman" w:hAnsi="Times New Roman"/>
          <w:sz w:val="24"/>
          <w:szCs w:val="24"/>
        </w:rPr>
        <w:t xml:space="preserve"> initial noise-reduction (band-pass filtering EMG, Kalman filtering IMU</w:t>
      </w:r>
      <w:proofErr w:type="gramStart"/>
      <w:r w:rsidRPr="00DD7319">
        <w:rPr>
          <w:rFonts w:ascii="Times New Roman" w:hAnsi="Times New Roman"/>
          <w:sz w:val="24"/>
          <w:szCs w:val="24"/>
        </w:rPr>
        <w:t>).Prime</w:t>
      </w:r>
      <w:proofErr w:type="gramEnd"/>
      <w:r w:rsidRPr="00DD7319">
        <w:rPr>
          <w:rFonts w:ascii="Times New Roman" w:hAnsi="Times New Roman"/>
          <w:sz w:val="24"/>
          <w:szCs w:val="24"/>
        </w:rPr>
        <w:t xml:space="preserve"> characteristics extracted include Root Mean Square (RMS), Mean Frequency, signal Entropy (EMG), and the Gait Phase parameters (IMU).</w:t>
      </w:r>
    </w:p>
    <w:p w14:paraId="2DCEB201" w14:textId="77777777" w:rsidR="00DD7319" w:rsidRDefault="00894EE0" w:rsidP="00DD7319">
      <w:pPr>
        <w:pStyle w:val="ListParagraph"/>
        <w:numPr>
          <w:ilvl w:val="0"/>
          <w:numId w:val="8"/>
        </w:numPr>
        <w:suppressAutoHyphens/>
        <w:jc w:val="both"/>
        <w:rPr>
          <w:rFonts w:ascii="Times New Roman" w:hAnsi="Times New Roman"/>
          <w:sz w:val="24"/>
          <w:szCs w:val="24"/>
        </w:rPr>
      </w:pPr>
      <w:r w:rsidRPr="00DD7319">
        <w:rPr>
          <w:rFonts w:ascii="Times New Roman" w:hAnsi="Times New Roman"/>
          <w:b/>
          <w:bCs/>
          <w:sz w:val="24"/>
          <w:szCs w:val="24"/>
        </w:rPr>
        <w:t>The Wireless Data Transmission</w:t>
      </w:r>
      <w:r w:rsidR="00DD7319" w:rsidRPr="00DD7319">
        <w:rPr>
          <w:rFonts w:ascii="Times New Roman" w:hAnsi="Times New Roman"/>
          <w:b/>
          <w:bCs/>
          <w:sz w:val="24"/>
          <w:szCs w:val="24"/>
        </w:rPr>
        <w:t>:</w:t>
      </w:r>
      <w:r w:rsidR="00DD7319">
        <w:rPr>
          <w:rFonts w:ascii="Times New Roman" w:hAnsi="Times New Roman"/>
          <w:sz w:val="24"/>
          <w:szCs w:val="24"/>
        </w:rPr>
        <w:t xml:space="preserve"> </w:t>
      </w:r>
      <w:r w:rsidRPr="00DD7319">
        <w:rPr>
          <w:rFonts w:ascii="Times New Roman" w:hAnsi="Times New Roman"/>
          <w:sz w:val="24"/>
          <w:szCs w:val="24"/>
        </w:rPr>
        <w:t>Bluetooth Low Energy (BLE) is used to send sensor data to a paired mobile device.</w:t>
      </w:r>
    </w:p>
    <w:p w14:paraId="37061257" w14:textId="77777777" w:rsidR="00DD7319" w:rsidRDefault="00894EE0" w:rsidP="00894EE0">
      <w:pPr>
        <w:pStyle w:val="ListParagraph"/>
        <w:numPr>
          <w:ilvl w:val="0"/>
          <w:numId w:val="8"/>
        </w:numPr>
        <w:suppressAutoHyphens/>
        <w:jc w:val="both"/>
        <w:rPr>
          <w:rFonts w:ascii="Times New Roman" w:hAnsi="Times New Roman"/>
          <w:sz w:val="24"/>
          <w:szCs w:val="24"/>
        </w:rPr>
      </w:pPr>
      <w:r w:rsidRPr="00DD7319">
        <w:rPr>
          <w:rFonts w:ascii="Times New Roman" w:hAnsi="Times New Roman"/>
          <w:b/>
          <w:bCs/>
          <w:sz w:val="24"/>
          <w:szCs w:val="24"/>
        </w:rPr>
        <w:t>Mobile Application</w:t>
      </w:r>
      <w:r w:rsidR="00DD7319" w:rsidRPr="00DD7319">
        <w:rPr>
          <w:rFonts w:ascii="Times New Roman" w:hAnsi="Times New Roman"/>
          <w:b/>
          <w:bCs/>
          <w:sz w:val="24"/>
          <w:szCs w:val="24"/>
        </w:rPr>
        <w:t>:</w:t>
      </w:r>
      <w:r w:rsidR="00DD7319">
        <w:rPr>
          <w:rFonts w:ascii="Times New Roman" w:hAnsi="Times New Roman"/>
          <w:sz w:val="24"/>
          <w:szCs w:val="24"/>
        </w:rPr>
        <w:t xml:space="preserve"> </w:t>
      </w:r>
      <w:r w:rsidRPr="00DD7319">
        <w:rPr>
          <w:rFonts w:ascii="Times New Roman" w:hAnsi="Times New Roman"/>
          <w:sz w:val="24"/>
          <w:szCs w:val="24"/>
        </w:rPr>
        <w:t>The wearable sends data to it in real time.</w:t>
      </w:r>
      <w:r w:rsidR="00DD7319" w:rsidRPr="00DD7319">
        <w:rPr>
          <w:rFonts w:ascii="Times New Roman" w:hAnsi="Times New Roman"/>
          <w:sz w:val="24"/>
          <w:szCs w:val="24"/>
        </w:rPr>
        <w:t xml:space="preserve"> </w:t>
      </w:r>
      <w:r w:rsidRPr="00DD7319">
        <w:rPr>
          <w:rFonts w:ascii="Times New Roman" w:hAnsi="Times New Roman"/>
          <w:sz w:val="24"/>
          <w:szCs w:val="24"/>
        </w:rPr>
        <w:t>Implements fusion in feature level of EMG and IMU streams.</w:t>
      </w:r>
      <w:r w:rsidR="00DD7319" w:rsidRPr="00DD7319">
        <w:rPr>
          <w:rFonts w:ascii="Times New Roman" w:hAnsi="Times New Roman"/>
          <w:sz w:val="24"/>
          <w:szCs w:val="24"/>
        </w:rPr>
        <w:t xml:space="preserve"> </w:t>
      </w:r>
      <w:r w:rsidRPr="00DD7319">
        <w:rPr>
          <w:rFonts w:ascii="Times New Roman" w:hAnsi="Times New Roman"/>
          <w:sz w:val="24"/>
          <w:szCs w:val="24"/>
        </w:rPr>
        <w:t>Executes an AI powered Spasticity Quantification Model with clinical model training data.</w:t>
      </w:r>
      <w:r w:rsidR="00DD7319" w:rsidRPr="00DD7319">
        <w:rPr>
          <w:rFonts w:ascii="Times New Roman" w:hAnsi="Times New Roman"/>
          <w:sz w:val="24"/>
          <w:szCs w:val="24"/>
        </w:rPr>
        <w:t xml:space="preserve"> </w:t>
      </w:r>
      <w:r w:rsidRPr="00DD7319">
        <w:rPr>
          <w:rFonts w:ascii="Times New Roman" w:hAnsi="Times New Roman"/>
          <w:sz w:val="24"/>
          <w:szCs w:val="24"/>
        </w:rPr>
        <w:t>Shows a predictive Spasticity Severity Index (SSI) which has a range of 0-10 (no spasticity-severe spasticity</w:t>
      </w:r>
      <w:proofErr w:type="gramStart"/>
      <w:r w:rsidRPr="00DD7319">
        <w:rPr>
          <w:rFonts w:ascii="Times New Roman" w:hAnsi="Times New Roman"/>
          <w:sz w:val="24"/>
          <w:szCs w:val="24"/>
        </w:rPr>
        <w:t>).Gives</w:t>
      </w:r>
      <w:proofErr w:type="gramEnd"/>
      <w:r w:rsidRPr="00DD7319">
        <w:rPr>
          <w:rFonts w:ascii="Times New Roman" w:hAnsi="Times New Roman"/>
          <w:sz w:val="24"/>
          <w:szCs w:val="24"/>
        </w:rPr>
        <w:t xml:space="preserve"> a trend-graph, day-to-day overview, and an abnormal spasticity-spike alert.</w:t>
      </w:r>
    </w:p>
    <w:p w14:paraId="6A5816BE" w14:textId="57F19A9D" w:rsidR="007B3068" w:rsidRDefault="00894EE0" w:rsidP="00894EE0">
      <w:pPr>
        <w:pStyle w:val="ListParagraph"/>
        <w:numPr>
          <w:ilvl w:val="0"/>
          <w:numId w:val="8"/>
        </w:numPr>
        <w:suppressAutoHyphens/>
        <w:jc w:val="both"/>
        <w:rPr>
          <w:rFonts w:ascii="Times New Roman" w:hAnsi="Times New Roman"/>
          <w:sz w:val="24"/>
          <w:szCs w:val="24"/>
        </w:rPr>
      </w:pPr>
      <w:r w:rsidRPr="00DD7319">
        <w:rPr>
          <w:rFonts w:ascii="Times New Roman" w:hAnsi="Times New Roman"/>
          <w:b/>
          <w:bCs/>
          <w:sz w:val="24"/>
          <w:szCs w:val="24"/>
        </w:rPr>
        <w:t>Cloud Integration and Telemedicine</w:t>
      </w:r>
      <w:r w:rsidR="00DD7319" w:rsidRPr="00DD7319">
        <w:rPr>
          <w:rFonts w:ascii="Times New Roman" w:hAnsi="Times New Roman"/>
          <w:b/>
          <w:bCs/>
          <w:sz w:val="24"/>
          <w:szCs w:val="24"/>
        </w:rPr>
        <w:t>:</w:t>
      </w:r>
      <w:r w:rsidR="00DD7319">
        <w:rPr>
          <w:rFonts w:ascii="Times New Roman" w:hAnsi="Times New Roman"/>
          <w:sz w:val="24"/>
          <w:szCs w:val="24"/>
        </w:rPr>
        <w:t xml:space="preserve"> </w:t>
      </w:r>
      <w:r w:rsidRPr="00DD7319">
        <w:rPr>
          <w:rFonts w:ascii="Times New Roman" w:hAnsi="Times New Roman"/>
          <w:sz w:val="24"/>
          <w:szCs w:val="24"/>
        </w:rPr>
        <w:t>A secure cloud server is synchronized with mobile app.</w:t>
      </w:r>
      <w:r w:rsidR="00DD7319">
        <w:rPr>
          <w:rFonts w:ascii="Times New Roman" w:hAnsi="Times New Roman"/>
          <w:sz w:val="24"/>
          <w:szCs w:val="24"/>
        </w:rPr>
        <w:t xml:space="preserve"> </w:t>
      </w:r>
      <w:r w:rsidRPr="00DD7319">
        <w:rPr>
          <w:rFonts w:ascii="Times New Roman" w:hAnsi="Times New Roman"/>
          <w:sz w:val="24"/>
          <w:szCs w:val="24"/>
        </w:rPr>
        <w:t>Active spasticity profiles that clinical staff has access to using a web portal.</w:t>
      </w:r>
      <w:r w:rsidR="00DD7319">
        <w:rPr>
          <w:rFonts w:ascii="Times New Roman" w:hAnsi="Times New Roman"/>
          <w:sz w:val="24"/>
          <w:szCs w:val="24"/>
        </w:rPr>
        <w:t xml:space="preserve"> </w:t>
      </w:r>
      <w:r w:rsidRPr="00DD7319">
        <w:rPr>
          <w:rFonts w:ascii="Times New Roman" w:hAnsi="Times New Roman"/>
          <w:sz w:val="24"/>
          <w:szCs w:val="24"/>
        </w:rPr>
        <w:t>Facilitates tele-rehabilitation and remote consultation, treatment optimization.</w:t>
      </w:r>
    </w:p>
    <w:p w14:paraId="69E25960" w14:textId="77777777" w:rsidR="002D560A" w:rsidRDefault="002D560A" w:rsidP="00DD7319">
      <w:pPr>
        <w:pStyle w:val="ListParagraph"/>
        <w:suppressAutoHyphens/>
        <w:jc w:val="both"/>
        <w:rPr>
          <w:rFonts w:ascii="Times New Roman" w:hAnsi="Times New Roman"/>
          <w:sz w:val="24"/>
          <w:szCs w:val="24"/>
        </w:rPr>
      </w:pPr>
    </w:p>
    <w:p w14:paraId="264A952B" w14:textId="77777777" w:rsidR="002D560A" w:rsidRPr="002D560A" w:rsidRDefault="00DD7319" w:rsidP="002D560A">
      <w:pPr>
        <w:suppressAutoHyphens/>
        <w:jc w:val="both"/>
        <w:rPr>
          <w:rFonts w:ascii="Times New Roman" w:hAnsi="Times New Roman"/>
          <w:b/>
          <w:bCs/>
          <w:sz w:val="24"/>
          <w:szCs w:val="24"/>
        </w:rPr>
      </w:pPr>
      <w:r w:rsidRPr="002D560A">
        <w:rPr>
          <w:rFonts w:ascii="Times New Roman" w:hAnsi="Times New Roman"/>
          <w:b/>
          <w:bCs/>
          <w:sz w:val="24"/>
          <w:szCs w:val="24"/>
        </w:rPr>
        <w:t xml:space="preserve">2. Machine Learning structure Model Architecture: </w:t>
      </w:r>
    </w:p>
    <w:p w14:paraId="6C0426A1" w14:textId="77777777" w:rsidR="002D560A" w:rsidRDefault="00DD7319" w:rsidP="00DD7319">
      <w:pPr>
        <w:pStyle w:val="ListParagraph"/>
        <w:suppressAutoHyphens/>
        <w:jc w:val="both"/>
        <w:rPr>
          <w:rFonts w:ascii="Times New Roman" w:hAnsi="Times New Roman"/>
          <w:sz w:val="24"/>
          <w:szCs w:val="24"/>
        </w:rPr>
      </w:pPr>
      <w:r w:rsidRPr="00DD7319">
        <w:rPr>
          <w:rFonts w:ascii="Times New Roman" w:hAnsi="Times New Roman"/>
          <w:sz w:val="24"/>
          <w:szCs w:val="24"/>
        </w:rPr>
        <w:t xml:space="preserve">A hybrid network that uses CNN + LSTM model is applied. Spatial features are learned using CNN layers in raw EMG and IMU measurements. Temporal dependencies of spasticity patterns along the gait cycles are learned with LSTM layers. </w:t>
      </w:r>
    </w:p>
    <w:p w14:paraId="342F6890" w14:textId="77777777" w:rsidR="002D560A" w:rsidRDefault="00DD7319" w:rsidP="00DD7319">
      <w:pPr>
        <w:pStyle w:val="ListParagraph"/>
        <w:suppressAutoHyphens/>
        <w:jc w:val="both"/>
        <w:rPr>
          <w:rFonts w:ascii="Times New Roman" w:hAnsi="Times New Roman"/>
          <w:sz w:val="24"/>
          <w:szCs w:val="24"/>
        </w:rPr>
      </w:pPr>
      <w:r w:rsidRPr="00DD7319">
        <w:rPr>
          <w:rFonts w:ascii="Times New Roman" w:hAnsi="Times New Roman"/>
          <w:sz w:val="24"/>
          <w:szCs w:val="24"/>
        </w:rPr>
        <w:t xml:space="preserve">Training Dataset: Marked data were MS patients measured in the Modified Ashworth Scale (MAS) and the clinical gait analysis. </w:t>
      </w:r>
    </w:p>
    <w:p w14:paraId="111F4FFB" w14:textId="764AF1E9" w:rsidR="002D560A" w:rsidRDefault="00DD7319" w:rsidP="00DD7319">
      <w:pPr>
        <w:pStyle w:val="ListParagraph"/>
        <w:suppressAutoHyphens/>
        <w:jc w:val="both"/>
        <w:rPr>
          <w:rFonts w:ascii="Times New Roman" w:hAnsi="Times New Roman"/>
          <w:sz w:val="24"/>
          <w:szCs w:val="24"/>
        </w:rPr>
      </w:pPr>
      <w:r w:rsidRPr="00DD7319">
        <w:rPr>
          <w:rFonts w:ascii="Times New Roman" w:hAnsi="Times New Roman"/>
          <w:sz w:val="24"/>
          <w:szCs w:val="24"/>
        </w:rPr>
        <w:t>Output: Model produces an individual SSI score, in real-time. To increase accuracy, adaptive calibration has a way in which a patient-specific baseline is guaranteed.</w:t>
      </w:r>
    </w:p>
    <w:p w14:paraId="42B6CD4C" w14:textId="1C9E79E5" w:rsidR="002D560A" w:rsidRPr="002D560A" w:rsidRDefault="00DD7319" w:rsidP="002D560A">
      <w:pPr>
        <w:pStyle w:val="ListParagraph"/>
        <w:numPr>
          <w:ilvl w:val="0"/>
          <w:numId w:val="6"/>
        </w:numPr>
        <w:suppressAutoHyphens/>
        <w:ind w:left="426"/>
        <w:jc w:val="both"/>
        <w:rPr>
          <w:rFonts w:ascii="Times New Roman" w:hAnsi="Times New Roman"/>
          <w:b/>
          <w:bCs/>
          <w:sz w:val="24"/>
          <w:szCs w:val="24"/>
        </w:rPr>
      </w:pPr>
      <w:r w:rsidRPr="002D560A">
        <w:rPr>
          <w:rFonts w:ascii="Times New Roman" w:hAnsi="Times New Roman"/>
          <w:b/>
          <w:bCs/>
          <w:sz w:val="24"/>
          <w:szCs w:val="24"/>
        </w:rPr>
        <w:t>Technical Advantages Objective Assessment</w:t>
      </w:r>
      <w:r w:rsidR="002D560A" w:rsidRPr="002D560A">
        <w:rPr>
          <w:rFonts w:ascii="Times New Roman" w:hAnsi="Times New Roman"/>
          <w:b/>
          <w:bCs/>
          <w:sz w:val="24"/>
          <w:szCs w:val="24"/>
        </w:rPr>
        <w:t>:</w:t>
      </w:r>
    </w:p>
    <w:p w14:paraId="35D9B82E" w14:textId="77777777" w:rsidR="002D560A" w:rsidRDefault="002D560A" w:rsidP="002D560A">
      <w:pPr>
        <w:pStyle w:val="ListParagraph"/>
        <w:suppressAutoHyphens/>
        <w:ind w:left="426"/>
        <w:jc w:val="both"/>
        <w:rPr>
          <w:rFonts w:ascii="Times New Roman" w:hAnsi="Times New Roman"/>
          <w:sz w:val="24"/>
          <w:szCs w:val="24"/>
        </w:rPr>
      </w:pPr>
    </w:p>
    <w:p w14:paraId="2262596E" w14:textId="77777777" w:rsidR="002D560A" w:rsidRDefault="00DD7319" w:rsidP="002D560A">
      <w:pPr>
        <w:pStyle w:val="ListParagraph"/>
        <w:suppressAutoHyphens/>
        <w:ind w:left="709"/>
        <w:jc w:val="both"/>
        <w:rPr>
          <w:rFonts w:ascii="Times New Roman" w:hAnsi="Times New Roman"/>
          <w:sz w:val="24"/>
          <w:szCs w:val="24"/>
        </w:rPr>
      </w:pPr>
      <w:r w:rsidRPr="00DD7319">
        <w:rPr>
          <w:rFonts w:ascii="Times New Roman" w:hAnsi="Times New Roman"/>
          <w:sz w:val="24"/>
          <w:szCs w:val="24"/>
        </w:rPr>
        <w:t xml:space="preserve">The use of subjective clinician scores or self-reported scores by the patient are also avoided. Continuous Monitoring- Records the variation of spasticity more than the clinical visit only. Multimodal Integration- Neuromuscular (EMG) and biomechanical (IMU) data are combined to have extensive precision. Personalization - Adaptive calibration is adjusted to the personal patient baselines. Clinical Utility- Allows neurologists and physiotherapists to view longitudinal spasticity data so that they can plan treatments. Portability - Low-power, wearable is lightweight and allows home use and ambulatory use. </w:t>
      </w:r>
    </w:p>
    <w:p w14:paraId="239D59A8" w14:textId="66854CA8" w:rsidR="002D560A" w:rsidRPr="002D560A" w:rsidRDefault="00DD7319" w:rsidP="002D560A">
      <w:pPr>
        <w:pStyle w:val="ListParagraph"/>
        <w:numPr>
          <w:ilvl w:val="0"/>
          <w:numId w:val="6"/>
        </w:numPr>
        <w:suppressAutoHyphens/>
        <w:ind w:left="426"/>
        <w:jc w:val="both"/>
        <w:rPr>
          <w:rFonts w:ascii="Times New Roman" w:hAnsi="Times New Roman"/>
          <w:b/>
          <w:bCs/>
          <w:sz w:val="24"/>
          <w:szCs w:val="24"/>
        </w:rPr>
      </w:pPr>
      <w:r w:rsidRPr="002D560A">
        <w:rPr>
          <w:rFonts w:ascii="Times New Roman" w:hAnsi="Times New Roman"/>
          <w:b/>
          <w:bCs/>
          <w:sz w:val="24"/>
          <w:szCs w:val="24"/>
        </w:rPr>
        <w:t xml:space="preserve">Use Case </w:t>
      </w:r>
    </w:p>
    <w:p w14:paraId="321FA97C" w14:textId="20EC4846" w:rsidR="00DD7319" w:rsidRPr="00DD7319" w:rsidRDefault="00DD7319" w:rsidP="002D560A">
      <w:pPr>
        <w:pStyle w:val="ListParagraph"/>
        <w:suppressAutoHyphens/>
        <w:ind w:left="709"/>
        <w:jc w:val="both"/>
        <w:rPr>
          <w:rFonts w:ascii="Times New Roman" w:hAnsi="Times New Roman"/>
          <w:sz w:val="24"/>
          <w:szCs w:val="24"/>
        </w:rPr>
      </w:pPr>
      <w:r w:rsidRPr="00DD7319">
        <w:rPr>
          <w:rFonts w:ascii="Times New Roman" w:hAnsi="Times New Roman"/>
          <w:sz w:val="24"/>
          <w:szCs w:val="24"/>
        </w:rPr>
        <w:t xml:space="preserve">The patient is 38 years old with MS who wears the device in day-to-day activities. The data of spasticity is recorded in twelve hours. The mobile app produces </w:t>
      </w:r>
      <w:proofErr w:type="gramStart"/>
      <w:r w:rsidRPr="00DD7319">
        <w:rPr>
          <w:rFonts w:ascii="Times New Roman" w:hAnsi="Times New Roman"/>
          <w:sz w:val="24"/>
          <w:szCs w:val="24"/>
        </w:rPr>
        <w:t>a</w:t>
      </w:r>
      <w:proofErr w:type="gramEnd"/>
      <w:r w:rsidRPr="00DD7319">
        <w:rPr>
          <w:rFonts w:ascii="Times New Roman" w:hAnsi="Times New Roman"/>
          <w:sz w:val="24"/>
          <w:szCs w:val="24"/>
        </w:rPr>
        <w:t xml:space="preserve"> SSI trend graph that indicates the high levels of spasticity when walking in the evening. Information is posted on the cloud where it is examined by the neurologist. According to the objective report, the clinician makes a change in the time of physiotherapy and prescribes specific exercises.</w:t>
      </w:r>
    </w:p>
    <w:p w14:paraId="2A822727" w14:textId="066E59F4" w:rsidR="00AB2A71" w:rsidRPr="00AB2A71" w:rsidRDefault="00622759" w:rsidP="00AB2A71">
      <w:pPr>
        <w:jc w:val="both"/>
        <w:rPr>
          <w:rFonts w:ascii="Times New Roman" w:hAnsi="Times New Roman"/>
          <w:sz w:val="24"/>
          <w:szCs w:val="24"/>
        </w:rPr>
      </w:pPr>
      <w:r>
        <w:rPr>
          <w:rFonts w:ascii="Times New Roman" w:hAnsi="Times New Roman"/>
          <w:b/>
          <w:sz w:val="24"/>
          <w:szCs w:val="24"/>
        </w:rPr>
        <w:lastRenderedPageBreak/>
        <w:t>E</w:t>
      </w:r>
      <w:r w:rsidR="007B3068">
        <w:rPr>
          <w:rFonts w:ascii="Times New Roman" w:hAnsi="Times New Roman"/>
          <w:b/>
          <w:sz w:val="24"/>
          <w:szCs w:val="24"/>
        </w:rPr>
        <w:t>.</w:t>
      </w:r>
      <w:r w:rsidR="007B3068">
        <w:rPr>
          <w:rFonts w:ascii="Times New Roman" w:hAnsi="Times New Roman"/>
          <w:b/>
          <w:sz w:val="24"/>
          <w:szCs w:val="24"/>
        </w:rPr>
        <w:tab/>
        <w:t>RESULTS AND ADVANTAGES:</w:t>
      </w:r>
      <w:r w:rsidR="007B3068">
        <w:rPr>
          <w:rFonts w:ascii="Times New Roman" w:hAnsi="Times New Roman"/>
          <w:sz w:val="24"/>
          <w:szCs w:val="24"/>
        </w:rPr>
        <w:t xml:space="preserve"> </w:t>
      </w:r>
    </w:p>
    <w:p w14:paraId="5E24DD28" w14:textId="7A9D7A6B" w:rsidR="00AB2A71" w:rsidRPr="00AB2A71" w:rsidRDefault="00AB2A71" w:rsidP="00AB2A71">
      <w:pPr>
        <w:jc w:val="both"/>
        <w:rPr>
          <w:rFonts w:ascii="Times New Roman" w:hAnsi="Times New Roman"/>
          <w:sz w:val="24"/>
          <w:szCs w:val="24"/>
        </w:rPr>
      </w:pPr>
      <w:r w:rsidRPr="00AB2A71">
        <w:rPr>
          <w:rFonts w:ascii="Times New Roman" w:hAnsi="Times New Roman"/>
          <w:sz w:val="24"/>
          <w:szCs w:val="24"/>
        </w:rPr>
        <w:t xml:space="preserve">1. The results of beta testing of the prototypes </w:t>
      </w:r>
    </w:p>
    <w:p w14:paraId="3A850445" w14:textId="1C9F778A" w:rsidR="00AB2A71" w:rsidRPr="00AB2A71" w:rsidRDefault="00AB2A71" w:rsidP="00AB2A71">
      <w:pPr>
        <w:jc w:val="both"/>
        <w:rPr>
          <w:rFonts w:ascii="Times New Roman" w:hAnsi="Times New Roman"/>
          <w:sz w:val="24"/>
          <w:szCs w:val="24"/>
        </w:rPr>
      </w:pPr>
      <w:r w:rsidRPr="00AB2A71">
        <w:rPr>
          <w:rFonts w:ascii="Times New Roman" w:hAnsi="Times New Roman"/>
          <w:sz w:val="24"/>
          <w:szCs w:val="24"/>
        </w:rPr>
        <w:t>In the pilot validation study 20 patients with Multiple Sclerosis (MS) diagnosis, demonstrating different severities of lower-limb spasticity participated:</w:t>
      </w:r>
      <w:r>
        <w:rPr>
          <w:rFonts w:ascii="Times New Roman" w:hAnsi="Times New Roman"/>
          <w:sz w:val="24"/>
          <w:szCs w:val="24"/>
        </w:rPr>
        <w:t xml:space="preserve"> </w:t>
      </w:r>
      <w:r w:rsidRPr="00AB2A71">
        <w:rPr>
          <w:rFonts w:ascii="Times New Roman" w:hAnsi="Times New Roman"/>
          <w:sz w:val="24"/>
          <w:szCs w:val="24"/>
        </w:rPr>
        <w:t>On mapping the sensor signals into Modified Ashworth Scale (MAS) grades, the invention attained 91.8 percent classification accuracy as compared to ~65 percent accuracy of the existing gait-only wearable devices.</w:t>
      </w:r>
      <w:r>
        <w:rPr>
          <w:rFonts w:ascii="Times New Roman" w:hAnsi="Times New Roman"/>
          <w:sz w:val="24"/>
          <w:szCs w:val="24"/>
        </w:rPr>
        <w:t xml:space="preserve"> </w:t>
      </w:r>
      <w:r w:rsidRPr="00AB2A71">
        <w:rPr>
          <w:rFonts w:ascii="Times New Roman" w:hAnsi="Times New Roman"/>
          <w:sz w:val="24"/>
          <w:szCs w:val="24"/>
        </w:rPr>
        <w:t>The Spasticity Severity Index</w:t>
      </w:r>
      <w:r>
        <w:rPr>
          <w:rFonts w:ascii="Times New Roman" w:hAnsi="Times New Roman"/>
          <w:sz w:val="24"/>
          <w:szCs w:val="24"/>
        </w:rPr>
        <w:t xml:space="preserve"> </w:t>
      </w:r>
      <w:r w:rsidRPr="00AB2A71">
        <w:rPr>
          <w:rFonts w:ascii="Times New Roman" w:hAnsi="Times New Roman"/>
          <w:sz w:val="24"/>
          <w:szCs w:val="24"/>
        </w:rPr>
        <w:t>or SSI generated by the invention has shown a Pearson correlation coefficient of 0.87 as compared with a clinician-judged MAS score and this makes it very valid.</w:t>
      </w:r>
      <w:r>
        <w:rPr>
          <w:rFonts w:ascii="Times New Roman" w:hAnsi="Times New Roman"/>
          <w:sz w:val="24"/>
          <w:szCs w:val="24"/>
        </w:rPr>
        <w:t xml:space="preserve"> </w:t>
      </w:r>
      <w:r w:rsidRPr="00AB2A71">
        <w:rPr>
          <w:rFonts w:ascii="Times New Roman" w:hAnsi="Times New Roman"/>
          <w:sz w:val="24"/>
          <w:szCs w:val="24"/>
        </w:rPr>
        <w:t>The system reliably identified changes in spasticity on a day-to-day basis that was not captured by clinic-based scales.</w:t>
      </w:r>
      <w:r>
        <w:rPr>
          <w:rFonts w:ascii="Times New Roman" w:hAnsi="Times New Roman"/>
          <w:sz w:val="24"/>
          <w:szCs w:val="24"/>
        </w:rPr>
        <w:t xml:space="preserve"> </w:t>
      </w:r>
      <w:r w:rsidRPr="00AB2A71">
        <w:rPr>
          <w:rFonts w:ascii="Times New Roman" w:hAnsi="Times New Roman"/>
          <w:sz w:val="24"/>
          <w:szCs w:val="24"/>
        </w:rPr>
        <w:t>In patients, self-report was noted as having enhanced self-understanding of symptom patterns and less uncertainty about the course of their condition.</w:t>
      </w:r>
    </w:p>
    <w:p w14:paraId="03B905A2" w14:textId="24E0E546" w:rsidR="00AB2A71" w:rsidRPr="00AB2A71" w:rsidRDefault="00AB2A71" w:rsidP="00AB2A71">
      <w:pPr>
        <w:jc w:val="both"/>
        <w:rPr>
          <w:rFonts w:ascii="Times New Roman" w:hAnsi="Times New Roman"/>
          <w:sz w:val="24"/>
          <w:szCs w:val="24"/>
        </w:rPr>
      </w:pPr>
      <w:r w:rsidRPr="00AB2A71">
        <w:rPr>
          <w:rFonts w:ascii="Times New Roman" w:hAnsi="Times New Roman"/>
          <w:sz w:val="24"/>
          <w:szCs w:val="24"/>
        </w:rPr>
        <w:t>2. Merits of the invention</w:t>
      </w:r>
    </w:p>
    <w:p w14:paraId="167FE7B3" w14:textId="77777777" w:rsidR="00F96B74" w:rsidRDefault="00AB2A71" w:rsidP="00AB2A71">
      <w:pPr>
        <w:pStyle w:val="ListParagraph"/>
        <w:numPr>
          <w:ilvl w:val="0"/>
          <w:numId w:val="9"/>
        </w:numPr>
        <w:jc w:val="both"/>
        <w:rPr>
          <w:rFonts w:ascii="Times New Roman" w:hAnsi="Times New Roman"/>
          <w:sz w:val="24"/>
          <w:szCs w:val="24"/>
        </w:rPr>
      </w:pPr>
      <w:r w:rsidRPr="00F96B74">
        <w:rPr>
          <w:rFonts w:ascii="Times New Roman" w:hAnsi="Times New Roman"/>
          <w:sz w:val="24"/>
          <w:szCs w:val="24"/>
        </w:rPr>
        <w:t>Objective Quantification</w:t>
      </w:r>
      <w:r w:rsidR="00F96B74">
        <w:rPr>
          <w:rFonts w:ascii="Times New Roman" w:hAnsi="Times New Roman"/>
          <w:sz w:val="24"/>
          <w:szCs w:val="24"/>
        </w:rPr>
        <w:t xml:space="preserve">: </w:t>
      </w:r>
      <w:r w:rsidRPr="00F96B74">
        <w:rPr>
          <w:rFonts w:ascii="Times New Roman" w:hAnsi="Times New Roman"/>
          <w:sz w:val="24"/>
          <w:szCs w:val="24"/>
        </w:rPr>
        <w:t>Offers a numerical SSI score that is standardized, based on multimodal sensor fusion, and has removed the need to rely on clinician rating.</w:t>
      </w:r>
    </w:p>
    <w:p w14:paraId="1DC660CF" w14:textId="77777777" w:rsidR="00F96B74" w:rsidRDefault="00AB2A71" w:rsidP="00AB2A71">
      <w:pPr>
        <w:pStyle w:val="ListParagraph"/>
        <w:numPr>
          <w:ilvl w:val="0"/>
          <w:numId w:val="9"/>
        </w:numPr>
        <w:jc w:val="both"/>
        <w:rPr>
          <w:rFonts w:ascii="Times New Roman" w:hAnsi="Times New Roman"/>
          <w:sz w:val="24"/>
          <w:szCs w:val="24"/>
        </w:rPr>
      </w:pPr>
      <w:r w:rsidRPr="00F96B74">
        <w:rPr>
          <w:rFonts w:ascii="Times New Roman" w:hAnsi="Times New Roman"/>
          <w:sz w:val="24"/>
          <w:szCs w:val="24"/>
        </w:rPr>
        <w:t>Constant Real-World Observation</w:t>
      </w:r>
      <w:r w:rsidR="00F96B74">
        <w:rPr>
          <w:rFonts w:ascii="Times New Roman" w:hAnsi="Times New Roman"/>
          <w:sz w:val="24"/>
          <w:szCs w:val="24"/>
        </w:rPr>
        <w:t xml:space="preserve">: </w:t>
      </w:r>
      <w:r w:rsidRPr="00F96B74">
        <w:rPr>
          <w:rFonts w:ascii="Times New Roman" w:hAnsi="Times New Roman"/>
          <w:sz w:val="24"/>
          <w:szCs w:val="24"/>
        </w:rPr>
        <w:t>The invention can be used 24/7 unlike prior art devices which are confined to the clinic during gait analysis.</w:t>
      </w:r>
    </w:p>
    <w:p w14:paraId="50067028" w14:textId="77777777" w:rsidR="00F96B74" w:rsidRDefault="00AB2A71" w:rsidP="00AB2A71">
      <w:pPr>
        <w:pStyle w:val="ListParagraph"/>
        <w:numPr>
          <w:ilvl w:val="0"/>
          <w:numId w:val="9"/>
        </w:numPr>
        <w:jc w:val="both"/>
        <w:rPr>
          <w:rFonts w:ascii="Times New Roman" w:hAnsi="Times New Roman"/>
          <w:sz w:val="24"/>
          <w:szCs w:val="24"/>
        </w:rPr>
      </w:pPr>
      <w:r w:rsidRPr="00F96B74">
        <w:rPr>
          <w:rFonts w:ascii="Times New Roman" w:hAnsi="Times New Roman"/>
          <w:sz w:val="24"/>
          <w:szCs w:val="24"/>
        </w:rPr>
        <w:t>Multi-perceptual data aggregation</w:t>
      </w:r>
      <w:r w:rsidR="00F96B74">
        <w:rPr>
          <w:rFonts w:ascii="Times New Roman" w:hAnsi="Times New Roman"/>
          <w:sz w:val="24"/>
          <w:szCs w:val="24"/>
        </w:rPr>
        <w:t xml:space="preserve">: </w:t>
      </w:r>
      <w:r w:rsidRPr="00F96B74">
        <w:rPr>
          <w:rFonts w:ascii="Times New Roman" w:hAnsi="Times New Roman"/>
          <w:sz w:val="24"/>
          <w:szCs w:val="24"/>
        </w:rPr>
        <w:t>Fusion combines neuromuscular (sEMG) signals in kinematic (IMU) data that provides greater sensitivity and specificity of detecting spasticity than single-sensor systems.</w:t>
      </w:r>
    </w:p>
    <w:p w14:paraId="1D58D828" w14:textId="746930F9" w:rsidR="006A288A" w:rsidRDefault="00AB2A71" w:rsidP="00AB2A71">
      <w:pPr>
        <w:pStyle w:val="ListParagraph"/>
        <w:numPr>
          <w:ilvl w:val="0"/>
          <w:numId w:val="9"/>
        </w:numPr>
        <w:jc w:val="both"/>
        <w:rPr>
          <w:rFonts w:ascii="Times New Roman" w:hAnsi="Times New Roman"/>
          <w:sz w:val="24"/>
          <w:szCs w:val="24"/>
        </w:rPr>
      </w:pPr>
      <w:r w:rsidRPr="00F96B74">
        <w:rPr>
          <w:rFonts w:ascii="Times New Roman" w:hAnsi="Times New Roman"/>
          <w:sz w:val="24"/>
          <w:szCs w:val="24"/>
        </w:rPr>
        <w:t>Personalized Calibration</w:t>
      </w:r>
      <w:r w:rsidR="00F96B74">
        <w:rPr>
          <w:rFonts w:ascii="Times New Roman" w:hAnsi="Times New Roman"/>
          <w:sz w:val="24"/>
          <w:szCs w:val="24"/>
        </w:rPr>
        <w:t xml:space="preserve">: </w:t>
      </w:r>
      <w:r w:rsidRPr="00F96B74">
        <w:rPr>
          <w:rFonts w:ascii="Times New Roman" w:hAnsi="Times New Roman"/>
          <w:sz w:val="24"/>
          <w:szCs w:val="24"/>
        </w:rPr>
        <w:t>Supports use of patient-specific baselines utilizing adaptive ML algorithms not supported by any prior solution.</w:t>
      </w:r>
      <w:r w:rsidR="006A288A">
        <w:rPr>
          <w:rFonts w:ascii="Times New Roman" w:hAnsi="Times New Roman"/>
          <w:sz w:val="24"/>
          <w:szCs w:val="24"/>
        </w:rPr>
        <w:t xml:space="preserve"> </w:t>
      </w:r>
      <w:r w:rsidRPr="00F96B74">
        <w:rPr>
          <w:rFonts w:ascii="Times New Roman" w:hAnsi="Times New Roman"/>
          <w:sz w:val="24"/>
          <w:szCs w:val="24"/>
        </w:rPr>
        <w:t>Allows to keep track of the intra-patient variation over time.</w:t>
      </w:r>
    </w:p>
    <w:p w14:paraId="2556F22D" w14:textId="77777777" w:rsidR="006A288A" w:rsidRDefault="00AB2A71" w:rsidP="00AB2A71">
      <w:pPr>
        <w:pStyle w:val="ListParagraph"/>
        <w:numPr>
          <w:ilvl w:val="0"/>
          <w:numId w:val="9"/>
        </w:numPr>
        <w:jc w:val="both"/>
        <w:rPr>
          <w:rFonts w:ascii="Times New Roman" w:hAnsi="Times New Roman"/>
          <w:sz w:val="24"/>
          <w:szCs w:val="24"/>
        </w:rPr>
      </w:pPr>
      <w:r w:rsidRPr="006A288A">
        <w:rPr>
          <w:rFonts w:ascii="Times New Roman" w:hAnsi="Times New Roman"/>
          <w:sz w:val="24"/>
          <w:szCs w:val="24"/>
        </w:rPr>
        <w:t>Telemedicine Ready</w:t>
      </w:r>
      <w:r w:rsidR="006A288A">
        <w:rPr>
          <w:rFonts w:ascii="Times New Roman" w:hAnsi="Times New Roman"/>
          <w:sz w:val="24"/>
          <w:szCs w:val="24"/>
        </w:rPr>
        <w:t xml:space="preserve">: </w:t>
      </w:r>
      <w:r w:rsidRPr="006A288A">
        <w:rPr>
          <w:rFonts w:ascii="Times New Roman" w:hAnsi="Times New Roman"/>
          <w:sz w:val="24"/>
          <w:szCs w:val="24"/>
        </w:rPr>
        <w:t>Real time cloud sync and clinician dashboard to remotely track, improving continuity of care.</w:t>
      </w:r>
    </w:p>
    <w:p w14:paraId="30FFC863" w14:textId="77777777" w:rsidR="006A288A" w:rsidRDefault="00AB2A71" w:rsidP="00AB2A71">
      <w:pPr>
        <w:pStyle w:val="ListParagraph"/>
        <w:numPr>
          <w:ilvl w:val="0"/>
          <w:numId w:val="9"/>
        </w:numPr>
        <w:jc w:val="both"/>
        <w:rPr>
          <w:rFonts w:ascii="Times New Roman" w:hAnsi="Times New Roman"/>
          <w:sz w:val="24"/>
          <w:szCs w:val="24"/>
        </w:rPr>
      </w:pPr>
      <w:r w:rsidRPr="006A288A">
        <w:rPr>
          <w:rFonts w:ascii="Times New Roman" w:hAnsi="Times New Roman"/>
          <w:sz w:val="24"/>
          <w:szCs w:val="24"/>
        </w:rPr>
        <w:t>Childhood Intervention Support</w:t>
      </w:r>
      <w:r w:rsidR="006A288A">
        <w:rPr>
          <w:rFonts w:ascii="Times New Roman" w:hAnsi="Times New Roman"/>
          <w:sz w:val="24"/>
          <w:szCs w:val="24"/>
        </w:rPr>
        <w:t xml:space="preserve">: </w:t>
      </w:r>
      <w:r w:rsidRPr="006A288A">
        <w:rPr>
          <w:rFonts w:ascii="Times New Roman" w:hAnsi="Times New Roman"/>
          <w:sz w:val="24"/>
          <w:szCs w:val="24"/>
        </w:rPr>
        <w:t>Spasticity spikes are automatically detected and clinicians can take an active stance by helping reduce risk of falls and secondary complications.</w:t>
      </w:r>
    </w:p>
    <w:p w14:paraId="0DDFE48A" w14:textId="57B95215" w:rsidR="00AB2A71" w:rsidRPr="006A288A" w:rsidRDefault="00AB2A71" w:rsidP="00AB2A71">
      <w:pPr>
        <w:pStyle w:val="ListParagraph"/>
        <w:numPr>
          <w:ilvl w:val="0"/>
          <w:numId w:val="9"/>
        </w:numPr>
        <w:jc w:val="both"/>
        <w:rPr>
          <w:rFonts w:ascii="Times New Roman" w:hAnsi="Times New Roman"/>
          <w:sz w:val="24"/>
          <w:szCs w:val="24"/>
        </w:rPr>
      </w:pPr>
      <w:r w:rsidRPr="006A288A">
        <w:rPr>
          <w:rFonts w:ascii="Times New Roman" w:hAnsi="Times New Roman"/>
          <w:sz w:val="24"/>
          <w:szCs w:val="24"/>
        </w:rPr>
        <w:t>Low-Cost &amp; Portable</w:t>
      </w:r>
      <w:r w:rsidR="006A288A">
        <w:rPr>
          <w:rFonts w:ascii="Times New Roman" w:hAnsi="Times New Roman"/>
          <w:sz w:val="24"/>
          <w:szCs w:val="24"/>
        </w:rPr>
        <w:t xml:space="preserve">: </w:t>
      </w:r>
      <w:r w:rsidRPr="006A288A">
        <w:rPr>
          <w:rFonts w:ascii="Times New Roman" w:hAnsi="Times New Roman"/>
          <w:sz w:val="24"/>
          <w:szCs w:val="24"/>
        </w:rPr>
        <w:t>Can be used with commercially available EMG and IMU sensors embedded in a lightweight and wearable band, which is cost effective relative to motion capture systems used in a laboratory.</w:t>
      </w:r>
    </w:p>
    <w:p w14:paraId="3858015E" w14:textId="65E53670" w:rsidR="00AB2A71" w:rsidRPr="00AB2A71" w:rsidRDefault="00AB2A71" w:rsidP="00AB2A71">
      <w:pPr>
        <w:jc w:val="both"/>
        <w:rPr>
          <w:rFonts w:ascii="Times New Roman" w:hAnsi="Times New Roman"/>
          <w:sz w:val="24"/>
          <w:szCs w:val="24"/>
        </w:rPr>
      </w:pPr>
      <w:r w:rsidRPr="00AB2A71">
        <w:rPr>
          <w:rFonts w:ascii="Times New Roman" w:hAnsi="Times New Roman"/>
          <w:sz w:val="24"/>
          <w:szCs w:val="24"/>
        </w:rPr>
        <w:t xml:space="preserve">3. The Superiority </w:t>
      </w:r>
      <w:proofErr w:type="gramStart"/>
      <w:r w:rsidRPr="00AB2A71">
        <w:rPr>
          <w:rFonts w:ascii="Times New Roman" w:hAnsi="Times New Roman"/>
          <w:sz w:val="24"/>
          <w:szCs w:val="24"/>
        </w:rPr>
        <w:t>To</w:t>
      </w:r>
      <w:proofErr w:type="gramEnd"/>
      <w:r w:rsidRPr="00AB2A71">
        <w:rPr>
          <w:rFonts w:ascii="Times New Roman" w:hAnsi="Times New Roman"/>
          <w:sz w:val="24"/>
          <w:szCs w:val="24"/>
        </w:rPr>
        <w:t xml:space="preserve"> Existing Prior Art</w:t>
      </w:r>
    </w:p>
    <w:p w14:paraId="6A5816C3" w14:textId="711E49E3" w:rsidR="007B3068" w:rsidRDefault="00AB2A71" w:rsidP="00AB2A71">
      <w:pPr>
        <w:pStyle w:val="ListParagraph"/>
        <w:numPr>
          <w:ilvl w:val="0"/>
          <w:numId w:val="10"/>
        </w:numPr>
        <w:jc w:val="both"/>
        <w:rPr>
          <w:rFonts w:ascii="Times New Roman" w:hAnsi="Times New Roman"/>
          <w:sz w:val="24"/>
          <w:szCs w:val="24"/>
        </w:rPr>
      </w:pPr>
      <w:r w:rsidRPr="006A288A">
        <w:rPr>
          <w:rFonts w:ascii="Times New Roman" w:hAnsi="Times New Roman"/>
          <w:sz w:val="24"/>
          <w:szCs w:val="24"/>
        </w:rPr>
        <w:t>Over Clinical Scales (e.g. MAS, Tardieu Scale):</w:t>
      </w:r>
      <w:r w:rsidR="006A288A">
        <w:rPr>
          <w:rFonts w:ascii="Times New Roman" w:hAnsi="Times New Roman"/>
          <w:sz w:val="24"/>
          <w:szCs w:val="24"/>
        </w:rPr>
        <w:t xml:space="preserve"> </w:t>
      </w:r>
      <w:r w:rsidRPr="006A288A">
        <w:rPr>
          <w:rFonts w:ascii="Times New Roman" w:hAnsi="Times New Roman"/>
          <w:sz w:val="24"/>
          <w:szCs w:val="24"/>
        </w:rPr>
        <w:t>Excludes inter-rater variability and subjectivity, and can, therefore, provide reproducible digital measurements.</w:t>
      </w:r>
    </w:p>
    <w:p w14:paraId="5908D7EA" w14:textId="77777777" w:rsidR="006A288A" w:rsidRDefault="006A288A" w:rsidP="00AB2A71">
      <w:pPr>
        <w:pStyle w:val="ListParagraph"/>
        <w:numPr>
          <w:ilvl w:val="0"/>
          <w:numId w:val="10"/>
        </w:numPr>
        <w:jc w:val="both"/>
        <w:rPr>
          <w:rFonts w:ascii="Times New Roman" w:hAnsi="Times New Roman"/>
          <w:sz w:val="24"/>
          <w:szCs w:val="24"/>
        </w:rPr>
      </w:pPr>
      <w:r w:rsidRPr="006A288A">
        <w:rPr>
          <w:rFonts w:ascii="Times New Roman" w:hAnsi="Times New Roman"/>
          <w:sz w:val="24"/>
          <w:szCs w:val="24"/>
        </w:rPr>
        <w:t xml:space="preserve">Gait-Only Ensemble Wearables: Prior systems monitor walking speed and the number of steps but do not have a direct measure of muscle spasticity. The invention uniquely integrates EMG with motion dynamics to have a true spasticity measurement. </w:t>
      </w:r>
    </w:p>
    <w:p w14:paraId="03A9EBBE" w14:textId="77777777" w:rsidR="006A288A" w:rsidRDefault="006A288A" w:rsidP="00AB2A71">
      <w:pPr>
        <w:pStyle w:val="ListParagraph"/>
        <w:numPr>
          <w:ilvl w:val="0"/>
          <w:numId w:val="10"/>
        </w:numPr>
        <w:jc w:val="both"/>
        <w:rPr>
          <w:rFonts w:ascii="Times New Roman" w:hAnsi="Times New Roman"/>
          <w:sz w:val="24"/>
          <w:szCs w:val="24"/>
        </w:rPr>
      </w:pPr>
      <w:r w:rsidRPr="006A288A">
        <w:rPr>
          <w:rFonts w:ascii="Times New Roman" w:hAnsi="Times New Roman"/>
          <w:sz w:val="24"/>
          <w:szCs w:val="24"/>
        </w:rPr>
        <w:lastRenderedPageBreak/>
        <w:t xml:space="preserve">Over self-reported apps: The existing mobile applications use patient diaries or questionnaires that are subjective and incomplete as a means to acquire information about the patient. The invention guarantees data on the contrary- objective and continuous instead. </w:t>
      </w:r>
    </w:p>
    <w:p w14:paraId="3FAD6657" w14:textId="77777777" w:rsidR="006A288A" w:rsidRDefault="006A288A" w:rsidP="00AB2A71">
      <w:pPr>
        <w:pStyle w:val="ListParagraph"/>
        <w:numPr>
          <w:ilvl w:val="0"/>
          <w:numId w:val="10"/>
        </w:numPr>
        <w:jc w:val="both"/>
        <w:rPr>
          <w:rFonts w:ascii="Times New Roman" w:hAnsi="Times New Roman"/>
          <w:sz w:val="24"/>
          <w:szCs w:val="24"/>
        </w:rPr>
      </w:pPr>
      <w:r w:rsidRPr="006A288A">
        <w:rPr>
          <w:rFonts w:ascii="Times New Roman" w:hAnsi="Times New Roman"/>
          <w:sz w:val="24"/>
          <w:szCs w:val="24"/>
        </w:rPr>
        <w:t xml:space="preserve">Above Institutional Solutions: EMG and motion capture lab systems are far too expensive to use at home. The invention offers real-time portable monitoring at a similar level of accuracy. </w:t>
      </w:r>
    </w:p>
    <w:p w14:paraId="16B656F2" w14:textId="28C599E3" w:rsidR="006A288A" w:rsidRPr="006A288A" w:rsidRDefault="006A288A" w:rsidP="006A288A">
      <w:pPr>
        <w:pStyle w:val="ListParagraph"/>
        <w:jc w:val="both"/>
        <w:rPr>
          <w:rFonts w:ascii="Times New Roman" w:hAnsi="Times New Roman"/>
          <w:sz w:val="24"/>
          <w:szCs w:val="24"/>
        </w:rPr>
      </w:pPr>
      <w:r w:rsidRPr="006A288A">
        <w:rPr>
          <w:rFonts w:ascii="Times New Roman" w:hAnsi="Times New Roman"/>
          <w:sz w:val="24"/>
          <w:szCs w:val="24"/>
        </w:rPr>
        <w:t>Overall, this invention represents a substantial advancement in terms of accuracy, practicality and clinical applicability when compared with current prior art, and fills a research need that entries on spasticity monitoring in MS patients demonstrate continuous and objective measurement.</w:t>
      </w:r>
    </w:p>
    <w:p w14:paraId="4A4E36E5" w14:textId="77777777" w:rsidR="00C379F4" w:rsidRDefault="00622759" w:rsidP="00C379F4">
      <w:pPr>
        <w:suppressAutoHyphens/>
        <w:jc w:val="both"/>
        <w:rPr>
          <w:rFonts w:ascii="Times New Roman" w:hAnsi="Times New Roman"/>
          <w:sz w:val="24"/>
          <w:szCs w:val="24"/>
        </w:rPr>
      </w:pPr>
      <w:r>
        <w:rPr>
          <w:rFonts w:ascii="Times New Roman" w:hAnsi="Times New Roman"/>
          <w:b/>
          <w:sz w:val="24"/>
          <w:szCs w:val="24"/>
        </w:rPr>
        <w:t>F</w:t>
      </w:r>
      <w:r w:rsidR="007B3068">
        <w:rPr>
          <w:rFonts w:ascii="Times New Roman" w:hAnsi="Times New Roman"/>
          <w:b/>
          <w:sz w:val="24"/>
          <w:szCs w:val="24"/>
        </w:rPr>
        <w:t>.</w:t>
      </w:r>
      <w:r w:rsidR="007B3068">
        <w:rPr>
          <w:rFonts w:ascii="Times New Roman" w:hAnsi="Times New Roman"/>
          <w:b/>
          <w:sz w:val="24"/>
          <w:szCs w:val="24"/>
        </w:rPr>
        <w:tab/>
        <w:t>EXPANSION:</w:t>
      </w:r>
      <w:r w:rsidR="007B3068">
        <w:rPr>
          <w:rFonts w:ascii="Times New Roman" w:hAnsi="Times New Roman"/>
          <w:sz w:val="24"/>
          <w:szCs w:val="24"/>
        </w:rPr>
        <w:t xml:space="preserve"> </w:t>
      </w:r>
      <w:r w:rsidR="00C379F4" w:rsidRPr="00C379F4">
        <w:rPr>
          <w:rFonts w:ascii="Times New Roman" w:hAnsi="Times New Roman"/>
          <w:sz w:val="24"/>
          <w:szCs w:val="24"/>
        </w:rPr>
        <w:t xml:space="preserve">The invention is dictated by numerous technical and clinical factors that </w:t>
      </w:r>
      <w:r w:rsidR="00C379F4">
        <w:rPr>
          <w:rFonts w:ascii="Times New Roman" w:hAnsi="Times New Roman"/>
          <w:sz w:val="24"/>
          <w:szCs w:val="24"/>
        </w:rPr>
        <w:br/>
        <w:t xml:space="preserve">            </w:t>
      </w:r>
      <w:r w:rsidR="00C379F4" w:rsidRPr="00C379F4">
        <w:rPr>
          <w:rFonts w:ascii="Times New Roman" w:hAnsi="Times New Roman"/>
          <w:sz w:val="24"/>
          <w:szCs w:val="24"/>
        </w:rPr>
        <w:t>have to be disclosed in the patent in order to provide the comprehensive protection:</w:t>
      </w:r>
    </w:p>
    <w:p w14:paraId="49269B91" w14:textId="77777777" w:rsidR="00C379F4" w:rsidRDefault="00C379F4" w:rsidP="00C379F4">
      <w:pPr>
        <w:pStyle w:val="ListParagraph"/>
        <w:numPr>
          <w:ilvl w:val="0"/>
          <w:numId w:val="11"/>
        </w:numPr>
        <w:suppressAutoHyphens/>
        <w:ind w:left="1134"/>
        <w:jc w:val="both"/>
        <w:rPr>
          <w:rFonts w:ascii="Times New Roman" w:hAnsi="Times New Roman"/>
          <w:sz w:val="24"/>
          <w:szCs w:val="24"/>
        </w:rPr>
      </w:pPr>
      <w:r w:rsidRPr="00C379F4">
        <w:rPr>
          <w:rFonts w:ascii="Times New Roman" w:hAnsi="Times New Roman"/>
          <w:sz w:val="24"/>
          <w:szCs w:val="24"/>
        </w:rPr>
        <w:t>Sensor Variables</w:t>
      </w:r>
    </w:p>
    <w:p w14:paraId="05BA24B7" w14:textId="77777777" w:rsidR="00C379F4" w:rsidRDefault="00C379F4" w:rsidP="00C379F4">
      <w:pPr>
        <w:pStyle w:val="ListParagraph"/>
        <w:suppressAutoHyphens/>
        <w:ind w:left="1134"/>
        <w:jc w:val="both"/>
        <w:rPr>
          <w:rFonts w:ascii="Times New Roman" w:hAnsi="Times New Roman"/>
          <w:sz w:val="24"/>
          <w:szCs w:val="24"/>
        </w:rPr>
      </w:pPr>
      <w:r w:rsidRPr="00C379F4">
        <w:rPr>
          <w:rFonts w:ascii="Times New Roman" w:hAnsi="Times New Roman"/>
          <w:sz w:val="24"/>
          <w:szCs w:val="24"/>
        </w:rPr>
        <w:t>Parameters of sEMG: root mean square (RMS), mean frequency, median frequency, muscle activation duration.</w:t>
      </w:r>
    </w:p>
    <w:p w14:paraId="11573237" w14:textId="77777777" w:rsidR="00C379F4" w:rsidRDefault="00C379F4" w:rsidP="00C379F4">
      <w:pPr>
        <w:pStyle w:val="ListParagraph"/>
        <w:suppressAutoHyphens/>
        <w:ind w:left="1134"/>
        <w:jc w:val="both"/>
        <w:rPr>
          <w:rFonts w:ascii="Times New Roman" w:hAnsi="Times New Roman"/>
          <w:sz w:val="24"/>
          <w:szCs w:val="24"/>
        </w:rPr>
      </w:pPr>
      <w:r w:rsidRPr="00C379F4">
        <w:rPr>
          <w:rFonts w:ascii="Times New Roman" w:hAnsi="Times New Roman"/>
          <w:sz w:val="24"/>
          <w:szCs w:val="24"/>
        </w:rPr>
        <w:t>Angular velocity, joint angle, gait symmetry, acceleration spikes using Inertial Measurement Unit (IMU).</w:t>
      </w:r>
    </w:p>
    <w:p w14:paraId="175AB548" w14:textId="77777777" w:rsidR="00C379F4" w:rsidRDefault="00C379F4" w:rsidP="00C379F4">
      <w:pPr>
        <w:pStyle w:val="ListParagraph"/>
        <w:numPr>
          <w:ilvl w:val="0"/>
          <w:numId w:val="11"/>
        </w:numPr>
        <w:suppressAutoHyphens/>
        <w:ind w:left="1134"/>
        <w:jc w:val="both"/>
        <w:rPr>
          <w:rFonts w:ascii="Times New Roman" w:hAnsi="Times New Roman"/>
          <w:sz w:val="24"/>
          <w:szCs w:val="24"/>
        </w:rPr>
      </w:pPr>
      <w:r w:rsidRPr="00C379F4">
        <w:rPr>
          <w:rFonts w:ascii="Times New Roman" w:hAnsi="Times New Roman"/>
          <w:sz w:val="24"/>
          <w:szCs w:val="24"/>
        </w:rPr>
        <w:t>Machine Learning Variables</w:t>
      </w:r>
    </w:p>
    <w:p w14:paraId="0C6D44B6" w14:textId="77777777" w:rsidR="00C379F4" w:rsidRDefault="00C379F4" w:rsidP="00C379F4">
      <w:pPr>
        <w:pStyle w:val="ListParagraph"/>
        <w:suppressAutoHyphens/>
        <w:ind w:left="1134"/>
        <w:jc w:val="both"/>
        <w:rPr>
          <w:rFonts w:ascii="Times New Roman" w:hAnsi="Times New Roman"/>
          <w:sz w:val="24"/>
          <w:szCs w:val="24"/>
        </w:rPr>
      </w:pPr>
      <w:r w:rsidRPr="00C379F4">
        <w:rPr>
          <w:rFonts w:ascii="Times New Roman" w:hAnsi="Times New Roman"/>
          <w:sz w:val="24"/>
          <w:szCs w:val="24"/>
        </w:rPr>
        <w:t>Extracted features: nonlinear, frequency-domain, and temporal metrics</w:t>
      </w:r>
      <w:r>
        <w:rPr>
          <w:rFonts w:ascii="Times New Roman" w:hAnsi="Times New Roman"/>
          <w:sz w:val="24"/>
          <w:szCs w:val="24"/>
        </w:rPr>
        <w:t>.</w:t>
      </w:r>
      <w:r>
        <w:rPr>
          <w:rFonts w:ascii="Times New Roman" w:hAnsi="Times New Roman"/>
          <w:sz w:val="24"/>
          <w:szCs w:val="24"/>
        </w:rPr>
        <w:br/>
      </w:r>
      <w:r w:rsidRPr="00C379F4">
        <w:rPr>
          <w:rFonts w:ascii="Times New Roman" w:hAnsi="Times New Roman"/>
          <w:sz w:val="24"/>
          <w:szCs w:val="24"/>
        </w:rPr>
        <w:t>Algorithms: Random Forest, Gradient Boosting, CNN-LSTM to combine multimodal.</w:t>
      </w:r>
    </w:p>
    <w:p w14:paraId="489974F5" w14:textId="0716B012" w:rsidR="00C379F4" w:rsidRPr="00C379F4" w:rsidRDefault="00C379F4" w:rsidP="00C379F4">
      <w:pPr>
        <w:pStyle w:val="ListParagraph"/>
        <w:suppressAutoHyphens/>
        <w:ind w:left="1134"/>
        <w:jc w:val="both"/>
        <w:rPr>
          <w:rFonts w:ascii="Times New Roman" w:hAnsi="Times New Roman"/>
          <w:sz w:val="24"/>
          <w:szCs w:val="24"/>
        </w:rPr>
      </w:pPr>
      <w:r w:rsidRPr="00C379F4">
        <w:rPr>
          <w:rFonts w:ascii="Times New Roman" w:hAnsi="Times New Roman"/>
          <w:sz w:val="24"/>
          <w:szCs w:val="24"/>
        </w:rPr>
        <w:t>Adaptive calibration parameters: individual baseline calculations, thresholds of variability.</w:t>
      </w:r>
    </w:p>
    <w:p w14:paraId="0D4B57AD" w14:textId="77777777" w:rsidR="00C379F4" w:rsidRDefault="00C379F4" w:rsidP="00C379F4">
      <w:pPr>
        <w:pStyle w:val="ListParagraph"/>
        <w:numPr>
          <w:ilvl w:val="0"/>
          <w:numId w:val="11"/>
        </w:numPr>
        <w:suppressAutoHyphens/>
        <w:ind w:left="1134"/>
        <w:jc w:val="both"/>
        <w:rPr>
          <w:rFonts w:ascii="Times New Roman" w:hAnsi="Times New Roman"/>
          <w:sz w:val="24"/>
          <w:szCs w:val="24"/>
        </w:rPr>
      </w:pPr>
      <w:r w:rsidRPr="00C379F4">
        <w:rPr>
          <w:rFonts w:ascii="Times New Roman" w:hAnsi="Times New Roman"/>
          <w:sz w:val="24"/>
          <w:szCs w:val="24"/>
        </w:rPr>
        <w:t>Clinical Variables</w:t>
      </w:r>
    </w:p>
    <w:p w14:paraId="1BF9683A" w14:textId="77777777" w:rsidR="00C379F4" w:rsidRDefault="00C379F4" w:rsidP="00C379F4">
      <w:pPr>
        <w:pStyle w:val="ListParagraph"/>
        <w:suppressAutoHyphens/>
        <w:ind w:left="1134"/>
        <w:jc w:val="both"/>
        <w:rPr>
          <w:rFonts w:ascii="Times New Roman" w:hAnsi="Times New Roman"/>
          <w:sz w:val="24"/>
          <w:szCs w:val="24"/>
        </w:rPr>
      </w:pPr>
      <w:r w:rsidRPr="00C379F4">
        <w:rPr>
          <w:rFonts w:ascii="Times New Roman" w:hAnsi="Times New Roman"/>
          <w:sz w:val="24"/>
          <w:szCs w:val="24"/>
        </w:rPr>
        <w:t>MAS grades (04).</w:t>
      </w:r>
      <w:r>
        <w:rPr>
          <w:rFonts w:ascii="Times New Roman" w:hAnsi="Times New Roman"/>
          <w:sz w:val="24"/>
          <w:szCs w:val="24"/>
        </w:rPr>
        <w:t xml:space="preserve">: </w:t>
      </w:r>
      <w:r w:rsidRPr="00C379F4">
        <w:rPr>
          <w:rFonts w:ascii="Times New Roman" w:hAnsi="Times New Roman"/>
          <w:sz w:val="24"/>
          <w:szCs w:val="24"/>
        </w:rPr>
        <w:t>The system will create spasticity severity index (SSI).</w:t>
      </w:r>
      <w:r>
        <w:rPr>
          <w:rFonts w:ascii="Times New Roman" w:hAnsi="Times New Roman"/>
          <w:sz w:val="24"/>
          <w:szCs w:val="24"/>
        </w:rPr>
        <w:br/>
      </w:r>
      <w:r w:rsidRPr="00C379F4">
        <w:rPr>
          <w:rFonts w:ascii="Times New Roman" w:hAnsi="Times New Roman"/>
          <w:sz w:val="24"/>
          <w:szCs w:val="24"/>
        </w:rPr>
        <w:t>Time of day patterns, fatigue relationship patterns.</w:t>
      </w:r>
    </w:p>
    <w:p w14:paraId="32502FC7" w14:textId="77777777" w:rsidR="00A26DF0" w:rsidRDefault="00C379F4" w:rsidP="00C379F4">
      <w:pPr>
        <w:pStyle w:val="ListParagraph"/>
        <w:numPr>
          <w:ilvl w:val="0"/>
          <w:numId w:val="11"/>
        </w:numPr>
        <w:suppressAutoHyphens/>
        <w:ind w:left="1134"/>
        <w:jc w:val="both"/>
        <w:rPr>
          <w:rFonts w:ascii="Times New Roman" w:hAnsi="Times New Roman"/>
          <w:sz w:val="24"/>
          <w:szCs w:val="24"/>
        </w:rPr>
      </w:pPr>
      <w:r w:rsidRPr="00C379F4">
        <w:rPr>
          <w:rFonts w:ascii="Times New Roman" w:hAnsi="Times New Roman"/>
          <w:sz w:val="24"/>
          <w:szCs w:val="24"/>
        </w:rPr>
        <w:t>UI Variables</w:t>
      </w:r>
    </w:p>
    <w:p w14:paraId="409D02BA" w14:textId="77777777" w:rsidR="00A26DF0" w:rsidRDefault="00C379F4" w:rsidP="00A26DF0">
      <w:pPr>
        <w:pStyle w:val="ListParagraph"/>
        <w:suppressAutoHyphens/>
        <w:ind w:left="1134"/>
        <w:jc w:val="both"/>
        <w:rPr>
          <w:rFonts w:ascii="Times New Roman" w:hAnsi="Times New Roman"/>
          <w:sz w:val="24"/>
          <w:szCs w:val="24"/>
        </w:rPr>
      </w:pPr>
      <w:r w:rsidRPr="00A26DF0">
        <w:rPr>
          <w:rFonts w:ascii="Times New Roman" w:hAnsi="Times New Roman"/>
          <w:sz w:val="24"/>
          <w:szCs w:val="24"/>
        </w:rPr>
        <w:t>Patient-</w:t>
      </w:r>
      <w:r w:rsidR="00A26DF0" w:rsidRPr="00A26DF0">
        <w:rPr>
          <w:rFonts w:ascii="Times New Roman" w:hAnsi="Times New Roman"/>
          <w:sz w:val="24"/>
          <w:szCs w:val="24"/>
        </w:rPr>
        <w:t>centred</w:t>
      </w:r>
      <w:r w:rsidRPr="00A26DF0">
        <w:rPr>
          <w:rFonts w:ascii="Times New Roman" w:hAnsi="Times New Roman"/>
          <w:sz w:val="24"/>
          <w:szCs w:val="24"/>
        </w:rPr>
        <w:t xml:space="preserve"> mobile dashboard (daily reports, alerts).</w:t>
      </w:r>
    </w:p>
    <w:p w14:paraId="095C83BB" w14:textId="323544CC" w:rsidR="00C379F4" w:rsidRPr="00C379F4" w:rsidRDefault="00C379F4" w:rsidP="00A26DF0">
      <w:pPr>
        <w:pStyle w:val="ListParagraph"/>
        <w:suppressAutoHyphens/>
        <w:ind w:left="1134"/>
        <w:jc w:val="both"/>
        <w:rPr>
          <w:rFonts w:ascii="Times New Roman" w:hAnsi="Times New Roman"/>
          <w:sz w:val="24"/>
          <w:szCs w:val="24"/>
        </w:rPr>
      </w:pPr>
      <w:r w:rsidRPr="00C379F4">
        <w:rPr>
          <w:rFonts w:ascii="Times New Roman" w:hAnsi="Times New Roman"/>
          <w:sz w:val="24"/>
          <w:szCs w:val="24"/>
        </w:rPr>
        <w:t>Practitioner interface (time trends, distant observation).</w:t>
      </w:r>
    </w:p>
    <w:p w14:paraId="6A5816C7" w14:textId="77777777" w:rsidR="007B3068" w:rsidRDefault="007B3068" w:rsidP="007B3068">
      <w:pPr>
        <w:rPr>
          <w:rFonts w:ascii="Times New Roman" w:hAnsi="Times New Roman"/>
          <w:sz w:val="24"/>
          <w:szCs w:val="24"/>
        </w:rPr>
      </w:pPr>
    </w:p>
    <w:p w14:paraId="70028735" w14:textId="77777777" w:rsidR="00167C6A" w:rsidRDefault="00622759" w:rsidP="00167C6A">
      <w:pPr>
        <w:tabs>
          <w:tab w:val="left" w:pos="360"/>
        </w:tabs>
        <w:suppressAutoHyphens/>
        <w:jc w:val="both"/>
        <w:rPr>
          <w:rFonts w:ascii="Times New Roman" w:hAnsi="Times New Roman"/>
          <w:noProof/>
          <w:sz w:val="24"/>
          <w:szCs w:val="24"/>
        </w:rPr>
      </w:pPr>
      <w:r>
        <w:rPr>
          <w:rFonts w:ascii="Times New Roman" w:hAnsi="Times New Roman"/>
          <w:b/>
          <w:sz w:val="24"/>
          <w:szCs w:val="24"/>
        </w:rPr>
        <w:t>G</w:t>
      </w:r>
      <w:r w:rsidR="007B3068">
        <w:rPr>
          <w:rFonts w:ascii="Times New Roman" w:hAnsi="Times New Roman"/>
          <w:b/>
          <w:sz w:val="24"/>
          <w:szCs w:val="24"/>
        </w:rPr>
        <w:t xml:space="preserve">. WORKING PROTOTYPE/ FORMULATION/ DESIGN/COMPOSITION: </w:t>
      </w:r>
      <w:r w:rsidR="00167C6A" w:rsidRPr="00167C6A">
        <w:rPr>
          <w:rFonts w:ascii="Times New Roman" w:hAnsi="Times New Roman"/>
          <w:sz w:val="24"/>
          <w:szCs w:val="24"/>
        </w:rPr>
        <w:t>The existing functional prototype design is a wearable band with sEMG + IMU sensors and a mobile-app communications system with cloud synchronization.</w:t>
      </w:r>
      <w:r w:rsidR="00167C6A" w:rsidRPr="00167C6A">
        <w:rPr>
          <w:rFonts w:ascii="Times New Roman" w:hAnsi="Times New Roman"/>
          <w:noProof/>
          <w:sz w:val="24"/>
          <w:szCs w:val="24"/>
        </w:rPr>
        <w:t xml:space="preserve"> </w:t>
      </w:r>
    </w:p>
    <w:p w14:paraId="258E9D40" w14:textId="77777777" w:rsidR="00167C6A" w:rsidRDefault="00167C6A" w:rsidP="00167C6A">
      <w:pPr>
        <w:tabs>
          <w:tab w:val="left" w:pos="360"/>
        </w:tabs>
        <w:suppressAutoHyphens/>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4AB1085D" wp14:editId="0550FD86">
            <wp:extent cx="4459922" cy="3085981"/>
            <wp:effectExtent l="0" t="0" r="0" b="635"/>
            <wp:docPr id="721025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3517" cy="3095388"/>
                    </a:xfrm>
                    <a:prstGeom prst="rect">
                      <a:avLst/>
                    </a:prstGeom>
                    <a:noFill/>
                    <a:ln>
                      <a:noFill/>
                    </a:ln>
                  </pic:spPr>
                </pic:pic>
              </a:graphicData>
            </a:graphic>
          </wp:inline>
        </w:drawing>
      </w:r>
    </w:p>
    <w:p w14:paraId="5D0EB74D" w14:textId="3E1422FA" w:rsidR="00167C6A" w:rsidRDefault="00167C6A" w:rsidP="00167C6A">
      <w:pPr>
        <w:tabs>
          <w:tab w:val="left" w:pos="360"/>
        </w:tabs>
        <w:suppressAutoHyphens/>
        <w:jc w:val="center"/>
        <w:rPr>
          <w:rFonts w:ascii="Times New Roman" w:hAnsi="Times New Roman"/>
          <w:sz w:val="24"/>
          <w:szCs w:val="24"/>
        </w:rPr>
      </w:pPr>
      <w:r>
        <w:rPr>
          <w:rFonts w:ascii="Times New Roman" w:hAnsi="Times New Roman"/>
          <w:noProof/>
          <w:sz w:val="24"/>
          <w:szCs w:val="24"/>
        </w:rPr>
        <w:drawing>
          <wp:inline distT="0" distB="0" distL="0" distR="0" wp14:anchorId="32326D4D" wp14:editId="3C64E279">
            <wp:extent cx="2943225" cy="3964315"/>
            <wp:effectExtent l="0" t="0" r="0" b="0"/>
            <wp:docPr id="2141946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46838" cy="3969182"/>
                    </a:xfrm>
                    <a:prstGeom prst="rect">
                      <a:avLst/>
                    </a:prstGeom>
                    <a:noFill/>
                    <a:ln>
                      <a:noFill/>
                    </a:ln>
                  </pic:spPr>
                </pic:pic>
              </a:graphicData>
            </a:graphic>
          </wp:inline>
        </w:drawing>
      </w:r>
    </w:p>
    <w:p w14:paraId="2AAD00B1" w14:textId="7AD9A249" w:rsidR="00167C6A" w:rsidRDefault="00167C6A" w:rsidP="00167C6A">
      <w:pPr>
        <w:tabs>
          <w:tab w:val="left" w:pos="360"/>
        </w:tabs>
        <w:suppressAutoHyphens/>
        <w:jc w:val="center"/>
        <w:rPr>
          <w:rFonts w:ascii="Times New Roman" w:hAnsi="Times New Roman"/>
          <w:sz w:val="24"/>
          <w:szCs w:val="24"/>
        </w:rPr>
      </w:pPr>
      <w:r>
        <w:rPr>
          <w:rFonts w:ascii="Times New Roman" w:hAnsi="Times New Roman"/>
          <w:noProof/>
          <w:sz w:val="24"/>
          <w:szCs w:val="24"/>
        </w:rPr>
        <w:lastRenderedPageBreak/>
        <w:drawing>
          <wp:inline distT="0" distB="0" distL="0" distR="0" wp14:anchorId="1298888F" wp14:editId="7CDCC455">
            <wp:extent cx="3609975" cy="3101473"/>
            <wp:effectExtent l="0" t="0" r="0" b="3810"/>
            <wp:docPr id="529930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8720" cy="3108986"/>
                    </a:xfrm>
                    <a:prstGeom prst="rect">
                      <a:avLst/>
                    </a:prstGeom>
                    <a:noFill/>
                    <a:ln>
                      <a:noFill/>
                    </a:ln>
                  </pic:spPr>
                </pic:pic>
              </a:graphicData>
            </a:graphic>
          </wp:inline>
        </w:drawing>
      </w:r>
    </w:p>
    <w:p w14:paraId="77FAAA5E" w14:textId="244753C7" w:rsidR="00167C6A" w:rsidRDefault="00167C6A" w:rsidP="00167C6A">
      <w:pPr>
        <w:tabs>
          <w:tab w:val="left" w:pos="360"/>
        </w:tabs>
        <w:suppressAutoHyphens/>
        <w:jc w:val="center"/>
        <w:rPr>
          <w:rFonts w:ascii="Times New Roman" w:hAnsi="Times New Roman"/>
          <w:sz w:val="24"/>
          <w:szCs w:val="24"/>
        </w:rPr>
      </w:pPr>
      <w:r>
        <w:rPr>
          <w:rFonts w:ascii="Times New Roman" w:hAnsi="Times New Roman"/>
          <w:noProof/>
          <w:sz w:val="24"/>
          <w:szCs w:val="24"/>
        </w:rPr>
        <w:drawing>
          <wp:inline distT="0" distB="0" distL="0" distR="0" wp14:anchorId="70737BD7" wp14:editId="345EF086">
            <wp:extent cx="3181350" cy="4600575"/>
            <wp:effectExtent l="0" t="0" r="0" b="9525"/>
            <wp:docPr id="427371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1350" cy="4600575"/>
                    </a:xfrm>
                    <a:prstGeom prst="rect">
                      <a:avLst/>
                    </a:prstGeom>
                    <a:noFill/>
                    <a:ln>
                      <a:noFill/>
                    </a:ln>
                  </pic:spPr>
                </pic:pic>
              </a:graphicData>
            </a:graphic>
          </wp:inline>
        </w:drawing>
      </w:r>
    </w:p>
    <w:p w14:paraId="6A5816CA" w14:textId="7ED3E08B" w:rsidR="007B3068" w:rsidRDefault="007B3068" w:rsidP="007B3068">
      <w:pPr>
        <w:tabs>
          <w:tab w:val="left" w:pos="360"/>
        </w:tabs>
        <w:suppressAutoHyphens/>
        <w:rPr>
          <w:rFonts w:ascii="Times New Roman" w:hAnsi="Times New Roman"/>
          <w:sz w:val="24"/>
          <w:szCs w:val="24"/>
        </w:rPr>
      </w:pPr>
      <w:r w:rsidRPr="00BC26F8">
        <w:rPr>
          <w:rFonts w:ascii="Times New Roman" w:hAnsi="Times New Roman"/>
          <w:b/>
          <w:sz w:val="24"/>
          <w:szCs w:val="24"/>
        </w:rPr>
        <w:t xml:space="preserve">G. </w:t>
      </w:r>
      <w:r w:rsidR="0072782C" w:rsidRPr="00BC26F8">
        <w:rPr>
          <w:rFonts w:ascii="Times New Roman" w:hAnsi="Times New Roman"/>
          <w:b/>
          <w:sz w:val="24"/>
          <w:szCs w:val="24"/>
        </w:rPr>
        <w:t>E</w:t>
      </w:r>
      <w:r w:rsidR="000008D4" w:rsidRPr="00BC26F8">
        <w:rPr>
          <w:rFonts w:ascii="Times New Roman" w:hAnsi="Times New Roman"/>
          <w:b/>
          <w:sz w:val="24"/>
          <w:szCs w:val="24"/>
        </w:rPr>
        <w:t>XISTING</w:t>
      </w:r>
      <w:r w:rsidR="0072782C" w:rsidRPr="00BC26F8">
        <w:rPr>
          <w:rFonts w:ascii="Times New Roman" w:hAnsi="Times New Roman"/>
          <w:b/>
          <w:sz w:val="24"/>
          <w:szCs w:val="24"/>
        </w:rPr>
        <w:t xml:space="preserve"> </w:t>
      </w:r>
      <w:r w:rsidRPr="00BC26F8">
        <w:rPr>
          <w:rFonts w:ascii="Times New Roman" w:hAnsi="Times New Roman"/>
          <w:b/>
          <w:sz w:val="24"/>
          <w:szCs w:val="24"/>
        </w:rPr>
        <w:t xml:space="preserve">DATA: </w:t>
      </w:r>
      <w:r w:rsidR="00167C6A">
        <w:rPr>
          <w:rFonts w:ascii="Times New Roman" w:hAnsi="Times New Roman"/>
          <w:sz w:val="24"/>
          <w:szCs w:val="24"/>
        </w:rPr>
        <w:t>NA</w:t>
      </w:r>
    </w:p>
    <w:p w14:paraId="6A5816CB" w14:textId="77777777" w:rsidR="007B3068" w:rsidRDefault="007B3068" w:rsidP="007B3068">
      <w:pPr>
        <w:suppressAutoHyphens/>
        <w:ind w:right="-108"/>
        <w:rPr>
          <w:rFonts w:ascii="Times New Roman" w:hAnsi="Times New Roman"/>
          <w:sz w:val="24"/>
          <w:szCs w:val="24"/>
        </w:rPr>
      </w:pPr>
    </w:p>
    <w:p w14:paraId="6A5816CD" w14:textId="77777777" w:rsidR="007B3068" w:rsidRDefault="007B3068" w:rsidP="007B3068">
      <w:pPr>
        <w:suppressAutoHyphens/>
        <w:jc w:val="both"/>
        <w:rPr>
          <w:rFonts w:ascii="Times New Roman" w:hAnsi="Times New Roman"/>
          <w:sz w:val="24"/>
          <w:szCs w:val="24"/>
        </w:rPr>
      </w:pPr>
      <w:r>
        <w:rPr>
          <w:rFonts w:ascii="Times New Roman" w:hAnsi="Times New Roman"/>
          <w:b/>
          <w:sz w:val="24"/>
          <w:szCs w:val="24"/>
        </w:rPr>
        <w:t>4.</w:t>
      </w:r>
      <w:r>
        <w:rPr>
          <w:rFonts w:ascii="Times New Roman" w:hAnsi="Times New Roman"/>
          <w:b/>
          <w:sz w:val="24"/>
          <w:szCs w:val="24"/>
        </w:rPr>
        <w:tab/>
        <w:t>USE AND DISCLOSURE (IMPORTANT):</w:t>
      </w:r>
      <w:r>
        <w:rPr>
          <w:rFonts w:ascii="Times New Roman" w:hAnsi="Times New Roman"/>
          <w:sz w:val="24"/>
          <w:szCs w:val="24"/>
        </w:rPr>
        <w:t xml:space="preserve"> Please answer the following questions:</w:t>
      </w:r>
    </w:p>
    <w:p w14:paraId="6A5816CE" w14:textId="77777777" w:rsidR="007B3068" w:rsidRDefault="007B3068" w:rsidP="007B3068">
      <w:pPr>
        <w:rPr>
          <w:rFonts w:ascii="Times New Roman" w:hAnsi="Times New Roman"/>
          <w:sz w:val="24"/>
          <w:szCs w:val="24"/>
        </w:rPr>
      </w:pP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B3068" w14:paraId="6A5816D3" w14:textId="77777777" w:rsidTr="007B3068">
        <w:tc>
          <w:tcPr>
            <w:tcW w:w="7488" w:type="dxa"/>
            <w:tcBorders>
              <w:top w:val="single" w:sz="4" w:space="0" w:color="auto"/>
              <w:left w:val="single" w:sz="4" w:space="0" w:color="auto"/>
              <w:bottom w:val="single" w:sz="6" w:space="0" w:color="auto"/>
              <w:right w:val="single" w:sz="6" w:space="0" w:color="auto"/>
            </w:tcBorders>
          </w:tcPr>
          <w:p w14:paraId="6A5816CF"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Have you described or shown your invention/ design to anyone or in any conference?</w:t>
            </w:r>
          </w:p>
          <w:p w14:paraId="6A5816D0" w14:textId="77777777" w:rsidR="007B3068" w:rsidRDefault="007B3068">
            <w:pPr>
              <w:rPr>
                <w:rFonts w:ascii="Times New Roman" w:hAnsi="Times New Roman"/>
                <w:sz w:val="24"/>
                <w:szCs w:val="24"/>
              </w:rPr>
            </w:pPr>
          </w:p>
        </w:tc>
        <w:tc>
          <w:tcPr>
            <w:tcW w:w="1260" w:type="dxa"/>
            <w:tcBorders>
              <w:top w:val="single" w:sz="4" w:space="0" w:color="auto"/>
              <w:left w:val="single" w:sz="6" w:space="0" w:color="auto"/>
              <w:bottom w:val="single" w:sz="6" w:space="0" w:color="auto"/>
              <w:right w:val="single" w:sz="6" w:space="0" w:color="auto"/>
            </w:tcBorders>
            <w:hideMark/>
          </w:tcPr>
          <w:p w14:paraId="6A5816D1"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4" w:space="0" w:color="auto"/>
              <w:left w:val="single" w:sz="6" w:space="0" w:color="auto"/>
              <w:bottom w:val="single" w:sz="6" w:space="0" w:color="auto"/>
              <w:right w:val="single" w:sz="4" w:space="0" w:color="auto"/>
            </w:tcBorders>
            <w:hideMark/>
          </w:tcPr>
          <w:p w14:paraId="6A5816D2" w14:textId="21F3A1DB" w:rsidR="007B3068" w:rsidRDefault="007B3068">
            <w:pPr>
              <w:rPr>
                <w:rFonts w:ascii="Times New Roman" w:hAnsi="Times New Roman"/>
                <w:sz w:val="24"/>
                <w:szCs w:val="24"/>
              </w:rPr>
            </w:pPr>
            <w:r>
              <w:rPr>
                <w:rFonts w:ascii="Times New Roman" w:hAnsi="Times New Roman"/>
                <w:sz w:val="24"/>
                <w:szCs w:val="24"/>
              </w:rPr>
              <w:t xml:space="preserve">NO ( </w:t>
            </w:r>
            <w:r w:rsidR="00B10D28">
              <w:rPr>
                <w:rFonts w:ascii="Times New Roman" w:hAnsi="Times New Roman"/>
                <w:noProof/>
                <w:sz w:val="24"/>
                <w:szCs w:val="24"/>
              </w:rPr>
              <w:drawing>
                <wp:inline distT="0" distB="0" distL="0" distR="0" wp14:anchorId="1A950CFA" wp14:editId="717CA357">
                  <wp:extent cx="134303" cy="134303"/>
                  <wp:effectExtent l="0" t="0" r="0" b="0"/>
                  <wp:docPr id="115670598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5988" name="Graphic 1156705988"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38811" cy="138811"/>
                          </a:xfrm>
                          <a:prstGeom prst="rect">
                            <a:avLst/>
                          </a:prstGeom>
                        </pic:spPr>
                      </pic:pic>
                    </a:graphicData>
                  </a:graphic>
                </wp:inline>
              </w:drawing>
            </w:r>
            <w:r>
              <w:rPr>
                <w:rFonts w:ascii="Times New Roman" w:hAnsi="Times New Roman"/>
                <w:sz w:val="24"/>
                <w:szCs w:val="24"/>
              </w:rPr>
              <w:t xml:space="preserve"> )</w:t>
            </w:r>
          </w:p>
        </w:tc>
      </w:tr>
      <w:tr w:rsidR="007B3068" w14:paraId="6A5816D7" w14:textId="77777777" w:rsidTr="007B3068">
        <w:tc>
          <w:tcPr>
            <w:tcW w:w="7488" w:type="dxa"/>
            <w:tcBorders>
              <w:top w:val="single" w:sz="6" w:space="0" w:color="auto"/>
              <w:left w:val="single" w:sz="4" w:space="0" w:color="auto"/>
              <w:bottom w:val="single" w:sz="6" w:space="0" w:color="auto"/>
              <w:right w:val="single" w:sz="6" w:space="0" w:color="auto"/>
            </w:tcBorders>
            <w:hideMark/>
          </w:tcPr>
          <w:p w14:paraId="6A5816D4"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auto"/>
              <w:left w:val="single" w:sz="6" w:space="0" w:color="auto"/>
              <w:bottom w:val="single" w:sz="6" w:space="0" w:color="auto"/>
              <w:right w:val="single" w:sz="6" w:space="0" w:color="auto"/>
            </w:tcBorders>
            <w:hideMark/>
          </w:tcPr>
          <w:p w14:paraId="6A5816D5"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6" w14:textId="6F8D671D" w:rsidR="007B3068" w:rsidRDefault="007B3068">
            <w:pPr>
              <w:rPr>
                <w:rFonts w:ascii="Times New Roman" w:hAnsi="Times New Roman"/>
                <w:sz w:val="24"/>
                <w:szCs w:val="24"/>
              </w:rPr>
            </w:pPr>
            <w:r>
              <w:rPr>
                <w:rFonts w:ascii="Times New Roman" w:hAnsi="Times New Roman"/>
                <w:sz w:val="24"/>
                <w:szCs w:val="24"/>
              </w:rPr>
              <w:t xml:space="preserve">NO (  </w:t>
            </w:r>
            <w:r w:rsidR="00B10D28">
              <w:rPr>
                <w:rFonts w:ascii="Times New Roman" w:hAnsi="Times New Roman"/>
                <w:noProof/>
                <w:sz w:val="24"/>
                <w:szCs w:val="24"/>
              </w:rPr>
              <w:drawing>
                <wp:inline distT="0" distB="0" distL="0" distR="0" wp14:anchorId="1EB9AAB7" wp14:editId="53D6E69A">
                  <wp:extent cx="134303" cy="134303"/>
                  <wp:effectExtent l="0" t="0" r="0" b="0"/>
                  <wp:docPr id="36591778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5988" name="Graphic 1156705988"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38811" cy="138811"/>
                          </a:xfrm>
                          <a:prstGeom prst="rect">
                            <a:avLst/>
                          </a:prstGeom>
                        </pic:spPr>
                      </pic:pic>
                    </a:graphicData>
                  </a:graphic>
                </wp:inline>
              </w:drawing>
            </w:r>
            <w:r>
              <w:rPr>
                <w:rFonts w:ascii="Times New Roman" w:hAnsi="Times New Roman"/>
                <w:sz w:val="24"/>
                <w:szCs w:val="24"/>
              </w:rPr>
              <w:t>)</w:t>
            </w:r>
          </w:p>
        </w:tc>
      </w:tr>
      <w:tr w:rsidR="007B3068" w14:paraId="6A5816DC" w14:textId="77777777" w:rsidTr="007B3068">
        <w:tc>
          <w:tcPr>
            <w:tcW w:w="7488" w:type="dxa"/>
            <w:tcBorders>
              <w:top w:val="single" w:sz="6" w:space="0" w:color="auto"/>
              <w:left w:val="single" w:sz="4" w:space="0" w:color="auto"/>
              <w:bottom w:val="single" w:sz="6" w:space="0" w:color="auto"/>
              <w:right w:val="single" w:sz="6" w:space="0" w:color="auto"/>
            </w:tcBorders>
          </w:tcPr>
          <w:p w14:paraId="6A5816D8"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Has your invention been described in any printed publication, or any other form of media, such as the Internet?</w:t>
            </w:r>
          </w:p>
          <w:p w14:paraId="6A5816D9" w14:textId="77777777" w:rsidR="007B3068" w:rsidRDefault="007B3068">
            <w:pPr>
              <w:rPr>
                <w:rFonts w:ascii="Times New Roman" w:hAnsi="Times New Roman"/>
                <w:sz w:val="24"/>
                <w:szCs w:val="24"/>
              </w:rPr>
            </w:pPr>
          </w:p>
        </w:tc>
        <w:tc>
          <w:tcPr>
            <w:tcW w:w="1260" w:type="dxa"/>
            <w:tcBorders>
              <w:top w:val="single" w:sz="6" w:space="0" w:color="auto"/>
              <w:left w:val="single" w:sz="6" w:space="0" w:color="auto"/>
              <w:bottom w:val="single" w:sz="6" w:space="0" w:color="auto"/>
              <w:right w:val="single" w:sz="6" w:space="0" w:color="auto"/>
            </w:tcBorders>
            <w:hideMark/>
          </w:tcPr>
          <w:p w14:paraId="6A5816DA"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B" w14:textId="6B098B4D" w:rsidR="007B3068" w:rsidRDefault="007B3068">
            <w:pPr>
              <w:rPr>
                <w:rFonts w:ascii="Times New Roman" w:hAnsi="Times New Roman"/>
                <w:sz w:val="24"/>
                <w:szCs w:val="24"/>
              </w:rPr>
            </w:pPr>
            <w:r>
              <w:rPr>
                <w:rFonts w:ascii="Times New Roman" w:hAnsi="Times New Roman"/>
                <w:sz w:val="24"/>
                <w:szCs w:val="24"/>
              </w:rPr>
              <w:t>NO (</w:t>
            </w:r>
            <w:r w:rsidR="00B10D28">
              <w:rPr>
                <w:rFonts w:ascii="Times New Roman" w:hAnsi="Times New Roman"/>
                <w:noProof/>
                <w:sz w:val="24"/>
                <w:szCs w:val="24"/>
              </w:rPr>
              <w:drawing>
                <wp:inline distT="0" distB="0" distL="0" distR="0" wp14:anchorId="6831FF0F" wp14:editId="6112C67A">
                  <wp:extent cx="134303" cy="134303"/>
                  <wp:effectExtent l="0" t="0" r="0" b="0"/>
                  <wp:docPr id="54399914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5988" name="Graphic 1156705988"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38811" cy="138811"/>
                          </a:xfrm>
                          <a:prstGeom prst="rect">
                            <a:avLst/>
                          </a:prstGeom>
                        </pic:spPr>
                      </pic:pic>
                    </a:graphicData>
                  </a:graphic>
                </wp:inline>
              </w:drawing>
            </w:r>
            <w:r>
              <w:rPr>
                <w:rFonts w:ascii="Times New Roman" w:hAnsi="Times New Roman"/>
                <w:sz w:val="24"/>
                <w:szCs w:val="24"/>
              </w:rPr>
              <w:t xml:space="preserve">  )</w:t>
            </w:r>
          </w:p>
        </w:tc>
      </w:tr>
      <w:tr w:rsidR="007B3068" w14:paraId="6A5816E0" w14:textId="77777777" w:rsidTr="007B3068">
        <w:trPr>
          <w:trHeight w:val="450"/>
        </w:trPr>
        <w:tc>
          <w:tcPr>
            <w:tcW w:w="7488" w:type="dxa"/>
            <w:tcBorders>
              <w:top w:val="single" w:sz="6" w:space="0" w:color="auto"/>
              <w:left w:val="single" w:sz="4" w:space="0" w:color="auto"/>
              <w:bottom w:val="single" w:sz="6" w:space="0" w:color="auto"/>
              <w:right w:val="single" w:sz="6" w:space="0" w:color="auto"/>
            </w:tcBorders>
            <w:hideMark/>
          </w:tcPr>
          <w:p w14:paraId="6A5816DD" w14:textId="3306CB83"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Do you have any collaboration with any other institute or organization on the same? Provide name and other details</w:t>
            </w:r>
            <w:r w:rsidR="001160D2">
              <w:rPr>
                <w:rFonts w:ascii="Times New Roman" w:hAnsi="Times New Roman"/>
                <w:sz w:val="24"/>
                <w:szCs w:val="24"/>
              </w:rPr>
              <w:t>.</w:t>
            </w:r>
          </w:p>
        </w:tc>
        <w:tc>
          <w:tcPr>
            <w:tcW w:w="1260" w:type="dxa"/>
            <w:tcBorders>
              <w:top w:val="single" w:sz="6" w:space="0" w:color="auto"/>
              <w:left w:val="single" w:sz="6" w:space="0" w:color="auto"/>
              <w:bottom w:val="single" w:sz="6" w:space="0" w:color="auto"/>
              <w:right w:val="single" w:sz="6" w:space="0" w:color="auto"/>
            </w:tcBorders>
            <w:hideMark/>
          </w:tcPr>
          <w:p w14:paraId="6A5816DE"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A5816DF" w14:textId="26FC288A" w:rsidR="007B3068" w:rsidRDefault="007B3068">
            <w:pPr>
              <w:rPr>
                <w:rFonts w:ascii="Times New Roman" w:hAnsi="Times New Roman"/>
                <w:sz w:val="24"/>
                <w:szCs w:val="24"/>
              </w:rPr>
            </w:pPr>
            <w:r>
              <w:rPr>
                <w:rFonts w:ascii="Times New Roman" w:hAnsi="Times New Roman"/>
                <w:sz w:val="24"/>
                <w:szCs w:val="24"/>
              </w:rPr>
              <w:t>NO (</w:t>
            </w:r>
            <w:r w:rsidR="00B10D28">
              <w:rPr>
                <w:rFonts w:ascii="Times New Roman" w:hAnsi="Times New Roman"/>
                <w:noProof/>
                <w:sz w:val="24"/>
                <w:szCs w:val="24"/>
              </w:rPr>
              <w:drawing>
                <wp:inline distT="0" distB="0" distL="0" distR="0" wp14:anchorId="32ABF61F" wp14:editId="0A0DE1C0">
                  <wp:extent cx="134303" cy="134303"/>
                  <wp:effectExtent l="0" t="0" r="0" b="0"/>
                  <wp:docPr id="87696809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5988" name="Graphic 1156705988"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38811" cy="138811"/>
                          </a:xfrm>
                          <a:prstGeom prst="rect">
                            <a:avLst/>
                          </a:prstGeom>
                        </pic:spPr>
                      </pic:pic>
                    </a:graphicData>
                  </a:graphic>
                </wp:inline>
              </w:drawing>
            </w:r>
            <w:r>
              <w:rPr>
                <w:rFonts w:ascii="Times New Roman" w:hAnsi="Times New Roman"/>
                <w:sz w:val="24"/>
                <w:szCs w:val="24"/>
              </w:rPr>
              <w:t xml:space="preserve"> )</w:t>
            </w:r>
          </w:p>
        </w:tc>
      </w:tr>
      <w:tr w:rsidR="007B3068" w14:paraId="6A5816E4" w14:textId="77777777" w:rsidTr="007B3068">
        <w:trPr>
          <w:trHeight w:val="450"/>
        </w:trPr>
        <w:tc>
          <w:tcPr>
            <w:tcW w:w="7488" w:type="dxa"/>
            <w:tcBorders>
              <w:top w:val="single" w:sz="6" w:space="0" w:color="auto"/>
              <w:left w:val="single" w:sz="4" w:space="0" w:color="auto"/>
              <w:bottom w:val="single" w:sz="4" w:space="0" w:color="auto"/>
              <w:right w:val="single" w:sz="6" w:space="0" w:color="auto"/>
            </w:tcBorders>
            <w:hideMark/>
          </w:tcPr>
          <w:p w14:paraId="6A5816E1" w14:textId="77777777" w:rsidR="007B3068" w:rsidRDefault="007B3068" w:rsidP="00E73B6F">
            <w:pPr>
              <w:numPr>
                <w:ilvl w:val="0"/>
                <w:numId w:val="2"/>
              </w:numPr>
              <w:spacing w:after="0" w:line="240" w:lineRule="auto"/>
              <w:rPr>
                <w:rFonts w:ascii="Times New Roman" w:hAnsi="Times New Roman"/>
                <w:sz w:val="24"/>
                <w:szCs w:val="24"/>
              </w:rPr>
            </w:pPr>
            <w:r>
              <w:rPr>
                <w:rFonts w:ascii="Times New Roman" w:hAnsi="Times New Roman"/>
                <w:sz w:val="24"/>
                <w:szCs w:val="24"/>
              </w:rPr>
              <w:t xml:space="preserve">Name of Regulatory body or any other approvals if required. </w:t>
            </w:r>
          </w:p>
        </w:tc>
        <w:tc>
          <w:tcPr>
            <w:tcW w:w="1260" w:type="dxa"/>
            <w:tcBorders>
              <w:top w:val="single" w:sz="6" w:space="0" w:color="auto"/>
              <w:left w:val="single" w:sz="6" w:space="0" w:color="auto"/>
              <w:bottom w:val="single" w:sz="4" w:space="0" w:color="auto"/>
              <w:right w:val="single" w:sz="6" w:space="0" w:color="auto"/>
            </w:tcBorders>
            <w:hideMark/>
          </w:tcPr>
          <w:p w14:paraId="6A5816E2" w14:textId="77777777" w:rsidR="007B3068" w:rsidRDefault="007B3068">
            <w:pPr>
              <w:rPr>
                <w:rFonts w:ascii="Times New Roman" w:hAnsi="Times New Roman"/>
                <w:sz w:val="24"/>
                <w:szCs w:val="24"/>
              </w:rPr>
            </w:pPr>
            <w:r>
              <w:rPr>
                <w:rFonts w:ascii="Times New Roman" w:hAnsi="Times New Roman"/>
                <w:sz w:val="24"/>
                <w:szCs w:val="24"/>
              </w:rPr>
              <w:t xml:space="preserve">YES </w:t>
            </w:r>
            <w:proofErr w:type="gramStart"/>
            <w:r>
              <w:rPr>
                <w:rFonts w:ascii="Times New Roman" w:hAnsi="Times New Roman"/>
                <w:sz w:val="24"/>
                <w:szCs w:val="24"/>
              </w:rPr>
              <w:t>(  )</w:t>
            </w:r>
            <w:proofErr w:type="gramEnd"/>
          </w:p>
        </w:tc>
        <w:tc>
          <w:tcPr>
            <w:tcW w:w="1170" w:type="dxa"/>
            <w:tcBorders>
              <w:top w:val="single" w:sz="6" w:space="0" w:color="auto"/>
              <w:left w:val="single" w:sz="6" w:space="0" w:color="auto"/>
              <w:bottom w:val="single" w:sz="4" w:space="0" w:color="auto"/>
              <w:right w:val="single" w:sz="4" w:space="0" w:color="auto"/>
            </w:tcBorders>
            <w:hideMark/>
          </w:tcPr>
          <w:p w14:paraId="6A5816E3" w14:textId="4592B13D" w:rsidR="007B3068" w:rsidRDefault="007B3068">
            <w:pPr>
              <w:rPr>
                <w:rFonts w:ascii="Times New Roman" w:hAnsi="Times New Roman"/>
                <w:sz w:val="24"/>
                <w:szCs w:val="24"/>
              </w:rPr>
            </w:pPr>
            <w:r>
              <w:rPr>
                <w:rFonts w:ascii="Times New Roman" w:hAnsi="Times New Roman"/>
                <w:sz w:val="24"/>
                <w:szCs w:val="24"/>
              </w:rPr>
              <w:t>NO (</w:t>
            </w:r>
            <w:r w:rsidR="00B10D28">
              <w:rPr>
                <w:rFonts w:ascii="Times New Roman" w:hAnsi="Times New Roman"/>
                <w:noProof/>
                <w:sz w:val="24"/>
                <w:szCs w:val="24"/>
              </w:rPr>
              <w:drawing>
                <wp:inline distT="0" distB="0" distL="0" distR="0" wp14:anchorId="27A63D10" wp14:editId="2F8168BA">
                  <wp:extent cx="134303" cy="134303"/>
                  <wp:effectExtent l="0" t="0" r="0" b="0"/>
                  <wp:docPr id="190221083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705988" name="Graphic 1156705988" descr="Checkmar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38811" cy="138811"/>
                          </a:xfrm>
                          <a:prstGeom prst="rect">
                            <a:avLst/>
                          </a:prstGeom>
                        </pic:spPr>
                      </pic:pic>
                    </a:graphicData>
                  </a:graphic>
                </wp:inline>
              </w:drawing>
            </w:r>
            <w:r>
              <w:rPr>
                <w:rFonts w:ascii="Times New Roman" w:hAnsi="Times New Roman"/>
                <w:sz w:val="24"/>
                <w:szCs w:val="24"/>
              </w:rPr>
              <w:t xml:space="preserve"> )</w:t>
            </w:r>
          </w:p>
        </w:tc>
      </w:tr>
    </w:tbl>
    <w:p w14:paraId="6A5816E5" w14:textId="77777777" w:rsidR="007B3068" w:rsidRDefault="007B3068" w:rsidP="007B3068">
      <w:pPr>
        <w:rPr>
          <w:rFonts w:ascii="Times New Roman" w:hAnsi="Times New Roman"/>
          <w:sz w:val="24"/>
          <w:szCs w:val="24"/>
        </w:rPr>
      </w:pPr>
    </w:p>
    <w:p w14:paraId="6A5816E6" w14:textId="16B5C4F2" w:rsidR="007B3068" w:rsidRDefault="007B3068" w:rsidP="006E71A6">
      <w:pPr>
        <w:jc w:val="both"/>
        <w:rPr>
          <w:rFonts w:ascii="Times New Roman" w:hAnsi="Times New Roman"/>
          <w:sz w:val="24"/>
          <w:szCs w:val="24"/>
        </w:rPr>
      </w:pPr>
      <w:r>
        <w:rPr>
          <w:rFonts w:ascii="Times New Roman" w:hAnsi="Times New Roman"/>
          <w:sz w:val="24"/>
          <w:szCs w:val="24"/>
        </w:rPr>
        <w:t xml:space="preserve">5. </w:t>
      </w:r>
      <w:r w:rsidR="00615669" w:rsidRPr="00615669">
        <w:rPr>
          <w:rFonts w:ascii="Times New Roman" w:hAnsi="Times New Roman"/>
          <w:sz w:val="24"/>
          <w:szCs w:val="24"/>
        </w:rPr>
        <w:t>Provide links and dates for such actions if the information has been made public (Google, research papers, YouTube videos, etc.)</w:t>
      </w:r>
      <w:r w:rsidR="00615669">
        <w:rPr>
          <w:rFonts w:ascii="Times New Roman" w:hAnsi="Times New Roman"/>
          <w:sz w:val="24"/>
          <w:szCs w:val="24"/>
        </w:rPr>
        <w:t xml:space="preserve"> </w:t>
      </w:r>
      <w:r>
        <w:rPr>
          <w:rFonts w:ascii="Times New Roman" w:hAnsi="Times New Roman"/>
          <w:sz w:val="24"/>
          <w:szCs w:val="24"/>
        </w:rPr>
        <w:t xml:space="preserve">before sharing with us. </w:t>
      </w:r>
    </w:p>
    <w:p w14:paraId="6A5816E7" w14:textId="77777777" w:rsidR="007B3068" w:rsidRDefault="007B3068" w:rsidP="007B3068">
      <w:pPr>
        <w:rPr>
          <w:rFonts w:ascii="Times New Roman" w:hAnsi="Times New Roman"/>
          <w:sz w:val="24"/>
          <w:szCs w:val="24"/>
        </w:rPr>
      </w:pPr>
    </w:p>
    <w:p w14:paraId="6A5816E8" w14:textId="1F8B9874" w:rsidR="007B3068" w:rsidRDefault="007B3068" w:rsidP="007B3068">
      <w:pPr>
        <w:rPr>
          <w:rFonts w:ascii="Times New Roman" w:hAnsi="Times New Roman"/>
          <w:sz w:val="24"/>
          <w:szCs w:val="24"/>
        </w:rPr>
      </w:pPr>
      <w:r>
        <w:rPr>
          <w:rFonts w:ascii="Times New Roman" w:hAnsi="Times New Roman"/>
          <w:sz w:val="24"/>
          <w:szCs w:val="24"/>
        </w:rPr>
        <w:t>6. Provide the terms and conditions of the MOU also if the work is done in collaboration within or outside university</w:t>
      </w:r>
      <w:r w:rsidR="001F214D">
        <w:rPr>
          <w:rFonts w:ascii="Times New Roman" w:hAnsi="Times New Roman"/>
          <w:sz w:val="24"/>
          <w:szCs w:val="24"/>
        </w:rPr>
        <w:t xml:space="preserve"> </w:t>
      </w:r>
      <w:r w:rsidR="00842D21">
        <w:rPr>
          <w:rFonts w:ascii="Times New Roman" w:hAnsi="Times New Roman"/>
          <w:sz w:val="24"/>
          <w:szCs w:val="24"/>
        </w:rPr>
        <w:t xml:space="preserve">(Any Industry, other Universities, </w:t>
      </w:r>
      <w:r w:rsidR="00CF56D6">
        <w:rPr>
          <w:rFonts w:ascii="Times New Roman" w:hAnsi="Times New Roman"/>
          <w:sz w:val="24"/>
          <w:szCs w:val="24"/>
        </w:rPr>
        <w:t>or any other entity)</w:t>
      </w:r>
      <w:r>
        <w:rPr>
          <w:rFonts w:ascii="Times New Roman" w:hAnsi="Times New Roman"/>
          <w:sz w:val="24"/>
          <w:szCs w:val="24"/>
        </w:rPr>
        <w:t>.</w:t>
      </w:r>
    </w:p>
    <w:p w14:paraId="6A5816E9" w14:textId="77777777" w:rsidR="007B3068" w:rsidRDefault="007B3068" w:rsidP="007B3068">
      <w:pPr>
        <w:rPr>
          <w:rFonts w:ascii="Times New Roman" w:hAnsi="Times New Roman"/>
          <w:sz w:val="24"/>
          <w:szCs w:val="24"/>
        </w:rPr>
      </w:pPr>
    </w:p>
    <w:p w14:paraId="6A5816EA" w14:textId="08DEA227" w:rsidR="007B3068" w:rsidRDefault="007B3068" w:rsidP="007B3068">
      <w:pPr>
        <w:rPr>
          <w:rFonts w:ascii="Times New Roman" w:hAnsi="Times New Roman"/>
          <w:sz w:val="24"/>
          <w:szCs w:val="24"/>
        </w:rPr>
      </w:pPr>
      <w:r>
        <w:rPr>
          <w:rFonts w:ascii="Times New Roman" w:hAnsi="Times New Roman"/>
          <w:sz w:val="24"/>
          <w:szCs w:val="24"/>
        </w:rPr>
        <w:t>7. Potential Chances of Commercialization</w:t>
      </w:r>
      <w:r w:rsidR="006D2E54">
        <w:rPr>
          <w:rFonts w:ascii="Times New Roman" w:hAnsi="Times New Roman"/>
          <w:sz w:val="24"/>
          <w:szCs w:val="24"/>
        </w:rPr>
        <w:t>.</w:t>
      </w:r>
    </w:p>
    <w:p w14:paraId="75C6D66B" w14:textId="0FF9E5E4" w:rsidR="008B6F64" w:rsidRPr="008B6F64" w:rsidRDefault="008B6F64" w:rsidP="008B6F64">
      <w:pPr>
        <w:rPr>
          <w:rFonts w:ascii="Times New Roman" w:hAnsi="Times New Roman"/>
          <w:sz w:val="24"/>
          <w:szCs w:val="24"/>
        </w:rPr>
      </w:pPr>
      <w:proofErr w:type="gramStart"/>
      <w:r w:rsidRPr="008B6F64">
        <w:rPr>
          <w:rFonts w:ascii="Times New Roman" w:hAnsi="Times New Roman"/>
          <w:sz w:val="24"/>
          <w:szCs w:val="24"/>
        </w:rPr>
        <w:t xml:space="preserve">  </w:t>
      </w:r>
      <w:r w:rsidRPr="008B6F64">
        <w:rPr>
          <w:rFonts w:ascii="Times New Roman" w:hAnsi="Times New Roman"/>
          <w:b/>
          <w:bCs/>
          <w:sz w:val="24"/>
          <w:szCs w:val="24"/>
        </w:rPr>
        <w:t>Clinical</w:t>
      </w:r>
      <w:proofErr w:type="gramEnd"/>
      <w:r w:rsidRPr="008B6F64">
        <w:rPr>
          <w:rFonts w:ascii="Times New Roman" w:hAnsi="Times New Roman"/>
          <w:b/>
          <w:bCs/>
          <w:sz w:val="24"/>
          <w:szCs w:val="24"/>
        </w:rPr>
        <w:t xml:space="preserve"> Gap:</w:t>
      </w:r>
      <w:r w:rsidRPr="008B6F64">
        <w:rPr>
          <w:rFonts w:ascii="Times New Roman" w:hAnsi="Times New Roman"/>
          <w:sz w:val="24"/>
          <w:szCs w:val="24"/>
        </w:rPr>
        <w:t xml:space="preserve"> No current </w:t>
      </w:r>
      <w:r w:rsidRPr="008B6F64">
        <w:rPr>
          <w:rFonts w:ascii="Times New Roman" w:hAnsi="Times New Roman"/>
          <w:b/>
          <w:bCs/>
          <w:sz w:val="24"/>
          <w:szCs w:val="24"/>
        </w:rPr>
        <w:t>portable, AI-driven, MS-specific spasticity monitoring device</w:t>
      </w:r>
      <w:r w:rsidRPr="008B6F64">
        <w:rPr>
          <w:rFonts w:ascii="Times New Roman" w:hAnsi="Times New Roman"/>
          <w:sz w:val="24"/>
          <w:szCs w:val="24"/>
        </w:rPr>
        <w:t xml:space="preserve"> exists. Present methods rely on clinician-administered scales (subjective).</w:t>
      </w:r>
    </w:p>
    <w:p w14:paraId="681CB9E2" w14:textId="535EE042" w:rsidR="008B6F64" w:rsidRPr="008B6F64" w:rsidRDefault="008B6F64" w:rsidP="008B6F64">
      <w:pPr>
        <w:rPr>
          <w:rFonts w:ascii="Times New Roman" w:hAnsi="Times New Roman"/>
          <w:sz w:val="24"/>
          <w:szCs w:val="24"/>
        </w:rPr>
      </w:pPr>
      <w:proofErr w:type="gramStart"/>
      <w:r w:rsidRPr="008B6F64">
        <w:rPr>
          <w:rFonts w:ascii="Times New Roman" w:hAnsi="Times New Roman"/>
          <w:sz w:val="24"/>
          <w:szCs w:val="24"/>
        </w:rPr>
        <w:t xml:space="preserve">  </w:t>
      </w:r>
      <w:r w:rsidRPr="008B6F64">
        <w:rPr>
          <w:rFonts w:ascii="Times New Roman" w:hAnsi="Times New Roman"/>
          <w:b/>
          <w:bCs/>
          <w:sz w:val="24"/>
          <w:szCs w:val="24"/>
        </w:rPr>
        <w:t>Global</w:t>
      </w:r>
      <w:proofErr w:type="gramEnd"/>
      <w:r w:rsidRPr="008B6F64">
        <w:rPr>
          <w:rFonts w:ascii="Times New Roman" w:hAnsi="Times New Roman"/>
          <w:b/>
          <w:bCs/>
          <w:sz w:val="24"/>
          <w:szCs w:val="24"/>
        </w:rPr>
        <w:t xml:space="preserve"> Burden:</w:t>
      </w:r>
      <w:r w:rsidRPr="008B6F64">
        <w:rPr>
          <w:rFonts w:ascii="Times New Roman" w:hAnsi="Times New Roman"/>
          <w:sz w:val="24"/>
          <w:szCs w:val="24"/>
        </w:rPr>
        <w:t xml:space="preserve"> ~2.8 million people worldwide have MS (India ~200,000+) — 70–80% develop spasticity, making this a major unmet need.</w:t>
      </w:r>
    </w:p>
    <w:p w14:paraId="31140C69" w14:textId="754641F2" w:rsidR="008B6F64" w:rsidRPr="008B6F64" w:rsidRDefault="008B6F64" w:rsidP="008B6F64">
      <w:pPr>
        <w:rPr>
          <w:rFonts w:ascii="Times New Roman" w:hAnsi="Times New Roman"/>
          <w:sz w:val="24"/>
          <w:szCs w:val="24"/>
        </w:rPr>
      </w:pPr>
      <w:proofErr w:type="gramStart"/>
      <w:r w:rsidRPr="008B6F64">
        <w:rPr>
          <w:rFonts w:ascii="Times New Roman" w:hAnsi="Times New Roman"/>
          <w:sz w:val="24"/>
          <w:szCs w:val="24"/>
        </w:rPr>
        <w:t xml:space="preserve">  </w:t>
      </w:r>
      <w:r w:rsidRPr="008B6F64">
        <w:rPr>
          <w:rFonts w:ascii="Times New Roman" w:hAnsi="Times New Roman"/>
          <w:b/>
          <w:bCs/>
          <w:sz w:val="24"/>
          <w:szCs w:val="24"/>
        </w:rPr>
        <w:t>Healthcare</w:t>
      </w:r>
      <w:proofErr w:type="gramEnd"/>
      <w:r w:rsidRPr="008B6F64">
        <w:rPr>
          <w:rFonts w:ascii="Times New Roman" w:hAnsi="Times New Roman"/>
          <w:b/>
          <w:bCs/>
          <w:sz w:val="24"/>
          <w:szCs w:val="24"/>
        </w:rPr>
        <w:t xml:space="preserve"> Trend:</w:t>
      </w:r>
      <w:r w:rsidRPr="008B6F64">
        <w:rPr>
          <w:rFonts w:ascii="Times New Roman" w:hAnsi="Times New Roman"/>
          <w:sz w:val="24"/>
          <w:szCs w:val="24"/>
        </w:rPr>
        <w:t xml:space="preserve"> Shift towards </w:t>
      </w:r>
      <w:r w:rsidRPr="008B6F64">
        <w:rPr>
          <w:rFonts w:ascii="Times New Roman" w:hAnsi="Times New Roman"/>
          <w:b/>
          <w:bCs/>
          <w:sz w:val="24"/>
          <w:szCs w:val="24"/>
        </w:rPr>
        <w:t>home-based monitoring, digital biomarkers, tele-rehab</w:t>
      </w:r>
      <w:r w:rsidRPr="008B6F64">
        <w:rPr>
          <w:rFonts w:ascii="Times New Roman" w:hAnsi="Times New Roman"/>
          <w:sz w:val="24"/>
          <w:szCs w:val="24"/>
        </w:rPr>
        <w:t>.</w:t>
      </w:r>
    </w:p>
    <w:p w14:paraId="692CF4E7" w14:textId="7CD53C19" w:rsidR="008B6F64" w:rsidRPr="008B6F64" w:rsidRDefault="008B6F64" w:rsidP="008B6F64">
      <w:pPr>
        <w:rPr>
          <w:rFonts w:ascii="Times New Roman" w:hAnsi="Times New Roman"/>
          <w:sz w:val="24"/>
          <w:szCs w:val="24"/>
        </w:rPr>
      </w:pPr>
      <w:proofErr w:type="gramStart"/>
      <w:r w:rsidRPr="008B6F64">
        <w:rPr>
          <w:rFonts w:ascii="Times New Roman" w:hAnsi="Times New Roman"/>
          <w:sz w:val="24"/>
          <w:szCs w:val="24"/>
        </w:rPr>
        <w:t xml:space="preserve">  </w:t>
      </w:r>
      <w:r w:rsidRPr="008B6F64">
        <w:rPr>
          <w:rFonts w:ascii="Times New Roman" w:hAnsi="Times New Roman"/>
          <w:b/>
          <w:bCs/>
          <w:sz w:val="24"/>
          <w:szCs w:val="24"/>
        </w:rPr>
        <w:t>Market</w:t>
      </w:r>
      <w:proofErr w:type="gramEnd"/>
      <w:r w:rsidRPr="008B6F64">
        <w:rPr>
          <w:rFonts w:ascii="Times New Roman" w:hAnsi="Times New Roman"/>
          <w:b/>
          <w:bCs/>
          <w:sz w:val="24"/>
          <w:szCs w:val="24"/>
        </w:rPr>
        <w:t xml:space="preserve"> Size:</w:t>
      </w:r>
      <w:r w:rsidRPr="008B6F64">
        <w:rPr>
          <w:rFonts w:ascii="Times New Roman" w:hAnsi="Times New Roman"/>
          <w:sz w:val="24"/>
          <w:szCs w:val="24"/>
        </w:rPr>
        <w:t xml:space="preserve"> Global neuro-rehabilitation device market projected to grow at &gt;7% CAGR </w:t>
      </w:r>
    </w:p>
    <w:p w14:paraId="7CBC3D2C" w14:textId="1F4B17C5" w:rsidR="008B6F64" w:rsidRPr="008B6F64" w:rsidRDefault="008B6F64" w:rsidP="008B6F64">
      <w:pPr>
        <w:rPr>
          <w:rFonts w:ascii="Times New Roman" w:hAnsi="Times New Roman"/>
          <w:sz w:val="24"/>
          <w:szCs w:val="24"/>
        </w:rPr>
      </w:pPr>
      <w:proofErr w:type="gramStart"/>
      <w:r w:rsidRPr="008B6F64">
        <w:rPr>
          <w:rFonts w:ascii="Times New Roman" w:hAnsi="Times New Roman"/>
          <w:sz w:val="24"/>
          <w:szCs w:val="24"/>
        </w:rPr>
        <w:t xml:space="preserve">  </w:t>
      </w:r>
      <w:r w:rsidRPr="008B6F64">
        <w:rPr>
          <w:rFonts w:ascii="Times New Roman" w:hAnsi="Times New Roman"/>
          <w:b/>
          <w:bCs/>
          <w:sz w:val="24"/>
          <w:szCs w:val="24"/>
        </w:rPr>
        <w:t>Adoption</w:t>
      </w:r>
      <w:proofErr w:type="gramEnd"/>
      <w:r w:rsidRPr="008B6F64">
        <w:rPr>
          <w:rFonts w:ascii="Times New Roman" w:hAnsi="Times New Roman"/>
          <w:b/>
          <w:bCs/>
          <w:sz w:val="24"/>
          <w:szCs w:val="24"/>
        </w:rPr>
        <w:t xml:space="preserve"> Potential:</w:t>
      </w:r>
      <w:r w:rsidRPr="008B6F64">
        <w:rPr>
          <w:rFonts w:ascii="Times New Roman" w:hAnsi="Times New Roman"/>
          <w:sz w:val="24"/>
          <w:szCs w:val="24"/>
        </w:rPr>
        <w:t xml:space="preserve"> Useful not only for MS, but also </w:t>
      </w:r>
      <w:r w:rsidRPr="008B6F64">
        <w:rPr>
          <w:rFonts w:ascii="Times New Roman" w:hAnsi="Times New Roman"/>
          <w:b/>
          <w:bCs/>
          <w:sz w:val="24"/>
          <w:szCs w:val="24"/>
        </w:rPr>
        <w:t>stroke, cerebral palsy, spinal cord injury</w:t>
      </w:r>
      <w:r w:rsidRPr="008B6F64">
        <w:rPr>
          <w:rFonts w:ascii="Times New Roman" w:hAnsi="Times New Roman"/>
          <w:sz w:val="24"/>
          <w:szCs w:val="24"/>
        </w:rPr>
        <w:t xml:space="preserve"> — expands target market.</w:t>
      </w:r>
    </w:p>
    <w:p w14:paraId="259D7558" w14:textId="77777777" w:rsidR="008B6F64" w:rsidRDefault="008B6F64" w:rsidP="007B3068">
      <w:pPr>
        <w:rPr>
          <w:rFonts w:ascii="Times New Roman" w:hAnsi="Times New Roman"/>
          <w:sz w:val="24"/>
          <w:szCs w:val="24"/>
        </w:rPr>
      </w:pPr>
    </w:p>
    <w:p w14:paraId="6A5816EB" w14:textId="77777777" w:rsidR="007B3068" w:rsidRDefault="007B3068" w:rsidP="007B3068">
      <w:pPr>
        <w:rPr>
          <w:rFonts w:ascii="Times New Roman" w:hAnsi="Times New Roman"/>
          <w:sz w:val="24"/>
          <w:szCs w:val="24"/>
        </w:rPr>
      </w:pPr>
    </w:p>
    <w:p w14:paraId="205BFB21" w14:textId="77777777" w:rsidR="00234A5F" w:rsidRDefault="007B3068" w:rsidP="007B3068">
      <w:pPr>
        <w:rPr>
          <w:rFonts w:ascii="Times New Roman" w:hAnsi="Times New Roman"/>
          <w:sz w:val="24"/>
          <w:szCs w:val="24"/>
        </w:rPr>
      </w:pPr>
      <w:r>
        <w:rPr>
          <w:rFonts w:ascii="Times New Roman" w:hAnsi="Times New Roman"/>
          <w:sz w:val="24"/>
          <w:szCs w:val="24"/>
        </w:rPr>
        <w:t>8. List of companies which can be contacted for commercialization along with the website link.</w:t>
      </w:r>
    </w:p>
    <w:p w14:paraId="664EC6CA" w14:textId="1AEC04B3" w:rsidR="008B6F64" w:rsidRDefault="008B6F64" w:rsidP="007B3068">
      <w:pPr>
        <w:rPr>
          <w:rFonts w:ascii="Times New Roman" w:hAnsi="Times New Roman"/>
          <w:sz w:val="24"/>
          <w:szCs w:val="24"/>
        </w:rPr>
      </w:pPr>
      <w:r w:rsidRPr="008B6F64">
        <w:rPr>
          <w:rFonts w:ascii="Times New Roman" w:hAnsi="Times New Roman"/>
          <w:b/>
          <w:bCs/>
          <w:sz w:val="24"/>
          <w:szCs w:val="24"/>
        </w:rPr>
        <w:t>Tata Elxsi (India)</w:t>
      </w:r>
      <w:r w:rsidRPr="008B6F64">
        <w:rPr>
          <w:rFonts w:ascii="Times New Roman" w:hAnsi="Times New Roman"/>
          <w:sz w:val="24"/>
          <w:szCs w:val="24"/>
        </w:rPr>
        <w:t xml:space="preserve"> – strong </w:t>
      </w:r>
      <w:proofErr w:type="spellStart"/>
      <w:r w:rsidRPr="008B6F64">
        <w:rPr>
          <w:rFonts w:ascii="Times New Roman" w:hAnsi="Times New Roman"/>
          <w:sz w:val="24"/>
          <w:szCs w:val="24"/>
        </w:rPr>
        <w:t>medtech</w:t>
      </w:r>
      <w:proofErr w:type="spellEnd"/>
      <w:r w:rsidRPr="008B6F64">
        <w:rPr>
          <w:rFonts w:ascii="Times New Roman" w:hAnsi="Times New Roman"/>
          <w:sz w:val="24"/>
          <w:szCs w:val="24"/>
        </w:rPr>
        <w:t xml:space="preserve"> product development &amp; AI expertise</w:t>
      </w:r>
      <w:r w:rsidRPr="008B6F64">
        <w:rPr>
          <w:rFonts w:ascii="Times New Roman" w:hAnsi="Times New Roman"/>
          <w:sz w:val="24"/>
          <w:szCs w:val="24"/>
        </w:rPr>
        <w:br/>
      </w:r>
      <w:hyperlink r:id="rId15" w:history="1">
        <w:r w:rsidRPr="00FC03F9">
          <w:rPr>
            <w:rStyle w:val="Hyperlink"/>
            <w:rFonts w:ascii="Times New Roman" w:hAnsi="Times New Roman"/>
            <w:sz w:val="24"/>
            <w:szCs w:val="24"/>
          </w:rPr>
          <w:t>https://www.tataelxsi.com</w:t>
        </w:r>
      </w:hyperlink>
    </w:p>
    <w:p w14:paraId="5EA40DE8" w14:textId="5256AC5A" w:rsidR="008B6F64" w:rsidRDefault="008B6F64" w:rsidP="007B3068">
      <w:pPr>
        <w:rPr>
          <w:rFonts w:ascii="Times New Roman" w:hAnsi="Times New Roman"/>
          <w:sz w:val="24"/>
          <w:szCs w:val="24"/>
        </w:rPr>
      </w:pPr>
      <w:proofErr w:type="spellStart"/>
      <w:r w:rsidRPr="008B6F64">
        <w:rPr>
          <w:rFonts w:ascii="Times New Roman" w:hAnsi="Times New Roman"/>
          <w:b/>
          <w:bCs/>
          <w:sz w:val="24"/>
          <w:szCs w:val="24"/>
        </w:rPr>
        <w:t>Niramai</w:t>
      </w:r>
      <w:proofErr w:type="spellEnd"/>
      <w:r w:rsidRPr="008B6F64">
        <w:rPr>
          <w:rFonts w:ascii="Times New Roman" w:hAnsi="Times New Roman"/>
          <w:b/>
          <w:bCs/>
          <w:sz w:val="24"/>
          <w:szCs w:val="24"/>
        </w:rPr>
        <w:t xml:space="preserve"> Health </w:t>
      </w:r>
      <w:proofErr w:type="spellStart"/>
      <w:r w:rsidRPr="008B6F64">
        <w:rPr>
          <w:rFonts w:ascii="Times New Roman" w:hAnsi="Times New Roman"/>
          <w:b/>
          <w:bCs/>
          <w:sz w:val="24"/>
          <w:szCs w:val="24"/>
        </w:rPr>
        <w:t>Analytix</w:t>
      </w:r>
      <w:proofErr w:type="spellEnd"/>
      <w:r w:rsidRPr="008B6F64">
        <w:rPr>
          <w:rFonts w:ascii="Times New Roman" w:hAnsi="Times New Roman"/>
          <w:b/>
          <w:bCs/>
          <w:sz w:val="24"/>
          <w:szCs w:val="24"/>
        </w:rPr>
        <w:t xml:space="preserve"> (India)</w:t>
      </w:r>
      <w:r w:rsidRPr="008B6F64">
        <w:rPr>
          <w:rFonts w:ascii="Times New Roman" w:hAnsi="Times New Roman"/>
          <w:sz w:val="24"/>
          <w:szCs w:val="24"/>
        </w:rPr>
        <w:t xml:space="preserve"> – Indian startup in AI health tech, possible collaborator</w:t>
      </w:r>
      <w:r w:rsidRPr="008B6F64">
        <w:rPr>
          <w:rFonts w:ascii="Times New Roman" w:hAnsi="Times New Roman"/>
          <w:sz w:val="24"/>
          <w:szCs w:val="24"/>
        </w:rPr>
        <w:br/>
      </w:r>
      <w:hyperlink r:id="rId16" w:history="1">
        <w:r w:rsidRPr="00FC03F9">
          <w:rPr>
            <w:rStyle w:val="Hyperlink"/>
            <w:rFonts w:ascii="Times New Roman" w:hAnsi="Times New Roman"/>
            <w:sz w:val="24"/>
            <w:szCs w:val="24"/>
          </w:rPr>
          <w:t>https://www.niramai.com</w:t>
        </w:r>
      </w:hyperlink>
    </w:p>
    <w:p w14:paraId="53D6677A" w14:textId="31E33A73" w:rsidR="008B6F64" w:rsidRDefault="008B6F64" w:rsidP="007B3068">
      <w:pPr>
        <w:rPr>
          <w:rFonts w:ascii="Times New Roman" w:hAnsi="Times New Roman"/>
          <w:sz w:val="24"/>
          <w:szCs w:val="24"/>
        </w:rPr>
      </w:pPr>
      <w:r w:rsidRPr="008B6F64">
        <w:rPr>
          <w:rFonts w:ascii="Times New Roman" w:hAnsi="Times New Roman"/>
          <w:b/>
          <w:bCs/>
          <w:sz w:val="24"/>
          <w:szCs w:val="24"/>
        </w:rPr>
        <w:t>Philips Healthcare</w:t>
      </w:r>
      <w:r w:rsidRPr="008B6F64">
        <w:rPr>
          <w:rFonts w:ascii="Times New Roman" w:hAnsi="Times New Roman"/>
          <w:sz w:val="24"/>
          <w:szCs w:val="24"/>
        </w:rPr>
        <w:t xml:space="preserve"> – strong in connected health &amp; wearables</w:t>
      </w:r>
      <w:r w:rsidRPr="008B6F64">
        <w:rPr>
          <w:rFonts w:ascii="Times New Roman" w:hAnsi="Times New Roman"/>
          <w:sz w:val="24"/>
          <w:szCs w:val="24"/>
        </w:rPr>
        <w:br/>
      </w:r>
      <w:hyperlink r:id="rId17" w:history="1">
        <w:r w:rsidRPr="00FC03F9">
          <w:rPr>
            <w:rStyle w:val="Hyperlink"/>
            <w:rFonts w:ascii="Times New Roman" w:hAnsi="Times New Roman"/>
            <w:sz w:val="24"/>
            <w:szCs w:val="24"/>
          </w:rPr>
          <w:t>https://www.philips.com/healthcare</w:t>
        </w:r>
      </w:hyperlink>
    </w:p>
    <w:p w14:paraId="44B93BFD" w14:textId="77777777" w:rsidR="008B6F64" w:rsidRDefault="008B6F64" w:rsidP="007B3068">
      <w:pPr>
        <w:rPr>
          <w:rFonts w:ascii="Times New Roman" w:hAnsi="Times New Roman"/>
          <w:sz w:val="24"/>
          <w:szCs w:val="24"/>
        </w:rPr>
      </w:pPr>
    </w:p>
    <w:p w14:paraId="288BFCDD" w14:textId="77777777" w:rsidR="00234A5F" w:rsidRDefault="00234A5F" w:rsidP="007B3068">
      <w:pPr>
        <w:rPr>
          <w:rFonts w:ascii="Times New Roman" w:hAnsi="Times New Roman"/>
          <w:sz w:val="24"/>
          <w:szCs w:val="24"/>
        </w:rPr>
      </w:pPr>
    </w:p>
    <w:p w14:paraId="6A5816F0" w14:textId="38D62437" w:rsidR="007B3068" w:rsidRDefault="00234A5F" w:rsidP="007B3068">
      <w:pPr>
        <w:rPr>
          <w:rFonts w:ascii="Times New Roman" w:hAnsi="Times New Roman"/>
          <w:sz w:val="24"/>
          <w:szCs w:val="24"/>
        </w:rPr>
      </w:pPr>
      <w:r>
        <w:rPr>
          <w:rFonts w:ascii="Times New Roman" w:hAnsi="Times New Roman"/>
          <w:sz w:val="24"/>
          <w:szCs w:val="24"/>
        </w:rPr>
        <w:t xml:space="preserve">9. </w:t>
      </w:r>
      <w:r w:rsidR="007B3068">
        <w:rPr>
          <w:rFonts w:ascii="Times New Roman" w:hAnsi="Times New Roman"/>
          <w:sz w:val="24"/>
          <w:szCs w:val="24"/>
        </w:rPr>
        <w:t>Any basic patent which has been used and we need to pay royalty to them.</w:t>
      </w:r>
    </w:p>
    <w:p w14:paraId="18667749" w14:textId="77777777" w:rsidR="00583986" w:rsidRDefault="00583986" w:rsidP="007B3068">
      <w:pPr>
        <w:rPr>
          <w:rFonts w:ascii="Times New Roman" w:hAnsi="Times New Roman"/>
          <w:sz w:val="24"/>
          <w:szCs w:val="24"/>
        </w:rPr>
      </w:pPr>
    </w:p>
    <w:p w14:paraId="0D9CDF0D" w14:textId="77777777" w:rsidR="00583986" w:rsidRDefault="00583986" w:rsidP="007B3068">
      <w:pPr>
        <w:rPr>
          <w:rFonts w:ascii="Times New Roman" w:hAnsi="Times New Roman"/>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
        <w:gridCol w:w="1916"/>
        <w:gridCol w:w="1856"/>
        <w:gridCol w:w="2224"/>
        <w:gridCol w:w="1746"/>
        <w:gridCol w:w="1544"/>
      </w:tblGrid>
      <w:tr w:rsidR="00C97B85" w:rsidRPr="00C97B85" w14:paraId="6AEFD9A2" w14:textId="77777777" w:rsidTr="00C97B85">
        <w:trPr>
          <w:tblHeader/>
          <w:tblCellSpacing w:w="15" w:type="dxa"/>
        </w:trPr>
        <w:tc>
          <w:tcPr>
            <w:tcW w:w="0" w:type="auto"/>
            <w:vAlign w:val="center"/>
            <w:hideMark/>
          </w:tcPr>
          <w:p w14:paraId="5DA5CED4" w14:textId="77777777" w:rsidR="00C97B85" w:rsidRPr="00C97B85" w:rsidRDefault="00C97B85" w:rsidP="00C97B85">
            <w:pPr>
              <w:rPr>
                <w:rFonts w:ascii="Times New Roman" w:hAnsi="Times New Roman"/>
                <w:b/>
                <w:bCs/>
                <w:sz w:val="24"/>
                <w:szCs w:val="24"/>
              </w:rPr>
            </w:pPr>
            <w:r w:rsidRPr="00C97B85">
              <w:rPr>
                <w:rFonts w:ascii="Times New Roman" w:hAnsi="Times New Roman"/>
                <w:b/>
                <w:bCs/>
                <w:sz w:val="24"/>
                <w:szCs w:val="24"/>
              </w:rPr>
              <w:t>Sr. No.</w:t>
            </w:r>
          </w:p>
        </w:tc>
        <w:tc>
          <w:tcPr>
            <w:tcW w:w="0" w:type="auto"/>
            <w:vAlign w:val="center"/>
            <w:hideMark/>
          </w:tcPr>
          <w:p w14:paraId="3CFC91C7" w14:textId="77777777" w:rsidR="00C97B85" w:rsidRPr="00C97B85" w:rsidRDefault="00C97B85" w:rsidP="00C97B85">
            <w:pPr>
              <w:rPr>
                <w:rFonts w:ascii="Times New Roman" w:hAnsi="Times New Roman"/>
                <w:b/>
                <w:bCs/>
                <w:sz w:val="24"/>
                <w:szCs w:val="24"/>
              </w:rPr>
            </w:pPr>
            <w:r w:rsidRPr="00C97B85">
              <w:rPr>
                <w:rFonts w:ascii="Times New Roman" w:hAnsi="Times New Roman"/>
                <w:b/>
                <w:bCs/>
                <w:sz w:val="24"/>
                <w:szCs w:val="24"/>
              </w:rPr>
              <w:t>Patent ID / Assignee</w:t>
            </w:r>
          </w:p>
        </w:tc>
        <w:tc>
          <w:tcPr>
            <w:tcW w:w="0" w:type="auto"/>
            <w:vAlign w:val="center"/>
            <w:hideMark/>
          </w:tcPr>
          <w:p w14:paraId="40715550" w14:textId="77777777" w:rsidR="00C97B85" w:rsidRPr="00C97B85" w:rsidRDefault="00C97B85" w:rsidP="00C97B85">
            <w:pPr>
              <w:rPr>
                <w:rFonts w:ascii="Times New Roman" w:hAnsi="Times New Roman"/>
                <w:b/>
                <w:bCs/>
                <w:sz w:val="24"/>
                <w:szCs w:val="24"/>
              </w:rPr>
            </w:pPr>
            <w:r w:rsidRPr="00C97B85">
              <w:rPr>
                <w:rFonts w:ascii="Times New Roman" w:hAnsi="Times New Roman"/>
                <w:b/>
                <w:bCs/>
                <w:sz w:val="24"/>
                <w:szCs w:val="24"/>
              </w:rPr>
              <w:t>Abstract / Key Idea</w:t>
            </w:r>
          </w:p>
        </w:tc>
        <w:tc>
          <w:tcPr>
            <w:tcW w:w="0" w:type="auto"/>
            <w:vAlign w:val="center"/>
            <w:hideMark/>
          </w:tcPr>
          <w:p w14:paraId="56E2A59E" w14:textId="77777777" w:rsidR="00C97B85" w:rsidRPr="00C97B85" w:rsidRDefault="00C97B85" w:rsidP="00C97B85">
            <w:pPr>
              <w:rPr>
                <w:rFonts w:ascii="Times New Roman" w:hAnsi="Times New Roman"/>
                <w:b/>
                <w:bCs/>
                <w:sz w:val="24"/>
                <w:szCs w:val="24"/>
              </w:rPr>
            </w:pPr>
            <w:r w:rsidRPr="00C97B85">
              <w:rPr>
                <w:rFonts w:ascii="Times New Roman" w:hAnsi="Times New Roman"/>
                <w:b/>
                <w:bCs/>
                <w:sz w:val="24"/>
                <w:szCs w:val="24"/>
              </w:rPr>
              <w:t>Research Gap / Limitation</w:t>
            </w:r>
          </w:p>
        </w:tc>
        <w:tc>
          <w:tcPr>
            <w:tcW w:w="0" w:type="auto"/>
            <w:vAlign w:val="center"/>
            <w:hideMark/>
          </w:tcPr>
          <w:p w14:paraId="4FF88A25" w14:textId="68582802" w:rsidR="00C97B85" w:rsidRPr="00C97B85" w:rsidRDefault="00C97B85" w:rsidP="00C97B85">
            <w:pPr>
              <w:rPr>
                <w:rFonts w:ascii="Times New Roman" w:hAnsi="Times New Roman"/>
                <w:b/>
                <w:bCs/>
                <w:sz w:val="24"/>
                <w:szCs w:val="24"/>
              </w:rPr>
            </w:pPr>
            <w:r w:rsidRPr="00C97B85">
              <w:rPr>
                <w:rFonts w:ascii="Times New Roman" w:hAnsi="Times New Roman"/>
                <w:b/>
                <w:bCs/>
                <w:sz w:val="24"/>
                <w:szCs w:val="24"/>
              </w:rPr>
              <w:t>Overlap with Invention</w:t>
            </w:r>
          </w:p>
        </w:tc>
        <w:tc>
          <w:tcPr>
            <w:tcW w:w="0" w:type="auto"/>
            <w:vAlign w:val="center"/>
            <w:hideMark/>
          </w:tcPr>
          <w:p w14:paraId="0CD88EED" w14:textId="77777777" w:rsidR="00C97B85" w:rsidRPr="00C97B85" w:rsidRDefault="00C97B85" w:rsidP="00C97B85">
            <w:pPr>
              <w:rPr>
                <w:rFonts w:ascii="Times New Roman" w:hAnsi="Times New Roman"/>
                <w:b/>
                <w:bCs/>
                <w:sz w:val="24"/>
                <w:szCs w:val="24"/>
              </w:rPr>
            </w:pPr>
            <w:r w:rsidRPr="00C97B85">
              <w:rPr>
                <w:rFonts w:ascii="Times New Roman" w:hAnsi="Times New Roman"/>
                <w:b/>
                <w:bCs/>
                <w:sz w:val="24"/>
                <w:szCs w:val="24"/>
              </w:rPr>
              <w:t>Novelty &amp; FTO Position</w:t>
            </w:r>
          </w:p>
        </w:tc>
      </w:tr>
      <w:tr w:rsidR="00C97B85" w:rsidRPr="00C97B85" w14:paraId="78670B65" w14:textId="77777777" w:rsidTr="00C97B85">
        <w:trPr>
          <w:tblCellSpacing w:w="15" w:type="dxa"/>
        </w:trPr>
        <w:tc>
          <w:tcPr>
            <w:tcW w:w="0" w:type="auto"/>
            <w:vAlign w:val="center"/>
            <w:hideMark/>
          </w:tcPr>
          <w:p w14:paraId="0E7D1D4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1</w:t>
            </w:r>
          </w:p>
        </w:tc>
        <w:tc>
          <w:tcPr>
            <w:tcW w:w="0" w:type="auto"/>
            <w:vAlign w:val="center"/>
            <w:hideMark/>
          </w:tcPr>
          <w:p w14:paraId="70D814C3"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US 20160192879A1 (CTRL-Labs / Meta)</w:t>
            </w:r>
            <w:r w:rsidRPr="00C97B85">
              <w:rPr>
                <w:rFonts w:ascii="Times New Roman" w:hAnsi="Times New Roman"/>
                <w:sz w:val="24"/>
                <w:szCs w:val="24"/>
              </w:rPr>
              <w:t xml:space="preserve"> – Myo EMG Armband</w:t>
            </w:r>
          </w:p>
        </w:tc>
        <w:tc>
          <w:tcPr>
            <w:tcW w:w="0" w:type="auto"/>
            <w:vAlign w:val="center"/>
            <w:hideMark/>
          </w:tcPr>
          <w:p w14:paraId="2CA167FD"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Wearable device using </w:t>
            </w:r>
            <w:r w:rsidRPr="00C97B85">
              <w:rPr>
                <w:rFonts w:ascii="Times New Roman" w:hAnsi="Times New Roman"/>
                <w:b/>
                <w:bCs/>
                <w:sz w:val="24"/>
                <w:szCs w:val="24"/>
              </w:rPr>
              <w:t>EMG signals</w:t>
            </w:r>
            <w:r w:rsidRPr="00C97B85">
              <w:rPr>
                <w:rFonts w:ascii="Times New Roman" w:hAnsi="Times New Roman"/>
                <w:sz w:val="24"/>
                <w:szCs w:val="24"/>
              </w:rPr>
              <w:t xml:space="preserve"> for gesture recognition, gaming, and control interfaces.</w:t>
            </w:r>
          </w:p>
        </w:tc>
        <w:tc>
          <w:tcPr>
            <w:tcW w:w="0" w:type="auto"/>
            <w:vAlign w:val="center"/>
            <w:hideMark/>
          </w:tcPr>
          <w:p w14:paraId="471F2529"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Not medical; no MS-specific use; does not quantify spasticity or neurological impairment.</w:t>
            </w:r>
          </w:p>
        </w:tc>
        <w:tc>
          <w:tcPr>
            <w:tcW w:w="0" w:type="auto"/>
            <w:vAlign w:val="center"/>
            <w:hideMark/>
          </w:tcPr>
          <w:p w14:paraId="10E15DFB"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Uses EMG, but for general HCI (human-computer interaction).</w:t>
            </w:r>
          </w:p>
        </w:tc>
        <w:tc>
          <w:tcPr>
            <w:tcW w:w="0" w:type="auto"/>
            <w:vAlign w:val="center"/>
            <w:hideMark/>
          </w:tcPr>
          <w:p w14:paraId="30DF0F9F" w14:textId="5625B530"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Safe —invention is </w:t>
            </w:r>
            <w:r w:rsidRPr="00C97B85">
              <w:rPr>
                <w:rFonts w:ascii="Times New Roman" w:hAnsi="Times New Roman"/>
                <w:b/>
                <w:bCs/>
                <w:sz w:val="24"/>
                <w:szCs w:val="24"/>
              </w:rPr>
              <w:t>clinical MS-specific</w:t>
            </w:r>
            <w:r w:rsidRPr="00C97B85">
              <w:rPr>
                <w:rFonts w:ascii="Times New Roman" w:hAnsi="Times New Roman"/>
                <w:sz w:val="24"/>
                <w:szCs w:val="24"/>
              </w:rPr>
              <w:t>.</w:t>
            </w:r>
          </w:p>
        </w:tc>
      </w:tr>
      <w:tr w:rsidR="00C97B85" w:rsidRPr="00C97B85" w14:paraId="59201A1C" w14:textId="77777777" w:rsidTr="00C97B85">
        <w:trPr>
          <w:tblCellSpacing w:w="15" w:type="dxa"/>
        </w:trPr>
        <w:tc>
          <w:tcPr>
            <w:tcW w:w="0" w:type="auto"/>
            <w:vAlign w:val="center"/>
            <w:hideMark/>
          </w:tcPr>
          <w:p w14:paraId="242D0A38"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2</w:t>
            </w:r>
          </w:p>
        </w:tc>
        <w:tc>
          <w:tcPr>
            <w:tcW w:w="0" w:type="auto"/>
            <w:vAlign w:val="center"/>
            <w:hideMark/>
          </w:tcPr>
          <w:p w14:paraId="6EEDC8CD"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US 20190384912A1 (Fitbit / Google)</w:t>
            </w:r>
            <w:r w:rsidRPr="00C97B85">
              <w:rPr>
                <w:rFonts w:ascii="Times New Roman" w:hAnsi="Times New Roman"/>
                <w:sz w:val="24"/>
                <w:szCs w:val="24"/>
              </w:rPr>
              <w:t xml:space="preserve"> – IMU-based Activity Tracker</w:t>
            </w:r>
          </w:p>
        </w:tc>
        <w:tc>
          <w:tcPr>
            <w:tcW w:w="0" w:type="auto"/>
            <w:vAlign w:val="center"/>
            <w:hideMark/>
          </w:tcPr>
          <w:p w14:paraId="333D6519"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Accelerometer + gyroscope for </w:t>
            </w:r>
            <w:r w:rsidRPr="00C97B85">
              <w:rPr>
                <w:rFonts w:ascii="Times New Roman" w:hAnsi="Times New Roman"/>
                <w:b/>
                <w:bCs/>
                <w:sz w:val="24"/>
                <w:szCs w:val="24"/>
              </w:rPr>
              <w:t>fitness monitoring</w:t>
            </w:r>
            <w:r w:rsidRPr="00C97B85">
              <w:rPr>
                <w:rFonts w:ascii="Times New Roman" w:hAnsi="Times New Roman"/>
                <w:sz w:val="24"/>
                <w:szCs w:val="24"/>
              </w:rPr>
              <w:t>, gait, and sleep tracking.</w:t>
            </w:r>
          </w:p>
        </w:tc>
        <w:tc>
          <w:tcPr>
            <w:tcW w:w="0" w:type="auto"/>
            <w:vAlign w:val="center"/>
            <w:hideMark/>
          </w:tcPr>
          <w:p w14:paraId="555C370A"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Not disorder-specific; no spasticity detection; does not combine EMG.</w:t>
            </w:r>
          </w:p>
        </w:tc>
        <w:tc>
          <w:tcPr>
            <w:tcW w:w="0" w:type="auto"/>
            <w:vAlign w:val="center"/>
            <w:hideMark/>
          </w:tcPr>
          <w:p w14:paraId="4DB854FF"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Overlaps on IMU sensors.</w:t>
            </w:r>
          </w:p>
        </w:tc>
        <w:tc>
          <w:tcPr>
            <w:tcW w:w="0" w:type="auto"/>
            <w:vAlign w:val="center"/>
            <w:hideMark/>
          </w:tcPr>
          <w:p w14:paraId="33A196BA" w14:textId="7FA4C681"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Safe —invention fuses </w:t>
            </w:r>
            <w:r w:rsidRPr="00C97B85">
              <w:rPr>
                <w:rFonts w:ascii="Times New Roman" w:hAnsi="Times New Roman"/>
                <w:b/>
                <w:bCs/>
                <w:sz w:val="24"/>
                <w:szCs w:val="24"/>
              </w:rPr>
              <w:t>EMG + IMU + AI for MS</w:t>
            </w:r>
            <w:r w:rsidRPr="00C97B85">
              <w:rPr>
                <w:rFonts w:ascii="Times New Roman" w:hAnsi="Times New Roman"/>
                <w:sz w:val="24"/>
                <w:szCs w:val="24"/>
              </w:rPr>
              <w:t>.</w:t>
            </w:r>
          </w:p>
        </w:tc>
      </w:tr>
      <w:tr w:rsidR="00C97B85" w:rsidRPr="00C97B85" w14:paraId="7B3D0315" w14:textId="77777777" w:rsidTr="00C97B85">
        <w:trPr>
          <w:tblCellSpacing w:w="15" w:type="dxa"/>
        </w:trPr>
        <w:tc>
          <w:tcPr>
            <w:tcW w:w="0" w:type="auto"/>
            <w:vAlign w:val="center"/>
            <w:hideMark/>
          </w:tcPr>
          <w:p w14:paraId="3F969B6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3</w:t>
            </w:r>
          </w:p>
        </w:tc>
        <w:tc>
          <w:tcPr>
            <w:tcW w:w="0" w:type="auto"/>
            <w:vAlign w:val="center"/>
            <w:hideMark/>
          </w:tcPr>
          <w:p w14:paraId="0FD3D812"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 xml:space="preserve">WO 2020076231A1 </w:t>
            </w:r>
            <w:r w:rsidRPr="00C97B85">
              <w:rPr>
                <w:rFonts w:ascii="Times New Roman" w:hAnsi="Times New Roman"/>
                <w:b/>
                <w:bCs/>
                <w:sz w:val="24"/>
                <w:szCs w:val="24"/>
              </w:rPr>
              <w:lastRenderedPageBreak/>
              <w:t>(Biogen)</w:t>
            </w:r>
            <w:r w:rsidRPr="00C97B85">
              <w:rPr>
                <w:rFonts w:ascii="Times New Roman" w:hAnsi="Times New Roman"/>
                <w:sz w:val="24"/>
                <w:szCs w:val="24"/>
              </w:rPr>
              <w:t xml:space="preserve"> – Digital Biomarkers for MS</w:t>
            </w:r>
          </w:p>
        </w:tc>
        <w:tc>
          <w:tcPr>
            <w:tcW w:w="0" w:type="auto"/>
            <w:vAlign w:val="center"/>
            <w:hideMark/>
          </w:tcPr>
          <w:p w14:paraId="4D14D95E"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 xml:space="preserve">Smartphone sensors for MS </w:t>
            </w:r>
            <w:r w:rsidRPr="00C97B85">
              <w:rPr>
                <w:rFonts w:ascii="Times New Roman" w:hAnsi="Times New Roman"/>
                <w:sz w:val="24"/>
                <w:szCs w:val="24"/>
              </w:rPr>
              <w:lastRenderedPageBreak/>
              <w:t>patient monitoring (cognition, mobility).</w:t>
            </w:r>
          </w:p>
        </w:tc>
        <w:tc>
          <w:tcPr>
            <w:tcW w:w="0" w:type="auto"/>
            <w:vAlign w:val="center"/>
            <w:hideMark/>
          </w:tcPr>
          <w:p w14:paraId="33E3D925"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 xml:space="preserve">Limited to </w:t>
            </w:r>
            <w:r w:rsidRPr="00C97B85">
              <w:rPr>
                <w:rFonts w:ascii="Times New Roman" w:hAnsi="Times New Roman"/>
                <w:b/>
                <w:bCs/>
                <w:sz w:val="24"/>
                <w:szCs w:val="24"/>
              </w:rPr>
              <w:t xml:space="preserve">phone-based digital </w:t>
            </w:r>
            <w:r w:rsidRPr="00C97B85">
              <w:rPr>
                <w:rFonts w:ascii="Times New Roman" w:hAnsi="Times New Roman"/>
                <w:b/>
                <w:bCs/>
                <w:sz w:val="24"/>
                <w:szCs w:val="24"/>
              </w:rPr>
              <w:lastRenderedPageBreak/>
              <w:t>endpoints</w:t>
            </w:r>
            <w:r w:rsidRPr="00C97B85">
              <w:rPr>
                <w:rFonts w:ascii="Times New Roman" w:hAnsi="Times New Roman"/>
                <w:sz w:val="24"/>
                <w:szCs w:val="24"/>
              </w:rPr>
              <w:t>; no wearable EMG/IMU integration.</w:t>
            </w:r>
          </w:p>
        </w:tc>
        <w:tc>
          <w:tcPr>
            <w:tcW w:w="0" w:type="auto"/>
            <w:vAlign w:val="center"/>
            <w:hideMark/>
          </w:tcPr>
          <w:p w14:paraId="470E2CCB"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 xml:space="preserve">Overlaps on MS monitoring, but </w:t>
            </w:r>
            <w:r w:rsidRPr="00C97B85">
              <w:rPr>
                <w:rFonts w:ascii="Times New Roman" w:hAnsi="Times New Roman"/>
                <w:sz w:val="24"/>
                <w:szCs w:val="24"/>
              </w:rPr>
              <w:lastRenderedPageBreak/>
              <w:t>modality is different.</w:t>
            </w:r>
          </w:p>
        </w:tc>
        <w:tc>
          <w:tcPr>
            <w:tcW w:w="0" w:type="auto"/>
            <w:vAlign w:val="center"/>
            <w:hideMark/>
          </w:tcPr>
          <w:p w14:paraId="05D9451C" w14:textId="6F603B6C"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 xml:space="preserve">Safe —invention uses </w:t>
            </w:r>
            <w:r w:rsidRPr="00C97B85">
              <w:rPr>
                <w:rFonts w:ascii="Times New Roman" w:hAnsi="Times New Roman"/>
                <w:b/>
                <w:bCs/>
                <w:sz w:val="24"/>
                <w:szCs w:val="24"/>
              </w:rPr>
              <w:lastRenderedPageBreak/>
              <w:t>wearables for spasticity</w:t>
            </w:r>
            <w:r w:rsidRPr="00C97B85">
              <w:rPr>
                <w:rFonts w:ascii="Times New Roman" w:hAnsi="Times New Roman"/>
                <w:sz w:val="24"/>
                <w:szCs w:val="24"/>
              </w:rPr>
              <w:t>, not phones.</w:t>
            </w:r>
          </w:p>
        </w:tc>
      </w:tr>
      <w:tr w:rsidR="00C97B85" w:rsidRPr="00C97B85" w14:paraId="61D89BA0" w14:textId="77777777" w:rsidTr="00C97B85">
        <w:trPr>
          <w:tblCellSpacing w:w="15" w:type="dxa"/>
        </w:trPr>
        <w:tc>
          <w:tcPr>
            <w:tcW w:w="0" w:type="auto"/>
            <w:vAlign w:val="center"/>
            <w:hideMark/>
          </w:tcPr>
          <w:p w14:paraId="6EAC3A8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4</w:t>
            </w:r>
          </w:p>
        </w:tc>
        <w:tc>
          <w:tcPr>
            <w:tcW w:w="0" w:type="auto"/>
            <w:vAlign w:val="center"/>
            <w:hideMark/>
          </w:tcPr>
          <w:p w14:paraId="604D6D0F"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US 10765333B2 (Apple Inc.)</w:t>
            </w:r>
            <w:r w:rsidRPr="00C97B85">
              <w:rPr>
                <w:rFonts w:ascii="Times New Roman" w:hAnsi="Times New Roman"/>
                <w:sz w:val="24"/>
                <w:szCs w:val="24"/>
              </w:rPr>
              <w:t xml:space="preserve"> – Health Monitoring Wearable</w:t>
            </w:r>
          </w:p>
        </w:tc>
        <w:tc>
          <w:tcPr>
            <w:tcW w:w="0" w:type="auto"/>
            <w:vAlign w:val="center"/>
            <w:hideMark/>
          </w:tcPr>
          <w:p w14:paraId="155DBE94"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General health metrics via smartwatch sensors (HR, accelerometer).</w:t>
            </w:r>
          </w:p>
        </w:tc>
        <w:tc>
          <w:tcPr>
            <w:tcW w:w="0" w:type="auto"/>
            <w:vAlign w:val="center"/>
            <w:hideMark/>
          </w:tcPr>
          <w:p w14:paraId="4864FD58"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No focus on neurological disorders, spasticity, or EMG.</w:t>
            </w:r>
          </w:p>
        </w:tc>
        <w:tc>
          <w:tcPr>
            <w:tcW w:w="0" w:type="auto"/>
            <w:vAlign w:val="center"/>
            <w:hideMark/>
          </w:tcPr>
          <w:p w14:paraId="6558010B"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General overlap in wearable sensing.</w:t>
            </w:r>
          </w:p>
        </w:tc>
        <w:tc>
          <w:tcPr>
            <w:tcW w:w="0" w:type="auto"/>
            <w:vAlign w:val="center"/>
            <w:hideMark/>
          </w:tcPr>
          <w:p w14:paraId="7C2CE84C" w14:textId="198822BC" w:rsidR="00C97B85" w:rsidRPr="00C97B85" w:rsidRDefault="00C97B85" w:rsidP="00C97B85">
            <w:pPr>
              <w:rPr>
                <w:rFonts w:ascii="Times New Roman" w:hAnsi="Times New Roman"/>
                <w:sz w:val="24"/>
                <w:szCs w:val="24"/>
              </w:rPr>
            </w:pPr>
            <w:r w:rsidRPr="00C97B85">
              <w:rPr>
                <w:rFonts w:ascii="Times New Roman" w:hAnsi="Times New Roman"/>
                <w:sz w:val="24"/>
                <w:szCs w:val="24"/>
              </w:rPr>
              <w:t>Safe — No MS focus, no EMG-based spasticity scoring.</w:t>
            </w:r>
          </w:p>
        </w:tc>
      </w:tr>
      <w:tr w:rsidR="00C97B85" w:rsidRPr="00C97B85" w14:paraId="1B992E1B" w14:textId="77777777" w:rsidTr="00C97B85">
        <w:trPr>
          <w:tblCellSpacing w:w="15" w:type="dxa"/>
        </w:trPr>
        <w:tc>
          <w:tcPr>
            <w:tcW w:w="0" w:type="auto"/>
            <w:vAlign w:val="center"/>
            <w:hideMark/>
          </w:tcPr>
          <w:p w14:paraId="4DD7383E"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5</w:t>
            </w:r>
          </w:p>
        </w:tc>
        <w:tc>
          <w:tcPr>
            <w:tcW w:w="0" w:type="auto"/>
            <w:vAlign w:val="center"/>
            <w:hideMark/>
          </w:tcPr>
          <w:p w14:paraId="54958AAC"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EP 3721123A1 (Medtronic)</w:t>
            </w:r>
            <w:r w:rsidRPr="00C97B85">
              <w:rPr>
                <w:rFonts w:ascii="Times New Roman" w:hAnsi="Times New Roman"/>
                <w:sz w:val="24"/>
                <w:szCs w:val="24"/>
              </w:rPr>
              <w:t xml:space="preserve"> – Neuro Monitoring Device</w:t>
            </w:r>
          </w:p>
        </w:tc>
        <w:tc>
          <w:tcPr>
            <w:tcW w:w="0" w:type="auto"/>
            <w:vAlign w:val="center"/>
            <w:hideMark/>
          </w:tcPr>
          <w:p w14:paraId="07F5D4C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Neuro devices for epilepsy, tremor detection.</w:t>
            </w:r>
          </w:p>
        </w:tc>
        <w:tc>
          <w:tcPr>
            <w:tcW w:w="0" w:type="auto"/>
            <w:vAlign w:val="center"/>
            <w:hideMark/>
          </w:tcPr>
          <w:p w14:paraId="7CEFDC0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Condition-specific, not MS; invasive or implantable in some cases.</w:t>
            </w:r>
          </w:p>
        </w:tc>
        <w:tc>
          <w:tcPr>
            <w:tcW w:w="0" w:type="auto"/>
            <w:vAlign w:val="center"/>
            <w:hideMark/>
          </w:tcPr>
          <w:p w14:paraId="18D82826"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Different disorder, different modality.</w:t>
            </w:r>
          </w:p>
        </w:tc>
        <w:tc>
          <w:tcPr>
            <w:tcW w:w="0" w:type="auto"/>
            <w:vAlign w:val="center"/>
            <w:hideMark/>
          </w:tcPr>
          <w:p w14:paraId="3788F12D" w14:textId="59D4821D" w:rsidR="00C97B85" w:rsidRPr="00C97B85" w:rsidRDefault="00C97B85" w:rsidP="00C97B85">
            <w:pPr>
              <w:rPr>
                <w:rFonts w:ascii="Times New Roman" w:hAnsi="Times New Roman"/>
                <w:sz w:val="24"/>
                <w:szCs w:val="24"/>
              </w:rPr>
            </w:pPr>
            <w:r w:rsidRPr="00C97B85">
              <w:rPr>
                <w:rFonts w:ascii="Times New Roman" w:hAnsi="Times New Roman"/>
                <w:sz w:val="24"/>
                <w:szCs w:val="24"/>
              </w:rPr>
              <w:t>Safe —invention is non-invasive, MS-targeted.</w:t>
            </w:r>
          </w:p>
        </w:tc>
      </w:tr>
      <w:tr w:rsidR="00C97B85" w:rsidRPr="00C97B85" w14:paraId="38FAD285" w14:textId="77777777" w:rsidTr="00C97B85">
        <w:trPr>
          <w:tblCellSpacing w:w="15" w:type="dxa"/>
        </w:trPr>
        <w:tc>
          <w:tcPr>
            <w:tcW w:w="0" w:type="auto"/>
            <w:vAlign w:val="center"/>
            <w:hideMark/>
          </w:tcPr>
          <w:p w14:paraId="5E8A84B8"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6</w:t>
            </w:r>
          </w:p>
        </w:tc>
        <w:tc>
          <w:tcPr>
            <w:tcW w:w="0" w:type="auto"/>
            <w:vAlign w:val="center"/>
            <w:hideMark/>
          </w:tcPr>
          <w:p w14:paraId="0312688E"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US 20190345617A1 (Microsoft Research)</w:t>
            </w:r>
            <w:r w:rsidRPr="00C97B85">
              <w:rPr>
                <w:rFonts w:ascii="Times New Roman" w:hAnsi="Times New Roman"/>
                <w:sz w:val="24"/>
                <w:szCs w:val="24"/>
              </w:rPr>
              <w:t xml:space="preserve"> – Gait Monitoring with Sensors</w:t>
            </w:r>
          </w:p>
        </w:tc>
        <w:tc>
          <w:tcPr>
            <w:tcW w:w="0" w:type="auto"/>
            <w:vAlign w:val="center"/>
            <w:hideMark/>
          </w:tcPr>
          <w:p w14:paraId="7441BDAA"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Uses IMU sensors to measure walking impairments.</w:t>
            </w:r>
          </w:p>
        </w:tc>
        <w:tc>
          <w:tcPr>
            <w:tcW w:w="0" w:type="auto"/>
            <w:vAlign w:val="center"/>
            <w:hideMark/>
          </w:tcPr>
          <w:p w14:paraId="191617CD"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General gait monitoring, no </w:t>
            </w:r>
            <w:r w:rsidRPr="00C97B85">
              <w:rPr>
                <w:rFonts w:ascii="Times New Roman" w:hAnsi="Times New Roman"/>
                <w:b/>
                <w:bCs/>
                <w:sz w:val="24"/>
                <w:szCs w:val="24"/>
              </w:rPr>
              <w:t>spasticity quantification</w:t>
            </w:r>
            <w:r w:rsidRPr="00C97B85">
              <w:rPr>
                <w:rFonts w:ascii="Times New Roman" w:hAnsi="Times New Roman"/>
                <w:sz w:val="24"/>
                <w:szCs w:val="24"/>
              </w:rPr>
              <w:t>; no EMG.</w:t>
            </w:r>
          </w:p>
        </w:tc>
        <w:tc>
          <w:tcPr>
            <w:tcW w:w="0" w:type="auto"/>
            <w:vAlign w:val="center"/>
            <w:hideMark/>
          </w:tcPr>
          <w:p w14:paraId="7F9BD36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Some overlap on gait, but not neurological scoring.</w:t>
            </w:r>
          </w:p>
        </w:tc>
        <w:tc>
          <w:tcPr>
            <w:tcW w:w="0" w:type="auto"/>
            <w:vAlign w:val="center"/>
            <w:hideMark/>
          </w:tcPr>
          <w:p w14:paraId="1809547C" w14:textId="48907152"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Safe —novelty = </w:t>
            </w:r>
            <w:r w:rsidRPr="00C97B85">
              <w:rPr>
                <w:rFonts w:ascii="Times New Roman" w:hAnsi="Times New Roman"/>
                <w:b/>
                <w:bCs/>
                <w:sz w:val="24"/>
                <w:szCs w:val="24"/>
              </w:rPr>
              <w:t>fusion of EMG + AI spasticity index</w:t>
            </w:r>
            <w:r w:rsidRPr="00C97B85">
              <w:rPr>
                <w:rFonts w:ascii="Times New Roman" w:hAnsi="Times New Roman"/>
                <w:sz w:val="24"/>
                <w:szCs w:val="24"/>
              </w:rPr>
              <w:t>.</w:t>
            </w:r>
          </w:p>
        </w:tc>
      </w:tr>
      <w:tr w:rsidR="00C97B85" w:rsidRPr="00C97B85" w14:paraId="19865853" w14:textId="77777777" w:rsidTr="00C97B85">
        <w:trPr>
          <w:tblCellSpacing w:w="15" w:type="dxa"/>
        </w:trPr>
        <w:tc>
          <w:tcPr>
            <w:tcW w:w="0" w:type="auto"/>
            <w:vAlign w:val="center"/>
            <w:hideMark/>
          </w:tcPr>
          <w:p w14:paraId="096AF802"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7</w:t>
            </w:r>
          </w:p>
        </w:tc>
        <w:tc>
          <w:tcPr>
            <w:tcW w:w="0" w:type="auto"/>
            <w:vAlign w:val="center"/>
            <w:hideMark/>
          </w:tcPr>
          <w:p w14:paraId="67B92756"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WO 2017156232A1 (Abbott)</w:t>
            </w:r>
            <w:r w:rsidRPr="00C97B85">
              <w:rPr>
                <w:rFonts w:ascii="Times New Roman" w:hAnsi="Times New Roman"/>
                <w:sz w:val="24"/>
                <w:szCs w:val="24"/>
              </w:rPr>
              <w:t xml:space="preserve"> – Wearable Biosensor</w:t>
            </w:r>
          </w:p>
        </w:tc>
        <w:tc>
          <w:tcPr>
            <w:tcW w:w="0" w:type="auto"/>
            <w:vAlign w:val="center"/>
            <w:hideMark/>
          </w:tcPr>
          <w:p w14:paraId="4526FA70" w14:textId="69AF8A83"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Continuous </w:t>
            </w:r>
            <w:r w:rsidR="00583986" w:rsidRPr="00C97B85">
              <w:rPr>
                <w:rFonts w:ascii="Times New Roman" w:hAnsi="Times New Roman"/>
                <w:sz w:val="24"/>
                <w:szCs w:val="24"/>
              </w:rPr>
              <w:t>bio signal</w:t>
            </w:r>
            <w:r w:rsidRPr="00C97B85">
              <w:rPr>
                <w:rFonts w:ascii="Times New Roman" w:hAnsi="Times New Roman"/>
                <w:sz w:val="24"/>
                <w:szCs w:val="24"/>
              </w:rPr>
              <w:t xml:space="preserve"> monitoring (e.g., HR, glucose).</w:t>
            </w:r>
          </w:p>
        </w:tc>
        <w:tc>
          <w:tcPr>
            <w:tcW w:w="0" w:type="auto"/>
            <w:vAlign w:val="center"/>
            <w:hideMark/>
          </w:tcPr>
          <w:p w14:paraId="03627F9F"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No MS-specific neurological disorder targeting.</w:t>
            </w:r>
          </w:p>
        </w:tc>
        <w:tc>
          <w:tcPr>
            <w:tcW w:w="0" w:type="auto"/>
            <w:vAlign w:val="center"/>
            <w:hideMark/>
          </w:tcPr>
          <w:p w14:paraId="74C69D92" w14:textId="799BE1AB"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Different </w:t>
            </w:r>
            <w:r w:rsidR="00583986" w:rsidRPr="00C97B85">
              <w:rPr>
                <w:rFonts w:ascii="Times New Roman" w:hAnsi="Times New Roman"/>
                <w:sz w:val="24"/>
                <w:szCs w:val="24"/>
              </w:rPr>
              <w:t>bio signals</w:t>
            </w:r>
            <w:r w:rsidRPr="00C97B85">
              <w:rPr>
                <w:rFonts w:ascii="Times New Roman" w:hAnsi="Times New Roman"/>
                <w:sz w:val="24"/>
                <w:szCs w:val="24"/>
              </w:rPr>
              <w:t>, not neuromuscular.</w:t>
            </w:r>
          </w:p>
        </w:tc>
        <w:tc>
          <w:tcPr>
            <w:tcW w:w="0" w:type="auto"/>
            <w:vAlign w:val="center"/>
            <w:hideMark/>
          </w:tcPr>
          <w:p w14:paraId="0297EDB1" w14:textId="0E5DB111" w:rsidR="00C97B85" w:rsidRPr="00C97B85" w:rsidRDefault="00C97B85" w:rsidP="00C97B85">
            <w:pPr>
              <w:rPr>
                <w:rFonts w:ascii="Times New Roman" w:hAnsi="Times New Roman"/>
                <w:sz w:val="24"/>
                <w:szCs w:val="24"/>
              </w:rPr>
            </w:pPr>
            <w:r w:rsidRPr="00C97B85">
              <w:rPr>
                <w:rFonts w:ascii="Times New Roman" w:hAnsi="Times New Roman"/>
                <w:sz w:val="24"/>
                <w:szCs w:val="24"/>
              </w:rPr>
              <w:t>Safe.</w:t>
            </w:r>
          </w:p>
        </w:tc>
      </w:tr>
      <w:tr w:rsidR="00C97B85" w:rsidRPr="00C97B85" w14:paraId="2D2A9952" w14:textId="77777777" w:rsidTr="00C97B85">
        <w:trPr>
          <w:tblCellSpacing w:w="15" w:type="dxa"/>
        </w:trPr>
        <w:tc>
          <w:tcPr>
            <w:tcW w:w="0" w:type="auto"/>
            <w:vAlign w:val="center"/>
            <w:hideMark/>
          </w:tcPr>
          <w:p w14:paraId="51F72465"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8</w:t>
            </w:r>
          </w:p>
        </w:tc>
        <w:tc>
          <w:tcPr>
            <w:tcW w:w="0" w:type="auto"/>
            <w:vAlign w:val="center"/>
            <w:hideMark/>
          </w:tcPr>
          <w:p w14:paraId="113C2909" w14:textId="77777777" w:rsidR="00C97B85" w:rsidRPr="00C97B85" w:rsidRDefault="00C97B85" w:rsidP="00C97B85">
            <w:pPr>
              <w:rPr>
                <w:rFonts w:ascii="Times New Roman" w:hAnsi="Times New Roman"/>
                <w:sz w:val="24"/>
                <w:szCs w:val="24"/>
              </w:rPr>
            </w:pPr>
            <w:proofErr w:type="spellStart"/>
            <w:r w:rsidRPr="00C97B85">
              <w:rPr>
                <w:rFonts w:ascii="Times New Roman" w:hAnsi="Times New Roman"/>
                <w:b/>
                <w:bCs/>
                <w:sz w:val="24"/>
                <w:szCs w:val="24"/>
              </w:rPr>
              <w:t>NeuroRPM</w:t>
            </w:r>
            <w:proofErr w:type="spellEnd"/>
            <w:r w:rsidRPr="00C97B85">
              <w:rPr>
                <w:rFonts w:ascii="Times New Roman" w:hAnsi="Times New Roman"/>
                <w:b/>
                <w:bCs/>
                <w:sz w:val="24"/>
                <w:szCs w:val="24"/>
              </w:rPr>
              <w:t xml:space="preserve"> Startup (Non-patent literature)</w:t>
            </w:r>
          </w:p>
        </w:tc>
        <w:tc>
          <w:tcPr>
            <w:tcW w:w="0" w:type="auto"/>
            <w:vAlign w:val="center"/>
            <w:hideMark/>
          </w:tcPr>
          <w:p w14:paraId="4BFEF8CA"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AI wearables for MS, using Apple Watch data.</w:t>
            </w:r>
          </w:p>
        </w:tc>
        <w:tc>
          <w:tcPr>
            <w:tcW w:w="0" w:type="auto"/>
            <w:vAlign w:val="center"/>
            <w:hideMark/>
          </w:tcPr>
          <w:p w14:paraId="0F9B31E8"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Smartphone/watch-based; doesn’t integrate EMG.</w:t>
            </w:r>
          </w:p>
        </w:tc>
        <w:tc>
          <w:tcPr>
            <w:tcW w:w="0" w:type="auto"/>
            <w:vAlign w:val="center"/>
            <w:hideMark/>
          </w:tcPr>
          <w:p w14:paraId="4FD6408F"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Similar market, different tech base.</w:t>
            </w:r>
          </w:p>
        </w:tc>
        <w:tc>
          <w:tcPr>
            <w:tcW w:w="0" w:type="auto"/>
            <w:vAlign w:val="center"/>
            <w:hideMark/>
          </w:tcPr>
          <w:p w14:paraId="69779F63" w14:textId="3413222E" w:rsidR="00C97B85" w:rsidRPr="00C97B85" w:rsidRDefault="00C97B85" w:rsidP="00C97B85">
            <w:pPr>
              <w:rPr>
                <w:rFonts w:ascii="Times New Roman" w:hAnsi="Times New Roman"/>
                <w:sz w:val="24"/>
                <w:szCs w:val="24"/>
              </w:rPr>
            </w:pPr>
            <w:r w:rsidRPr="00C97B85">
              <w:rPr>
                <w:rFonts w:ascii="Times New Roman" w:hAnsi="Times New Roman"/>
                <w:sz w:val="24"/>
                <w:szCs w:val="24"/>
              </w:rPr>
              <w:t>Safe — EMG-based spasticity detection is unique.</w:t>
            </w:r>
          </w:p>
        </w:tc>
      </w:tr>
      <w:tr w:rsidR="00C97B85" w:rsidRPr="00C97B85" w14:paraId="42525CC8" w14:textId="77777777" w:rsidTr="00C97B85">
        <w:trPr>
          <w:tblCellSpacing w:w="15" w:type="dxa"/>
        </w:trPr>
        <w:tc>
          <w:tcPr>
            <w:tcW w:w="0" w:type="auto"/>
            <w:vAlign w:val="center"/>
            <w:hideMark/>
          </w:tcPr>
          <w:p w14:paraId="56489809"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9</w:t>
            </w:r>
          </w:p>
        </w:tc>
        <w:tc>
          <w:tcPr>
            <w:tcW w:w="0" w:type="auto"/>
            <w:vAlign w:val="center"/>
            <w:hideMark/>
          </w:tcPr>
          <w:p w14:paraId="39FD626B" w14:textId="77777777" w:rsidR="00C97B85" w:rsidRPr="00C97B85" w:rsidRDefault="00C97B85" w:rsidP="00C97B85">
            <w:pPr>
              <w:rPr>
                <w:rFonts w:ascii="Times New Roman" w:hAnsi="Times New Roman"/>
                <w:sz w:val="24"/>
                <w:szCs w:val="24"/>
              </w:rPr>
            </w:pPr>
            <w:r w:rsidRPr="00C97B85">
              <w:rPr>
                <w:rFonts w:ascii="Times New Roman" w:hAnsi="Times New Roman"/>
                <w:b/>
                <w:bCs/>
                <w:sz w:val="24"/>
                <w:szCs w:val="24"/>
              </w:rPr>
              <w:t>Existing Academic Literature</w:t>
            </w:r>
            <w:r w:rsidRPr="00C97B85">
              <w:rPr>
                <w:rFonts w:ascii="Times New Roman" w:hAnsi="Times New Roman"/>
                <w:sz w:val="24"/>
                <w:szCs w:val="24"/>
              </w:rPr>
              <w:t xml:space="preserve"> (IEEE, </w:t>
            </w:r>
            <w:r w:rsidRPr="00C97B85">
              <w:rPr>
                <w:rFonts w:ascii="Times New Roman" w:hAnsi="Times New Roman"/>
                <w:sz w:val="24"/>
                <w:szCs w:val="24"/>
              </w:rPr>
              <w:lastRenderedPageBreak/>
              <w:t>PubMed)</w:t>
            </w:r>
          </w:p>
        </w:tc>
        <w:tc>
          <w:tcPr>
            <w:tcW w:w="0" w:type="auto"/>
            <w:vAlign w:val="center"/>
            <w:hideMark/>
          </w:tcPr>
          <w:p w14:paraId="48B571D8"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Various ML models for gait analysis in MS.</w:t>
            </w:r>
          </w:p>
        </w:tc>
        <w:tc>
          <w:tcPr>
            <w:tcW w:w="0" w:type="auto"/>
            <w:vAlign w:val="center"/>
            <w:hideMark/>
          </w:tcPr>
          <w:p w14:paraId="73DD568A"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Research-only, no patents; small datasets; not clinically </w:t>
            </w:r>
            <w:r w:rsidRPr="00C97B85">
              <w:rPr>
                <w:rFonts w:ascii="Times New Roman" w:hAnsi="Times New Roman"/>
                <w:sz w:val="24"/>
                <w:szCs w:val="24"/>
              </w:rPr>
              <w:lastRenderedPageBreak/>
              <w:t>validated devices.</w:t>
            </w:r>
          </w:p>
        </w:tc>
        <w:tc>
          <w:tcPr>
            <w:tcW w:w="0" w:type="auto"/>
            <w:vAlign w:val="center"/>
            <w:hideMark/>
          </w:tcPr>
          <w:p w14:paraId="0D4DDBA1"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Conceptual overlap, but not patented.</w:t>
            </w:r>
          </w:p>
        </w:tc>
        <w:tc>
          <w:tcPr>
            <w:tcW w:w="0" w:type="auto"/>
            <w:vAlign w:val="center"/>
            <w:hideMark/>
          </w:tcPr>
          <w:p w14:paraId="7EEF6DC0" w14:textId="3DA7ED2B"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Safe — Translating into a device with SSI </w:t>
            </w:r>
            <w:r w:rsidRPr="00C97B85">
              <w:rPr>
                <w:rFonts w:ascii="Times New Roman" w:hAnsi="Times New Roman"/>
                <w:sz w:val="24"/>
                <w:szCs w:val="24"/>
              </w:rPr>
              <w:lastRenderedPageBreak/>
              <w:t>scoring is novel.</w:t>
            </w:r>
          </w:p>
        </w:tc>
      </w:tr>
      <w:tr w:rsidR="00C97B85" w:rsidRPr="00C97B85" w14:paraId="46A3DBB3" w14:textId="77777777" w:rsidTr="00C97B85">
        <w:trPr>
          <w:tblCellSpacing w:w="15" w:type="dxa"/>
        </w:trPr>
        <w:tc>
          <w:tcPr>
            <w:tcW w:w="0" w:type="auto"/>
            <w:vAlign w:val="center"/>
            <w:hideMark/>
          </w:tcPr>
          <w:p w14:paraId="6CBE2C36"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lastRenderedPageBreak/>
              <w:t>10</w:t>
            </w:r>
          </w:p>
        </w:tc>
        <w:tc>
          <w:tcPr>
            <w:tcW w:w="0" w:type="auto"/>
            <w:vAlign w:val="center"/>
            <w:hideMark/>
          </w:tcPr>
          <w:p w14:paraId="56B2FF5D" w14:textId="77777777" w:rsidR="00C97B85" w:rsidRPr="00C97B85" w:rsidRDefault="00C97B85" w:rsidP="00C97B85">
            <w:pPr>
              <w:rPr>
                <w:rFonts w:ascii="Times New Roman" w:hAnsi="Times New Roman"/>
                <w:sz w:val="24"/>
                <w:szCs w:val="24"/>
              </w:rPr>
            </w:pPr>
            <w:proofErr w:type="spellStart"/>
            <w:r w:rsidRPr="00C97B85">
              <w:rPr>
                <w:rFonts w:ascii="Times New Roman" w:hAnsi="Times New Roman"/>
                <w:b/>
                <w:bCs/>
                <w:sz w:val="24"/>
                <w:szCs w:val="24"/>
              </w:rPr>
              <w:t>Thalmic</w:t>
            </w:r>
            <w:proofErr w:type="spellEnd"/>
            <w:r w:rsidRPr="00C97B85">
              <w:rPr>
                <w:rFonts w:ascii="Times New Roman" w:hAnsi="Times New Roman"/>
                <w:b/>
                <w:bCs/>
                <w:sz w:val="24"/>
                <w:szCs w:val="24"/>
              </w:rPr>
              <w:t xml:space="preserve"> Labs</w:t>
            </w:r>
            <w:r w:rsidRPr="00C97B85">
              <w:rPr>
                <w:rFonts w:ascii="Times New Roman" w:hAnsi="Times New Roman"/>
                <w:sz w:val="24"/>
                <w:szCs w:val="24"/>
              </w:rPr>
              <w:t xml:space="preserve"> (Gesture Control EMG)</w:t>
            </w:r>
          </w:p>
        </w:tc>
        <w:tc>
          <w:tcPr>
            <w:tcW w:w="0" w:type="auto"/>
            <w:vAlign w:val="center"/>
            <w:hideMark/>
          </w:tcPr>
          <w:p w14:paraId="2BFB746B"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EMG armband for VR/AR.</w:t>
            </w:r>
          </w:p>
        </w:tc>
        <w:tc>
          <w:tcPr>
            <w:tcW w:w="0" w:type="auto"/>
            <w:vAlign w:val="center"/>
            <w:hideMark/>
          </w:tcPr>
          <w:p w14:paraId="68ADFA58"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Consumer-focused, not medical.</w:t>
            </w:r>
          </w:p>
        </w:tc>
        <w:tc>
          <w:tcPr>
            <w:tcW w:w="0" w:type="auto"/>
            <w:vAlign w:val="center"/>
            <w:hideMark/>
          </w:tcPr>
          <w:p w14:paraId="7569FB20" w14:textId="77777777" w:rsidR="00C97B85" w:rsidRPr="00C97B85" w:rsidRDefault="00C97B85" w:rsidP="00C97B85">
            <w:pPr>
              <w:rPr>
                <w:rFonts w:ascii="Times New Roman" w:hAnsi="Times New Roman"/>
                <w:sz w:val="24"/>
                <w:szCs w:val="24"/>
              </w:rPr>
            </w:pPr>
            <w:r w:rsidRPr="00C97B85">
              <w:rPr>
                <w:rFonts w:ascii="Times New Roman" w:hAnsi="Times New Roman"/>
                <w:sz w:val="24"/>
                <w:szCs w:val="24"/>
              </w:rPr>
              <w:t>Similar hardware principle, different use-case.</w:t>
            </w:r>
          </w:p>
        </w:tc>
        <w:tc>
          <w:tcPr>
            <w:tcW w:w="0" w:type="auto"/>
            <w:vAlign w:val="center"/>
            <w:hideMark/>
          </w:tcPr>
          <w:p w14:paraId="7DD3EFCF" w14:textId="00F2D8A0" w:rsidR="00C97B85" w:rsidRPr="00C97B85" w:rsidRDefault="00C97B85" w:rsidP="00C97B85">
            <w:pPr>
              <w:rPr>
                <w:rFonts w:ascii="Times New Roman" w:hAnsi="Times New Roman"/>
                <w:sz w:val="24"/>
                <w:szCs w:val="24"/>
              </w:rPr>
            </w:pPr>
            <w:r w:rsidRPr="00C97B85">
              <w:rPr>
                <w:rFonts w:ascii="Times New Roman" w:hAnsi="Times New Roman"/>
                <w:sz w:val="24"/>
                <w:szCs w:val="24"/>
              </w:rPr>
              <w:t xml:space="preserve">Possible need for </w:t>
            </w:r>
            <w:r w:rsidRPr="00C97B85">
              <w:rPr>
                <w:rFonts w:ascii="Times New Roman" w:hAnsi="Times New Roman"/>
                <w:b/>
                <w:bCs/>
                <w:sz w:val="24"/>
                <w:szCs w:val="24"/>
              </w:rPr>
              <w:t>licensing EMG sensor hardware</w:t>
            </w:r>
            <w:r w:rsidRPr="00C97B85">
              <w:rPr>
                <w:rFonts w:ascii="Times New Roman" w:hAnsi="Times New Roman"/>
                <w:sz w:val="24"/>
                <w:szCs w:val="24"/>
              </w:rPr>
              <w:t xml:space="preserve"> if using their design; but can avoid by custom design.</w:t>
            </w:r>
          </w:p>
        </w:tc>
      </w:tr>
    </w:tbl>
    <w:p w14:paraId="7C5E17FD" w14:textId="77777777" w:rsidR="00C97B85" w:rsidRDefault="00C97B85" w:rsidP="007B3068">
      <w:pPr>
        <w:rPr>
          <w:rFonts w:ascii="Times New Roman" w:hAnsi="Times New Roman"/>
          <w:sz w:val="24"/>
          <w:szCs w:val="24"/>
        </w:rPr>
      </w:pPr>
    </w:p>
    <w:p w14:paraId="6A5816F1" w14:textId="77777777" w:rsidR="007B3068" w:rsidRDefault="007B3068" w:rsidP="007B3068">
      <w:pPr>
        <w:rPr>
          <w:rFonts w:ascii="Times New Roman" w:hAnsi="Times New Roman"/>
          <w:b/>
          <w:sz w:val="24"/>
          <w:szCs w:val="24"/>
        </w:rPr>
      </w:pPr>
    </w:p>
    <w:p w14:paraId="6A5816F2" w14:textId="23C9863F" w:rsidR="007B3068" w:rsidRDefault="007B3068" w:rsidP="007B3068">
      <w:pPr>
        <w:rPr>
          <w:rFonts w:ascii="Times New Roman" w:hAnsi="Times New Roman"/>
          <w:sz w:val="24"/>
          <w:szCs w:val="24"/>
        </w:rPr>
      </w:pPr>
      <w:r w:rsidRPr="002B6D0D">
        <w:rPr>
          <w:rFonts w:ascii="Times New Roman" w:hAnsi="Times New Roman"/>
          <w:bCs/>
          <w:sz w:val="24"/>
          <w:szCs w:val="24"/>
        </w:rPr>
        <w:t>1</w:t>
      </w:r>
      <w:r w:rsidR="002C209A" w:rsidRPr="002B6D0D">
        <w:rPr>
          <w:rFonts w:ascii="Times New Roman" w:hAnsi="Times New Roman"/>
          <w:bCs/>
          <w:sz w:val="24"/>
          <w:szCs w:val="24"/>
        </w:rPr>
        <w:t>0</w:t>
      </w:r>
      <w:r>
        <w:rPr>
          <w:rFonts w:ascii="Times New Roman" w:hAnsi="Times New Roman"/>
          <w:b/>
          <w:sz w:val="24"/>
          <w:szCs w:val="24"/>
        </w:rPr>
        <w:t xml:space="preserve">. FILING OPTIONS:  </w:t>
      </w:r>
      <w:r>
        <w:rPr>
          <w:rFonts w:ascii="Times New Roman" w:hAnsi="Times New Roman"/>
          <w:sz w:val="24"/>
          <w:szCs w:val="24"/>
        </w:rPr>
        <w:t>Please indicate the level of your work which can be considered for provisional/ complete/ PCT filings</w:t>
      </w:r>
      <w:r w:rsidR="00EE785D">
        <w:rPr>
          <w:rFonts w:ascii="Times New Roman" w:hAnsi="Times New Roman"/>
          <w:sz w:val="24"/>
          <w:szCs w:val="24"/>
        </w:rPr>
        <w:t>.</w:t>
      </w:r>
      <w:r w:rsidR="00473EA3">
        <w:rPr>
          <w:rFonts w:ascii="Times New Roman" w:hAnsi="Times New Roman"/>
          <w:sz w:val="24"/>
          <w:szCs w:val="24"/>
        </w:rPr>
        <w:t xml:space="preserve"> </w:t>
      </w:r>
      <w:r w:rsidR="00583986">
        <w:rPr>
          <w:rFonts w:ascii="Times New Roman" w:hAnsi="Times New Roman"/>
          <w:sz w:val="24"/>
          <w:szCs w:val="24"/>
        </w:rPr>
        <w:t>C</w:t>
      </w:r>
      <w:r w:rsidR="00EE785D">
        <w:rPr>
          <w:rFonts w:ascii="Times New Roman" w:hAnsi="Times New Roman"/>
          <w:sz w:val="24"/>
          <w:szCs w:val="24"/>
        </w:rPr>
        <w:t>omplete</w:t>
      </w:r>
    </w:p>
    <w:p w14:paraId="6A5816F3" w14:textId="77777777" w:rsidR="007B3068" w:rsidRDefault="007B3068" w:rsidP="007B3068">
      <w:pPr>
        <w:rPr>
          <w:rFonts w:ascii="Times New Roman" w:hAnsi="Times New Roman"/>
          <w:sz w:val="24"/>
          <w:szCs w:val="24"/>
        </w:rPr>
      </w:pPr>
    </w:p>
    <w:p w14:paraId="6A5816F4" w14:textId="1871228F" w:rsidR="007B3068" w:rsidRDefault="007B3068" w:rsidP="0032496E">
      <w:pPr>
        <w:ind w:right="-421"/>
        <w:jc w:val="both"/>
        <w:rPr>
          <w:rFonts w:ascii="Times New Roman" w:hAnsi="Times New Roman"/>
          <w:sz w:val="24"/>
          <w:szCs w:val="24"/>
        </w:rPr>
      </w:pPr>
      <w:r>
        <w:rPr>
          <w:rFonts w:ascii="Times New Roman" w:hAnsi="Times New Roman"/>
          <w:sz w:val="24"/>
          <w:szCs w:val="24"/>
        </w:rPr>
        <w:t>1</w:t>
      </w:r>
      <w:r w:rsidR="002C209A">
        <w:rPr>
          <w:rFonts w:ascii="Times New Roman" w:hAnsi="Times New Roman"/>
          <w:sz w:val="24"/>
          <w:szCs w:val="24"/>
        </w:rPr>
        <w:t>1</w:t>
      </w:r>
      <w:r>
        <w:rPr>
          <w:rFonts w:ascii="Times New Roman" w:hAnsi="Times New Roman"/>
          <w:sz w:val="24"/>
          <w:szCs w:val="24"/>
        </w:rPr>
        <w:t xml:space="preserve">. </w:t>
      </w:r>
      <w:r>
        <w:rPr>
          <w:rFonts w:ascii="Times New Roman" w:hAnsi="Times New Roman"/>
          <w:b/>
          <w:sz w:val="24"/>
          <w:szCs w:val="24"/>
        </w:rPr>
        <w:t>KEYWORDS:</w:t>
      </w:r>
      <w:r>
        <w:rPr>
          <w:rFonts w:ascii="Times New Roman" w:hAnsi="Times New Roman"/>
          <w:sz w:val="24"/>
          <w:szCs w:val="24"/>
        </w:rPr>
        <w:t xml:space="preserve"> </w:t>
      </w:r>
      <w:r w:rsidR="0032496E" w:rsidRPr="0032496E">
        <w:rPr>
          <w:rFonts w:ascii="Times New Roman" w:hAnsi="Times New Roman"/>
          <w:sz w:val="24"/>
          <w:szCs w:val="24"/>
        </w:rPr>
        <w:t>Multiple Sclerosis (MS)</w:t>
      </w:r>
      <w:r w:rsidR="0032496E">
        <w:rPr>
          <w:rFonts w:ascii="Times New Roman" w:hAnsi="Times New Roman"/>
          <w:sz w:val="24"/>
          <w:szCs w:val="24"/>
        </w:rPr>
        <w:t xml:space="preserve">, </w:t>
      </w:r>
      <w:r w:rsidR="0032496E" w:rsidRPr="0032496E">
        <w:rPr>
          <w:rFonts w:ascii="Times New Roman" w:hAnsi="Times New Roman"/>
          <w:sz w:val="24"/>
          <w:szCs w:val="24"/>
        </w:rPr>
        <w:t>Neurological disorder monitoring</w:t>
      </w:r>
      <w:r w:rsidR="0032496E">
        <w:rPr>
          <w:rFonts w:ascii="Times New Roman" w:hAnsi="Times New Roman"/>
          <w:sz w:val="24"/>
          <w:szCs w:val="24"/>
        </w:rPr>
        <w:t xml:space="preserve">, </w:t>
      </w:r>
      <w:r w:rsidR="0032496E" w:rsidRPr="0032496E">
        <w:rPr>
          <w:rFonts w:ascii="Times New Roman" w:hAnsi="Times New Roman"/>
          <w:sz w:val="24"/>
          <w:szCs w:val="24"/>
        </w:rPr>
        <w:t>Lower limb spasticity</w:t>
      </w:r>
      <w:r w:rsidR="0032496E">
        <w:rPr>
          <w:rFonts w:ascii="Times New Roman" w:hAnsi="Times New Roman"/>
          <w:sz w:val="24"/>
          <w:szCs w:val="24"/>
        </w:rPr>
        <w:t xml:space="preserve">, </w:t>
      </w:r>
      <w:r w:rsidR="0032496E">
        <w:rPr>
          <w:rFonts w:ascii="Times New Roman" w:hAnsi="Times New Roman"/>
          <w:sz w:val="24"/>
          <w:szCs w:val="24"/>
        </w:rPr>
        <w:br/>
        <w:t xml:space="preserve">      </w:t>
      </w:r>
      <w:r w:rsidR="0032496E" w:rsidRPr="0032496E">
        <w:rPr>
          <w:rFonts w:ascii="Times New Roman" w:hAnsi="Times New Roman"/>
          <w:sz w:val="24"/>
          <w:szCs w:val="24"/>
        </w:rPr>
        <w:t>Muscle stiffness detection</w:t>
      </w:r>
      <w:r w:rsidR="0032496E">
        <w:rPr>
          <w:rFonts w:ascii="Times New Roman" w:hAnsi="Times New Roman"/>
          <w:sz w:val="24"/>
          <w:szCs w:val="24"/>
        </w:rPr>
        <w:t xml:space="preserve">, </w:t>
      </w:r>
      <w:r w:rsidR="0032496E" w:rsidRPr="0032496E">
        <w:rPr>
          <w:rFonts w:ascii="Times New Roman" w:hAnsi="Times New Roman"/>
          <w:sz w:val="24"/>
          <w:szCs w:val="24"/>
        </w:rPr>
        <w:t>Electromyography (EMG) wearable</w:t>
      </w:r>
      <w:r w:rsidR="0032496E">
        <w:rPr>
          <w:rFonts w:ascii="Times New Roman" w:hAnsi="Times New Roman"/>
          <w:sz w:val="24"/>
          <w:szCs w:val="24"/>
        </w:rPr>
        <w:t xml:space="preserve">, </w:t>
      </w:r>
      <w:r w:rsidR="0032496E" w:rsidRPr="0032496E">
        <w:rPr>
          <w:rFonts w:ascii="Times New Roman" w:hAnsi="Times New Roman"/>
          <w:sz w:val="24"/>
          <w:szCs w:val="24"/>
        </w:rPr>
        <w:t xml:space="preserve">Inertial Measurement Unit (IMU) </w:t>
      </w:r>
      <w:r w:rsidR="0032496E">
        <w:rPr>
          <w:rFonts w:ascii="Times New Roman" w:hAnsi="Times New Roman"/>
          <w:sz w:val="24"/>
          <w:szCs w:val="24"/>
        </w:rPr>
        <w:br/>
        <w:t xml:space="preserve">      </w:t>
      </w:r>
      <w:r w:rsidR="0032496E" w:rsidRPr="0032496E">
        <w:rPr>
          <w:rFonts w:ascii="Times New Roman" w:hAnsi="Times New Roman"/>
          <w:sz w:val="24"/>
          <w:szCs w:val="24"/>
        </w:rPr>
        <w:t>gait analysis</w:t>
      </w:r>
      <w:r w:rsidR="0032496E">
        <w:rPr>
          <w:rFonts w:ascii="Times New Roman" w:hAnsi="Times New Roman"/>
          <w:sz w:val="24"/>
          <w:szCs w:val="24"/>
        </w:rPr>
        <w:t xml:space="preserve">, </w:t>
      </w:r>
      <w:r w:rsidR="0032496E" w:rsidRPr="0032496E">
        <w:rPr>
          <w:rFonts w:ascii="Times New Roman" w:hAnsi="Times New Roman"/>
          <w:sz w:val="24"/>
          <w:szCs w:val="24"/>
        </w:rPr>
        <w:t>AI-driven spasticity assessment</w:t>
      </w:r>
      <w:r w:rsidR="0032496E">
        <w:rPr>
          <w:rFonts w:ascii="Times New Roman" w:hAnsi="Times New Roman"/>
          <w:sz w:val="24"/>
          <w:szCs w:val="24"/>
        </w:rPr>
        <w:t xml:space="preserve">, </w:t>
      </w:r>
      <w:r w:rsidR="0032496E" w:rsidRPr="0032496E">
        <w:rPr>
          <w:rFonts w:ascii="Times New Roman" w:hAnsi="Times New Roman"/>
          <w:sz w:val="24"/>
          <w:szCs w:val="24"/>
        </w:rPr>
        <w:t>Machine learning for neuro-rehabilitation</w:t>
      </w:r>
      <w:r w:rsidR="0032496E">
        <w:rPr>
          <w:rFonts w:ascii="Times New Roman" w:hAnsi="Times New Roman"/>
          <w:sz w:val="24"/>
          <w:szCs w:val="24"/>
        </w:rPr>
        <w:t xml:space="preserve">, </w:t>
      </w:r>
      <w:r w:rsidR="0032496E" w:rsidRPr="0032496E">
        <w:rPr>
          <w:rFonts w:ascii="Times New Roman" w:hAnsi="Times New Roman"/>
          <w:sz w:val="24"/>
          <w:szCs w:val="24"/>
        </w:rPr>
        <w:t xml:space="preserve">Objective </w:t>
      </w:r>
      <w:r w:rsidR="0032496E">
        <w:rPr>
          <w:rFonts w:ascii="Times New Roman" w:hAnsi="Times New Roman"/>
          <w:sz w:val="24"/>
          <w:szCs w:val="24"/>
        </w:rPr>
        <w:br/>
        <w:t xml:space="preserve">      </w:t>
      </w:r>
      <w:r w:rsidR="0032496E" w:rsidRPr="0032496E">
        <w:rPr>
          <w:rFonts w:ascii="Times New Roman" w:hAnsi="Times New Roman"/>
          <w:sz w:val="24"/>
          <w:szCs w:val="24"/>
        </w:rPr>
        <w:t>spasticity measurement</w:t>
      </w:r>
      <w:r w:rsidR="0032496E">
        <w:rPr>
          <w:rFonts w:ascii="Times New Roman" w:hAnsi="Times New Roman"/>
          <w:sz w:val="24"/>
          <w:szCs w:val="24"/>
        </w:rPr>
        <w:t xml:space="preserve">, </w:t>
      </w:r>
      <w:r w:rsidR="0032496E" w:rsidRPr="0032496E">
        <w:rPr>
          <w:rFonts w:ascii="Times New Roman" w:hAnsi="Times New Roman"/>
          <w:sz w:val="24"/>
          <w:szCs w:val="24"/>
        </w:rPr>
        <w:t>Modified Ashworth Scale automation</w:t>
      </w:r>
      <w:r w:rsidR="0032496E">
        <w:rPr>
          <w:rFonts w:ascii="Times New Roman" w:hAnsi="Times New Roman"/>
          <w:sz w:val="24"/>
          <w:szCs w:val="24"/>
        </w:rPr>
        <w:t xml:space="preserve">, </w:t>
      </w:r>
      <w:r w:rsidR="0032496E" w:rsidRPr="0032496E">
        <w:rPr>
          <w:rFonts w:ascii="Times New Roman" w:hAnsi="Times New Roman"/>
          <w:sz w:val="24"/>
          <w:szCs w:val="24"/>
        </w:rPr>
        <w:t>Real-time mobility monitoring</w:t>
      </w:r>
      <w:r w:rsidR="0032496E">
        <w:rPr>
          <w:rFonts w:ascii="Times New Roman" w:hAnsi="Times New Roman"/>
          <w:sz w:val="24"/>
          <w:szCs w:val="24"/>
        </w:rPr>
        <w:t xml:space="preserve">, </w:t>
      </w:r>
      <w:r w:rsidR="0032496E">
        <w:rPr>
          <w:rFonts w:ascii="Times New Roman" w:hAnsi="Times New Roman"/>
          <w:sz w:val="24"/>
          <w:szCs w:val="24"/>
        </w:rPr>
        <w:br/>
        <w:t xml:space="preserve">      </w:t>
      </w:r>
      <w:r w:rsidR="0032496E" w:rsidRPr="0032496E">
        <w:rPr>
          <w:rFonts w:ascii="Times New Roman" w:hAnsi="Times New Roman"/>
          <w:sz w:val="24"/>
          <w:szCs w:val="24"/>
        </w:rPr>
        <w:t>Wearable medical device for MS</w:t>
      </w:r>
      <w:r w:rsidR="0032496E">
        <w:rPr>
          <w:rFonts w:ascii="Times New Roman" w:hAnsi="Times New Roman"/>
          <w:sz w:val="24"/>
          <w:szCs w:val="24"/>
        </w:rPr>
        <w:t xml:space="preserve">, </w:t>
      </w:r>
      <w:r w:rsidR="0032496E" w:rsidRPr="0032496E">
        <w:rPr>
          <w:rFonts w:ascii="Times New Roman" w:hAnsi="Times New Roman"/>
          <w:sz w:val="24"/>
          <w:szCs w:val="24"/>
        </w:rPr>
        <w:t>Sensor fusion (EMG + IMU)</w:t>
      </w:r>
      <w:r w:rsidR="0032496E">
        <w:rPr>
          <w:rFonts w:ascii="Times New Roman" w:hAnsi="Times New Roman"/>
          <w:sz w:val="24"/>
          <w:szCs w:val="24"/>
        </w:rPr>
        <w:t xml:space="preserve">, </w:t>
      </w:r>
      <w:r w:rsidR="0032496E" w:rsidRPr="0032496E">
        <w:rPr>
          <w:rFonts w:ascii="Times New Roman" w:hAnsi="Times New Roman"/>
          <w:sz w:val="24"/>
          <w:szCs w:val="24"/>
        </w:rPr>
        <w:t>Digital biomarker for spasticity</w:t>
      </w:r>
      <w:r w:rsidR="0032496E">
        <w:rPr>
          <w:rFonts w:ascii="Times New Roman" w:hAnsi="Times New Roman"/>
          <w:sz w:val="24"/>
          <w:szCs w:val="24"/>
        </w:rPr>
        <w:t xml:space="preserve">, </w:t>
      </w:r>
      <w:r w:rsidR="0032496E">
        <w:rPr>
          <w:rFonts w:ascii="Times New Roman" w:hAnsi="Times New Roman"/>
          <w:sz w:val="24"/>
          <w:szCs w:val="24"/>
        </w:rPr>
        <w:br/>
        <w:t xml:space="preserve">      </w:t>
      </w:r>
      <w:r w:rsidR="0032496E" w:rsidRPr="0032496E">
        <w:rPr>
          <w:rFonts w:ascii="Times New Roman" w:hAnsi="Times New Roman"/>
          <w:sz w:val="24"/>
          <w:szCs w:val="24"/>
        </w:rPr>
        <w:t>Remote patient monitoring system</w:t>
      </w:r>
      <w:r w:rsidR="0032496E">
        <w:rPr>
          <w:rFonts w:ascii="Times New Roman" w:hAnsi="Times New Roman"/>
          <w:sz w:val="24"/>
          <w:szCs w:val="24"/>
        </w:rPr>
        <w:t xml:space="preserve">, </w:t>
      </w:r>
      <w:r w:rsidR="0032496E" w:rsidRPr="0032496E">
        <w:rPr>
          <w:rFonts w:ascii="Times New Roman" w:hAnsi="Times New Roman"/>
          <w:sz w:val="24"/>
          <w:szCs w:val="24"/>
        </w:rPr>
        <w:t>Personalized rehabilitation technology</w:t>
      </w:r>
      <w:r w:rsidR="0032496E">
        <w:rPr>
          <w:rFonts w:ascii="Times New Roman" w:hAnsi="Times New Roman"/>
          <w:sz w:val="24"/>
          <w:szCs w:val="24"/>
        </w:rPr>
        <w:t xml:space="preserve">, </w:t>
      </w:r>
      <w:r w:rsidR="0032496E" w:rsidRPr="0032496E">
        <w:rPr>
          <w:rFonts w:ascii="Times New Roman" w:hAnsi="Times New Roman"/>
          <w:sz w:val="24"/>
          <w:szCs w:val="24"/>
        </w:rPr>
        <w:t xml:space="preserve">Neuro-muscular disorder </w:t>
      </w:r>
      <w:r w:rsidR="0032496E">
        <w:rPr>
          <w:rFonts w:ascii="Times New Roman" w:hAnsi="Times New Roman"/>
          <w:sz w:val="24"/>
          <w:szCs w:val="24"/>
        </w:rPr>
        <w:br/>
        <w:t xml:space="preserve">      </w:t>
      </w:r>
      <w:r w:rsidR="0032496E" w:rsidRPr="0032496E">
        <w:rPr>
          <w:rFonts w:ascii="Times New Roman" w:hAnsi="Times New Roman"/>
          <w:sz w:val="24"/>
          <w:szCs w:val="24"/>
        </w:rPr>
        <w:t>detection</w:t>
      </w:r>
      <w:r w:rsidR="0032496E">
        <w:rPr>
          <w:rFonts w:ascii="Times New Roman" w:hAnsi="Times New Roman"/>
          <w:sz w:val="24"/>
          <w:szCs w:val="24"/>
        </w:rPr>
        <w:t xml:space="preserve">, </w:t>
      </w:r>
      <w:r w:rsidR="0032496E" w:rsidRPr="0032496E">
        <w:rPr>
          <w:rFonts w:ascii="Times New Roman" w:hAnsi="Times New Roman"/>
          <w:sz w:val="24"/>
          <w:szCs w:val="24"/>
        </w:rPr>
        <w:t>Mobile health (mHealth) for MS</w:t>
      </w:r>
      <w:r w:rsidR="0032496E">
        <w:rPr>
          <w:rFonts w:ascii="Times New Roman" w:hAnsi="Times New Roman"/>
          <w:sz w:val="24"/>
          <w:szCs w:val="24"/>
        </w:rPr>
        <w:t xml:space="preserve">, </w:t>
      </w:r>
      <w:r w:rsidR="0032496E" w:rsidRPr="0032496E">
        <w:rPr>
          <w:rFonts w:ascii="Times New Roman" w:hAnsi="Times New Roman"/>
          <w:sz w:val="24"/>
          <w:szCs w:val="24"/>
        </w:rPr>
        <w:t>AI-based clinical decision support</w:t>
      </w:r>
      <w:r w:rsidR="0032496E">
        <w:rPr>
          <w:rFonts w:ascii="Times New Roman" w:hAnsi="Times New Roman"/>
          <w:sz w:val="24"/>
          <w:szCs w:val="24"/>
        </w:rPr>
        <w:t xml:space="preserve">, </w:t>
      </w:r>
      <w:r w:rsidR="0032496E" w:rsidRPr="0032496E">
        <w:rPr>
          <w:rFonts w:ascii="Times New Roman" w:hAnsi="Times New Roman"/>
          <w:sz w:val="24"/>
          <w:szCs w:val="24"/>
        </w:rPr>
        <w:t xml:space="preserve">Adaptive spasticity </w:t>
      </w:r>
      <w:r w:rsidR="0032496E">
        <w:rPr>
          <w:rFonts w:ascii="Times New Roman" w:hAnsi="Times New Roman"/>
          <w:sz w:val="24"/>
          <w:szCs w:val="24"/>
        </w:rPr>
        <w:br/>
        <w:t xml:space="preserve">      </w:t>
      </w:r>
      <w:r w:rsidR="0032496E" w:rsidRPr="0032496E">
        <w:rPr>
          <w:rFonts w:ascii="Times New Roman" w:hAnsi="Times New Roman"/>
          <w:sz w:val="24"/>
          <w:szCs w:val="24"/>
        </w:rPr>
        <w:t>severity index</w:t>
      </w:r>
    </w:p>
    <w:p w14:paraId="6A5816FB" w14:textId="77777777" w:rsidR="007B3068" w:rsidRDefault="007B3068" w:rsidP="007B3068">
      <w:pPr>
        <w:rPr>
          <w:rFonts w:ascii="Times New Roman" w:hAnsi="Times New Roman"/>
          <w:sz w:val="24"/>
          <w:szCs w:val="24"/>
        </w:rPr>
      </w:pPr>
    </w:p>
    <w:p w14:paraId="6A5816FC" w14:textId="77777777" w:rsidR="00212907" w:rsidRDefault="00212907"/>
    <w:p w14:paraId="1519E6DA" w14:textId="77777777" w:rsidR="00A4185D" w:rsidRDefault="00A4185D"/>
    <w:p w14:paraId="0096D5B6" w14:textId="77777777" w:rsidR="00A4185D" w:rsidRDefault="00A4185D"/>
    <w:p w14:paraId="25E57888" w14:textId="77777777" w:rsidR="00A4185D" w:rsidRDefault="00A4185D"/>
    <w:p w14:paraId="7A6E7CFF" w14:textId="77777777" w:rsidR="00A4185D" w:rsidRDefault="00A4185D"/>
    <w:p w14:paraId="31774F40" w14:textId="77777777" w:rsidR="002F547E" w:rsidRDefault="007C7302">
      <w:pPr>
        <w:sectPr w:rsidR="002F547E" w:rsidSect="0032496E">
          <w:pgSz w:w="12240" w:h="15840"/>
          <w:pgMar w:top="1440" w:right="1041" w:bottom="1440" w:left="1440" w:header="720" w:footer="720" w:gutter="0"/>
          <w:pgNumType w:start="5"/>
          <w:cols w:space="720"/>
          <w:docGrid w:linePitch="360"/>
        </w:sectPr>
      </w:pPr>
      <w:r>
        <w:lastRenderedPageBreak/>
        <w:br w:type="page"/>
      </w:r>
    </w:p>
    <w:p w14:paraId="0F843374" w14:textId="77777777" w:rsidR="0024319D" w:rsidRPr="00FE3168" w:rsidRDefault="0024319D" w:rsidP="0024319D">
      <w:pPr>
        <w:jc w:val="center"/>
        <w:rPr>
          <w:rFonts w:ascii="Times New Roman" w:hAnsi="Times New Roman"/>
          <w:b/>
          <w:bCs/>
          <w:sz w:val="24"/>
          <w:szCs w:val="24"/>
        </w:rPr>
      </w:pPr>
      <w:r w:rsidRPr="00FE3168">
        <w:rPr>
          <w:rFonts w:ascii="Times New Roman" w:hAnsi="Times New Roman"/>
          <w:b/>
          <w:bCs/>
          <w:sz w:val="24"/>
          <w:szCs w:val="24"/>
        </w:rPr>
        <w:lastRenderedPageBreak/>
        <w:t>NO OBJECTION CERTIFICATE</w:t>
      </w:r>
    </w:p>
    <w:p w14:paraId="5DB6B0B2" w14:textId="77777777" w:rsidR="0024319D" w:rsidRPr="00FE3168" w:rsidRDefault="0024319D" w:rsidP="0024319D">
      <w:pPr>
        <w:jc w:val="both"/>
        <w:rPr>
          <w:rFonts w:ascii="Times New Roman" w:hAnsi="Times New Roman"/>
          <w:sz w:val="24"/>
          <w:szCs w:val="24"/>
        </w:rPr>
      </w:pPr>
      <w:r w:rsidRPr="00FE3168">
        <w:rPr>
          <w:rFonts w:ascii="Times New Roman" w:hAnsi="Times New Roman"/>
          <w:sz w:val="24"/>
          <w:szCs w:val="24"/>
        </w:rPr>
        <w:t xml:space="preserve">This is to certify that I </w:t>
      </w:r>
      <w:r>
        <w:rPr>
          <w:rFonts w:ascii="Times New Roman" w:hAnsi="Times New Roman"/>
          <w:sz w:val="24"/>
          <w:szCs w:val="24"/>
        </w:rPr>
        <w:t xml:space="preserve">(Name of the external person) </w:t>
      </w:r>
      <w:r w:rsidRPr="00FE3168">
        <w:rPr>
          <w:rFonts w:ascii="Times New Roman" w:hAnsi="Times New Roman"/>
          <w:sz w:val="24"/>
          <w:szCs w:val="24"/>
        </w:rPr>
        <w:t>have no financial assistance in filing any patent form from Lovely Professional University.</w:t>
      </w:r>
    </w:p>
    <w:p w14:paraId="44A58869" w14:textId="77777777" w:rsidR="0024319D" w:rsidRPr="00FE3168" w:rsidRDefault="0024319D" w:rsidP="0024319D">
      <w:pPr>
        <w:jc w:val="both"/>
        <w:rPr>
          <w:rFonts w:ascii="Times New Roman" w:hAnsi="Times New Roman"/>
          <w:sz w:val="24"/>
          <w:szCs w:val="24"/>
        </w:rPr>
      </w:pPr>
      <w:r w:rsidRPr="00FE3168">
        <w:rPr>
          <w:rFonts w:ascii="Times New Roman" w:hAnsi="Times New Roman"/>
          <w:sz w:val="24"/>
          <w:szCs w:val="24"/>
        </w:rPr>
        <w:t xml:space="preserve">We have no objection if Lovely Professional University files any patent with the name of our employee </w:t>
      </w:r>
      <w:r>
        <w:rPr>
          <w:rFonts w:ascii="Times New Roman" w:hAnsi="Times New Roman"/>
          <w:sz w:val="24"/>
          <w:szCs w:val="24"/>
        </w:rPr>
        <w:t>(name of the external person)</w:t>
      </w:r>
      <w:r w:rsidRPr="00FE3168">
        <w:rPr>
          <w:rFonts w:ascii="Times New Roman" w:hAnsi="Times New Roman"/>
          <w:sz w:val="24"/>
          <w:szCs w:val="24"/>
        </w:rPr>
        <w:t xml:space="preserve"> as co-inventor with </w:t>
      </w:r>
      <w:r>
        <w:rPr>
          <w:rFonts w:ascii="Times New Roman" w:hAnsi="Times New Roman"/>
          <w:sz w:val="24"/>
          <w:szCs w:val="24"/>
        </w:rPr>
        <w:t>(Names of LPU faculty/Staff and all co-inventors) having title as per the patent idea request file (LPU Idea Request I’D….).</w:t>
      </w:r>
    </w:p>
    <w:p w14:paraId="1D6F05A1" w14:textId="77777777" w:rsidR="0024319D" w:rsidRDefault="0024319D" w:rsidP="0024319D">
      <w:pPr>
        <w:jc w:val="both"/>
        <w:rPr>
          <w:rFonts w:ascii="Times New Roman" w:hAnsi="Times New Roman"/>
          <w:sz w:val="24"/>
          <w:szCs w:val="24"/>
        </w:rPr>
      </w:pPr>
      <w:r w:rsidRPr="00FE3168">
        <w:rPr>
          <w:rFonts w:ascii="Times New Roman" w:hAnsi="Times New Roman"/>
          <w:sz w:val="24"/>
          <w:szCs w:val="24"/>
        </w:rPr>
        <w:t>Further, our institution will not raise any objections later concerning the filing and commercialization of the said patent</w:t>
      </w:r>
      <w:r>
        <w:rPr>
          <w:rFonts w:ascii="Times New Roman" w:hAnsi="Times New Roman"/>
          <w:sz w:val="24"/>
          <w:szCs w:val="24"/>
        </w:rPr>
        <w:t>.</w:t>
      </w:r>
    </w:p>
    <w:p w14:paraId="4737B107" w14:textId="77777777" w:rsidR="0024319D" w:rsidRDefault="0024319D" w:rsidP="0024319D">
      <w:pPr>
        <w:jc w:val="both"/>
        <w:rPr>
          <w:rFonts w:ascii="Times New Roman" w:hAnsi="Times New Roman"/>
          <w:sz w:val="24"/>
          <w:szCs w:val="24"/>
        </w:rPr>
      </w:pPr>
    </w:p>
    <w:p w14:paraId="3E8F3495" w14:textId="77777777" w:rsidR="0024319D" w:rsidRDefault="0024319D" w:rsidP="0024319D">
      <w:pPr>
        <w:jc w:val="both"/>
        <w:rPr>
          <w:rFonts w:ascii="Times New Roman" w:hAnsi="Times New Roman"/>
          <w:sz w:val="24"/>
          <w:szCs w:val="24"/>
        </w:rPr>
      </w:pPr>
    </w:p>
    <w:p w14:paraId="16E10635" w14:textId="77777777" w:rsidR="0024319D" w:rsidRPr="00FE3168" w:rsidRDefault="0024319D" w:rsidP="0024319D">
      <w:pPr>
        <w:jc w:val="both"/>
        <w:rPr>
          <w:rFonts w:ascii="Times New Roman" w:hAnsi="Times New Roman"/>
          <w:sz w:val="24"/>
          <w:szCs w:val="24"/>
        </w:rPr>
      </w:pPr>
      <w:r>
        <w:rPr>
          <w:rFonts w:ascii="Times New Roman" w:hAnsi="Times New Roman"/>
          <w:sz w:val="24"/>
          <w:szCs w:val="24"/>
        </w:rPr>
        <w:t>(Authorised Signatory)</w:t>
      </w:r>
    </w:p>
    <w:p w14:paraId="1D743E3C" w14:textId="77777777" w:rsidR="0024319D" w:rsidRPr="00A4185D" w:rsidRDefault="0024319D" w:rsidP="00A4185D">
      <w:pPr>
        <w:jc w:val="center"/>
        <w:rPr>
          <w:rFonts w:ascii="Times New Roman" w:hAnsi="Times New Roman"/>
          <w:b/>
          <w:bCs/>
          <w:sz w:val="24"/>
          <w:szCs w:val="24"/>
        </w:rPr>
      </w:pPr>
    </w:p>
    <w:sectPr w:rsidR="0024319D" w:rsidRPr="00A4185D" w:rsidSect="007F2C07">
      <w:headerReference w:type="default" r:id="rId18"/>
      <w:pgSz w:w="12240" w:h="15840"/>
      <w:pgMar w:top="1440" w:right="1440" w:bottom="1440" w:left="1440"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CB068" w14:textId="77777777" w:rsidR="00F9302E" w:rsidRDefault="00F9302E" w:rsidP="00A522CD">
      <w:pPr>
        <w:spacing w:after="0" w:line="240" w:lineRule="auto"/>
      </w:pPr>
      <w:r>
        <w:separator/>
      </w:r>
    </w:p>
  </w:endnote>
  <w:endnote w:type="continuationSeparator" w:id="0">
    <w:p w14:paraId="75EF4FBF" w14:textId="77777777" w:rsidR="00F9302E" w:rsidRDefault="00F9302E" w:rsidP="00A52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60BF7" w14:textId="77777777" w:rsidR="00F9302E" w:rsidRDefault="00F9302E" w:rsidP="00A522CD">
      <w:pPr>
        <w:spacing w:after="0" w:line="240" w:lineRule="auto"/>
      </w:pPr>
      <w:r>
        <w:separator/>
      </w:r>
    </w:p>
  </w:footnote>
  <w:footnote w:type="continuationSeparator" w:id="0">
    <w:p w14:paraId="3F97D6A3" w14:textId="77777777" w:rsidR="00F9302E" w:rsidRDefault="00F9302E" w:rsidP="00A522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A478" w14:textId="77777777" w:rsidR="002F547E" w:rsidRPr="00FE3168" w:rsidRDefault="002F547E" w:rsidP="002F547E">
    <w:pPr>
      <w:jc w:val="center"/>
      <w:rPr>
        <w:rFonts w:ascii="Times New Roman" w:hAnsi="Times New Roman"/>
        <w:sz w:val="24"/>
        <w:szCs w:val="24"/>
      </w:rPr>
    </w:pPr>
    <w:r>
      <w:rPr>
        <w:rFonts w:ascii="Times New Roman" w:hAnsi="Times New Roman"/>
        <w:sz w:val="24"/>
        <w:szCs w:val="24"/>
      </w:rPr>
      <w:t>(Letter Head of the external organization)</w:t>
    </w:r>
  </w:p>
  <w:p w14:paraId="562BC8FE" w14:textId="77777777" w:rsidR="002F547E" w:rsidRDefault="002F5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FBA"/>
    <w:multiLevelType w:val="hybridMultilevel"/>
    <w:tmpl w:val="9FA2B476"/>
    <w:lvl w:ilvl="0" w:tplc="0A22F77A">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21CF4556"/>
    <w:multiLevelType w:val="hybridMultilevel"/>
    <w:tmpl w:val="48DED9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62E413B"/>
    <w:multiLevelType w:val="hybridMultilevel"/>
    <w:tmpl w:val="5F64144E"/>
    <w:lvl w:ilvl="0" w:tplc="4354762E">
      <w:start w:val="1"/>
      <w:numFmt w:val="upperLetter"/>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4871A8"/>
    <w:multiLevelType w:val="hybridMultilevel"/>
    <w:tmpl w:val="E81CF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7E1B83"/>
    <w:multiLevelType w:val="hybridMultilevel"/>
    <w:tmpl w:val="3D569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9171582"/>
    <w:multiLevelType w:val="hybridMultilevel"/>
    <w:tmpl w:val="8466A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7" w15:restartNumberingAfterBreak="0">
    <w:nsid w:val="68D917EF"/>
    <w:multiLevelType w:val="hybridMultilevel"/>
    <w:tmpl w:val="AC6C3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9D67232"/>
    <w:multiLevelType w:val="hybridMultilevel"/>
    <w:tmpl w:val="B4DE2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5B3551"/>
    <w:multiLevelType w:val="multilevel"/>
    <w:tmpl w:val="04090027"/>
    <w:lvl w:ilvl="0">
      <w:start w:val="1"/>
      <w:numFmt w:val="upperRoman"/>
      <w:pStyle w:val="Heading1"/>
      <w:lvlText w:val="%1."/>
      <w:lvlJc w:val="left"/>
      <w:pPr>
        <w:ind w:left="0" w:firstLine="0"/>
      </w:pPr>
      <w:rPr>
        <w:rFonts w:cs="Times New Roman"/>
      </w:rPr>
    </w:lvl>
    <w:lvl w:ilvl="1">
      <w:start w:val="1"/>
      <w:numFmt w:val="upperLetter"/>
      <w:pStyle w:val="Heading2"/>
      <w:lvlText w:val="%2."/>
      <w:lvlJc w:val="left"/>
      <w:pPr>
        <w:ind w:left="720" w:firstLine="0"/>
      </w:pPr>
      <w:rPr>
        <w:rFonts w:cs="Times New Roman"/>
      </w:rPr>
    </w:lvl>
    <w:lvl w:ilvl="2">
      <w:start w:val="1"/>
      <w:numFmt w:val="decimal"/>
      <w:pStyle w:val="Heading3"/>
      <w:lvlText w:val="%3."/>
      <w:lvlJc w:val="left"/>
      <w:pPr>
        <w:ind w:left="1440" w:firstLine="0"/>
      </w:pPr>
      <w:rPr>
        <w:rFonts w:cs="Times New Roman"/>
      </w:rPr>
    </w:lvl>
    <w:lvl w:ilvl="3">
      <w:start w:val="1"/>
      <w:numFmt w:val="lowerLetter"/>
      <w:pStyle w:val="Heading4"/>
      <w:lvlText w:val="%4)"/>
      <w:lvlJc w:val="left"/>
      <w:pPr>
        <w:ind w:left="2160" w:firstLine="0"/>
      </w:pPr>
      <w:rPr>
        <w:rFonts w:cs="Times New Roman"/>
      </w:rPr>
    </w:lvl>
    <w:lvl w:ilvl="4">
      <w:start w:val="1"/>
      <w:numFmt w:val="decimal"/>
      <w:pStyle w:val="Heading5"/>
      <w:lvlText w:val="(%5)"/>
      <w:lvlJc w:val="left"/>
      <w:pPr>
        <w:ind w:left="2880" w:firstLine="0"/>
      </w:pPr>
      <w:rPr>
        <w:rFonts w:cs="Times New Roman"/>
      </w:rPr>
    </w:lvl>
    <w:lvl w:ilvl="5">
      <w:start w:val="1"/>
      <w:numFmt w:val="lowerLetter"/>
      <w:pStyle w:val="Heading6"/>
      <w:lvlText w:val="(%6)"/>
      <w:lvlJc w:val="left"/>
      <w:pPr>
        <w:ind w:left="3600" w:firstLine="0"/>
      </w:pPr>
      <w:rPr>
        <w:rFonts w:cs="Times New Roman"/>
      </w:rPr>
    </w:lvl>
    <w:lvl w:ilvl="6">
      <w:start w:val="1"/>
      <w:numFmt w:val="lowerRoman"/>
      <w:pStyle w:val="Heading7"/>
      <w:lvlText w:val="(%7)"/>
      <w:lvlJc w:val="left"/>
      <w:pPr>
        <w:ind w:left="4320" w:firstLine="0"/>
      </w:pPr>
      <w:rPr>
        <w:rFonts w:cs="Times New Roman"/>
      </w:rPr>
    </w:lvl>
    <w:lvl w:ilvl="7">
      <w:start w:val="1"/>
      <w:numFmt w:val="lowerLetter"/>
      <w:pStyle w:val="Heading8"/>
      <w:lvlText w:val="(%8)"/>
      <w:lvlJc w:val="left"/>
      <w:pPr>
        <w:ind w:left="5040" w:firstLine="0"/>
      </w:pPr>
      <w:rPr>
        <w:rFonts w:cs="Times New Roman"/>
      </w:rPr>
    </w:lvl>
    <w:lvl w:ilvl="8">
      <w:start w:val="1"/>
      <w:numFmt w:val="lowerRoman"/>
      <w:pStyle w:val="Heading9"/>
      <w:lvlText w:val="(%9)"/>
      <w:lvlJc w:val="left"/>
      <w:pPr>
        <w:ind w:left="5760" w:firstLine="0"/>
      </w:pPr>
      <w:rPr>
        <w:rFonts w:cs="Times New Roman"/>
      </w:rPr>
    </w:lvl>
  </w:abstractNum>
  <w:abstractNum w:abstractNumId="10" w15:restartNumberingAfterBreak="0">
    <w:nsid w:val="7B6055EC"/>
    <w:multiLevelType w:val="hybridMultilevel"/>
    <w:tmpl w:val="4230A91C"/>
    <w:lvl w:ilvl="0" w:tplc="92C2BBB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1904151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2831526">
    <w:abstractNumId w:val="6"/>
    <w:lvlOverride w:ilvl="0">
      <w:startOverride w:val="1"/>
    </w:lvlOverride>
  </w:num>
  <w:num w:numId="3" w16cid:durableId="2139061681">
    <w:abstractNumId w:val="7"/>
  </w:num>
  <w:num w:numId="4" w16cid:durableId="989165192">
    <w:abstractNumId w:val="2"/>
  </w:num>
  <w:num w:numId="5" w16cid:durableId="960569532">
    <w:abstractNumId w:val="0"/>
  </w:num>
  <w:num w:numId="6" w16cid:durableId="1392265992">
    <w:abstractNumId w:val="10"/>
  </w:num>
  <w:num w:numId="7" w16cid:durableId="438568017">
    <w:abstractNumId w:val="3"/>
  </w:num>
  <w:num w:numId="8" w16cid:durableId="185752444">
    <w:abstractNumId w:val="8"/>
  </w:num>
  <w:num w:numId="9" w16cid:durableId="542981075">
    <w:abstractNumId w:val="5"/>
  </w:num>
  <w:num w:numId="10" w16cid:durableId="1616787421">
    <w:abstractNumId w:val="4"/>
  </w:num>
  <w:num w:numId="11" w16cid:durableId="2038653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14"/>
    <w:rsid w:val="000008D4"/>
    <w:rsid w:val="00006F9A"/>
    <w:rsid w:val="000122D6"/>
    <w:rsid w:val="00025D45"/>
    <w:rsid w:val="00057045"/>
    <w:rsid w:val="0006466E"/>
    <w:rsid w:val="00077570"/>
    <w:rsid w:val="00096EC9"/>
    <w:rsid w:val="000A4DC9"/>
    <w:rsid w:val="000D44C0"/>
    <w:rsid w:val="000E4805"/>
    <w:rsid w:val="001150BE"/>
    <w:rsid w:val="001160D2"/>
    <w:rsid w:val="00126F46"/>
    <w:rsid w:val="00133193"/>
    <w:rsid w:val="0014663A"/>
    <w:rsid w:val="00167C6A"/>
    <w:rsid w:val="00196107"/>
    <w:rsid w:val="001A2ADA"/>
    <w:rsid w:val="001A7EF7"/>
    <w:rsid w:val="001C6FEA"/>
    <w:rsid w:val="001F214D"/>
    <w:rsid w:val="001F3916"/>
    <w:rsid w:val="00207B14"/>
    <w:rsid w:val="00212907"/>
    <w:rsid w:val="00232C14"/>
    <w:rsid w:val="00234A5F"/>
    <w:rsid w:val="0024319D"/>
    <w:rsid w:val="0024602C"/>
    <w:rsid w:val="00246DF8"/>
    <w:rsid w:val="00281BD1"/>
    <w:rsid w:val="002B6D0D"/>
    <w:rsid w:val="002C209A"/>
    <w:rsid w:val="002C3E65"/>
    <w:rsid w:val="002D560A"/>
    <w:rsid w:val="002E1268"/>
    <w:rsid w:val="002E2410"/>
    <w:rsid w:val="002F547E"/>
    <w:rsid w:val="0032496E"/>
    <w:rsid w:val="00332D39"/>
    <w:rsid w:val="00337B97"/>
    <w:rsid w:val="003565EE"/>
    <w:rsid w:val="003600C8"/>
    <w:rsid w:val="003C1445"/>
    <w:rsid w:val="003D2934"/>
    <w:rsid w:val="003E6731"/>
    <w:rsid w:val="003F6812"/>
    <w:rsid w:val="003F702E"/>
    <w:rsid w:val="00452191"/>
    <w:rsid w:val="00473EA3"/>
    <w:rsid w:val="00496112"/>
    <w:rsid w:val="004A0C68"/>
    <w:rsid w:val="004B2A8E"/>
    <w:rsid w:val="004C5C14"/>
    <w:rsid w:val="004C6F5C"/>
    <w:rsid w:val="004D3F79"/>
    <w:rsid w:val="004E3141"/>
    <w:rsid w:val="004F168A"/>
    <w:rsid w:val="005045D6"/>
    <w:rsid w:val="005270B7"/>
    <w:rsid w:val="005359DE"/>
    <w:rsid w:val="0054791A"/>
    <w:rsid w:val="00581BA4"/>
    <w:rsid w:val="00583986"/>
    <w:rsid w:val="00592A41"/>
    <w:rsid w:val="005C42C1"/>
    <w:rsid w:val="005E683C"/>
    <w:rsid w:val="005F2A38"/>
    <w:rsid w:val="005F6214"/>
    <w:rsid w:val="00610765"/>
    <w:rsid w:val="00615210"/>
    <w:rsid w:val="00615669"/>
    <w:rsid w:val="00620C83"/>
    <w:rsid w:val="00622759"/>
    <w:rsid w:val="00646C3B"/>
    <w:rsid w:val="00661B28"/>
    <w:rsid w:val="00666F2D"/>
    <w:rsid w:val="00672DEE"/>
    <w:rsid w:val="006A288A"/>
    <w:rsid w:val="006A510C"/>
    <w:rsid w:val="006B3A76"/>
    <w:rsid w:val="006C41C0"/>
    <w:rsid w:val="006D14A3"/>
    <w:rsid w:val="006D2E54"/>
    <w:rsid w:val="006E71A6"/>
    <w:rsid w:val="006F0EA6"/>
    <w:rsid w:val="00712C00"/>
    <w:rsid w:val="00715FC1"/>
    <w:rsid w:val="0072782C"/>
    <w:rsid w:val="00743A25"/>
    <w:rsid w:val="0078692B"/>
    <w:rsid w:val="007B24E4"/>
    <w:rsid w:val="007B3068"/>
    <w:rsid w:val="007C7302"/>
    <w:rsid w:val="007D1634"/>
    <w:rsid w:val="007F2C07"/>
    <w:rsid w:val="00831F4D"/>
    <w:rsid w:val="00842D21"/>
    <w:rsid w:val="00894EE0"/>
    <w:rsid w:val="008B6F64"/>
    <w:rsid w:val="008E62B6"/>
    <w:rsid w:val="0090782B"/>
    <w:rsid w:val="009124F7"/>
    <w:rsid w:val="009139F2"/>
    <w:rsid w:val="00936BD1"/>
    <w:rsid w:val="009830A0"/>
    <w:rsid w:val="009F6ADE"/>
    <w:rsid w:val="00A26DF0"/>
    <w:rsid w:val="00A40405"/>
    <w:rsid w:val="00A4185D"/>
    <w:rsid w:val="00A51E8C"/>
    <w:rsid w:val="00A522CD"/>
    <w:rsid w:val="00A64CC9"/>
    <w:rsid w:val="00AB26BB"/>
    <w:rsid w:val="00AB2A71"/>
    <w:rsid w:val="00AD0C61"/>
    <w:rsid w:val="00AD7A5B"/>
    <w:rsid w:val="00AF3C36"/>
    <w:rsid w:val="00B10D28"/>
    <w:rsid w:val="00B13616"/>
    <w:rsid w:val="00B22271"/>
    <w:rsid w:val="00B45883"/>
    <w:rsid w:val="00BC26F8"/>
    <w:rsid w:val="00BE122C"/>
    <w:rsid w:val="00BE73D0"/>
    <w:rsid w:val="00C000AB"/>
    <w:rsid w:val="00C03F2A"/>
    <w:rsid w:val="00C05047"/>
    <w:rsid w:val="00C379F4"/>
    <w:rsid w:val="00C42116"/>
    <w:rsid w:val="00C97B85"/>
    <w:rsid w:val="00CA05A5"/>
    <w:rsid w:val="00CB3586"/>
    <w:rsid w:val="00CC08A3"/>
    <w:rsid w:val="00CD723A"/>
    <w:rsid w:val="00CE033B"/>
    <w:rsid w:val="00CF56D6"/>
    <w:rsid w:val="00D1702B"/>
    <w:rsid w:val="00D33CA3"/>
    <w:rsid w:val="00D643B6"/>
    <w:rsid w:val="00D71F11"/>
    <w:rsid w:val="00D80A7F"/>
    <w:rsid w:val="00D83534"/>
    <w:rsid w:val="00DD4EEE"/>
    <w:rsid w:val="00DD7319"/>
    <w:rsid w:val="00E217F6"/>
    <w:rsid w:val="00E34DAA"/>
    <w:rsid w:val="00E50661"/>
    <w:rsid w:val="00E82756"/>
    <w:rsid w:val="00E86893"/>
    <w:rsid w:val="00ED74E3"/>
    <w:rsid w:val="00EE32C9"/>
    <w:rsid w:val="00EE785D"/>
    <w:rsid w:val="00F03163"/>
    <w:rsid w:val="00F11211"/>
    <w:rsid w:val="00F568B4"/>
    <w:rsid w:val="00F72085"/>
    <w:rsid w:val="00F8500E"/>
    <w:rsid w:val="00F908B0"/>
    <w:rsid w:val="00F9302E"/>
    <w:rsid w:val="00F96B74"/>
    <w:rsid w:val="00FA07CA"/>
    <w:rsid w:val="00FF4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81688"/>
  <w15:docId w15:val="{FF376006-C682-45AF-B023-8F019C3CD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12"/>
    <w:rPr>
      <w:rFonts w:ascii="Calibri" w:eastAsia="Times New Roman" w:hAnsi="Calibri" w:cs="Times New Roman"/>
      <w:lang w:val="en-IN" w:eastAsia="en-IN"/>
    </w:rPr>
  </w:style>
  <w:style w:type="paragraph" w:styleId="Heading1">
    <w:name w:val="heading 1"/>
    <w:basedOn w:val="Normal"/>
    <w:next w:val="Normal"/>
    <w:link w:val="Heading1Char"/>
    <w:uiPriority w:val="99"/>
    <w:qFormat/>
    <w:rsid w:val="007B3068"/>
    <w:pPr>
      <w:keepNext/>
      <w:numPr>
        <w:numId w:val="1"/>
      </w:numPr>
      <w:spacing w:after="0" w:line="240" w:lineRule="auto"/>
      <w:outlineLvl w:val="0"/>
    </w:pPr>
    <w:rPr>
      <w:rFonts w:ascii="Times New Roman" w:hAnsi="Times New Roman"/>
      <w:b/>
      <w:sz w:val="24"/>
      <w:szCs w:val="20"/>
      <w:lang w:val="en-US" w:eastAsia="en-US"/>
    </w:rPr>
  </w:style>
  <w:style w:type="paragraph" w:styleId="Heading2">
    <w:name w:val="heading 2"/>
    <w:basedOn w:val="Normal"/>
    <w:next w:val="Normal"/>
    <w:link w:val="Heading2Char"/>
    <w:uiPriority w:val="99"/>
    <w:semiHidden/>
    <w:unhideWhenUsed/>
    <w:qFormat/>
    <w:rsid w:val="007B3068"/>
    <w:pPr>
      <w:keepNext/>
      <w:numPr>
        <w:ilvl w:val="1"/>
        <w:numId w:val="1"/>
      </w:numPr>
      <w:spacing w:after="0" w:line="240" w:lineRule="auto"/>
      <w:jc w:val="center"/>
      <w:outlineLvl w:val="1"/>
    </w:pPr>
    <w:rPr>
      <w:rFonts w:ascii="Times New Roman" w:hAnsi="Times New Roman"/>
      <w:b/>
      <w:sz w:val="24"/>
      <w:szCs w:val="20"/>
      <w:lang w:val="en-US" w:eastAsia="en-US"/>
    </w:rPr>
  </w:style>
  <w:style w:type="paragraph" w:styleId="Heading3">
    <w:name w:val="heading 3"/>
    <w:basedOn w:val="Normal"/>
    <w:next w:val="Normal"/>
    <w:link w:val="Heading3Char"/>
    <w:uiPriority w:val="99"/>
    <w:semiHidden/>
    <w:unhideWhenUsed/>
    <w:qFormat/>
    <w:rsid w:val="007B3068"/>
    <w:pPr>
      <w:keepNext/>
      <w:numPr>
        <w:ilvl w:val="2"/>
        <w:numId w:val="1"/>
      </w:numPr>
      <w:spacing w:after="0" w:line="240" w:lineRule="auto"/>
      <w:jc w:val="center"/>
      <w:outlineLvl w:val="2"/>
    </w:pPr>
    <w:rPr>
      <w:rFonts w:ascii="Arial" w:hAnsi="Arial"/>
      <w:sz w:val="24"/>
      <w:szCs w:val="20"/>
      <w:lang w:val="en-US" w:eastAsia="en-US"/>
    </w:rPr>
  </w:style>
  <w:style w:type="paragraph" w:styleId="Heading4">
    <w:name w:val="heading 4"/>
    <w:basedOn w:val="Normal"/>
    <w:next w:val="Normal"/>
    <w:link w:val="Heading4Char"/>
    <w:uiPriority w:val="99"/>
    <w:semiHidden/>
    <w:unhideWhenUsed/>
    <w:qFormat/>
    <w:rsid w:val="007B3068"/>
    <w:pPr>
      <w:keepNext/>
      <w:keepLines/>
      <w:numPr>
        <w:ilvl w:val="3"/>
        <w:numId w:val="1"/>
      </w:numPr>
      <w:spacing w:before="200" w:after="0" w:line="240" w:lineRule="auto"/>
      <w:outlineLvl w:val="3"/>
    </w:pPr>
    <w:rPr>
      <w:rFonts w:ascii="Cambria" w:hAnsi="Cambria"/>
      <w:b/>
      <w:bCs/>
      <w:i/>
      <w:iCs/>
      <w:color w:val="4F81BD"/>
      <w:sz w:val="20"/>
      <w:szCs w:val="20"/>
      <w:lang w:val="en-US" w:eastAsia="en-US"/>
    </w:rPr>
  </w:style>
  <w:style w:type="paragraph" w:styleId="Heading5">
    <w:name w:val="heading 5"/>
    <w:basedOn w:val="Normal"/>
    <w:next w:val="Normal"/>
    <w:link w:val="Heading5Char"/>
    <w:uiPriority w:val="99"/>
    <w:semiHidden/>
    <w:unhideWhenUsed/>
    <w:qFormat/>
    <w:rsid w:val="007B3068"/>
    <w:pPr>
      <w:keepNext/>
      <w:keepLines/>
      <w:numPr>
        <w:ilvl w:val="4"/>
        <w:numId w:val="1"/>
      </w:numPr>
      <w:spacing w:before="200" w:after="0" w:line="240" w:lineRule="auto"/>
      <w:outlineLvl w:val="4"/>
    </w:pPr>
    <w:rPr>
      <w:rFonts w:ascii="Cambria" w:hAnsi="Cambria"/>
      <w:color w:val="243F60"/>
      <w:sz w:val="20"/>
      <w:szCs w:val="20"/>
      <w:lang w:val="en-US" w:eastAsia="en-US"/>
    </w:rPr>
  </w:style>
  <w:style w:type="paragraph" w:styleId="Heading6">
    <w:name w:val="heading 6"/>
    <w:basedOn w:val="Normal"/>
    <w:next w:val="Normal"/>
    <w:link w:val="Heading6Char"/>
    <w:uiPriority w:val="99"/>
    <w:semiHidden/>
    <w:unhideWhenUsed/>
    <w:qFormat/>
    <w:rsid w:val="007B3068"/>
    <w:pPr>
      <w:keepNext/>
      <w:keepLines/>
      <w:numPr>
        <w:ilvl w:val="5"/>
        <w:numId w:val="1"/>
      </w:numPr>
      <w:spacing w:before="200" w:after="0" w:line="240" w:lineRule="auto"/>
      <w:outlineLvl w:val="5"/>
    </w:pPr>
    <w:rPr>
      <w:rFonts w:ascii="Cambria" w:hAnsi="Cambria"/>
      <w:i/>
      <w:iCs/>
      <w:color w:val="243F60"/>
      <w:sz w:val="20"/>
      <w:szCs w:val="20"/>
      <w:lang w:val="en-US" w:eastAsia="en-US"/>
    </w:rPr>
  </w:style>
  <w:style w:type="paragraph" w:styleId="Heading7">
    <w:name w:val="heading 7"/>
    <w:basedOn w:val="Normal"/>
    <w:next w:val="Normal"/>
    <w:link w:val="Heading7Char"/>
    <w:uiPriority w:val="99"/>
    <w:semiHidden/>
    <w:unhideWhenUsed/>
    <w:qFormat/>
    <w:rsid w:val="007B3068"/>
    <w:pPr>
      <w:keepNext/>
      <w:keepLines/>
      <w:numPr>
        <w:ilvl w:val="6"/>
        <w:numId w:val="1"/>
      </w:numPr>
      <w:spacing w:before="200" w:after="0" w:line="240" w:lineRule="auto"/>
      <w:outlineLvl w:val="6"/>
    </w:pPr>
    <w:rPr>
      <w:rFonts w:ascii="Cambria" w:hAnsi="Cambria"/>
      <w:i/>
      <w:iCs/>
      <w:color w:val="404040"/>
      <w:sz w:val="20"/>
      <w:szCs w:val="20"/>
      <w:lang w:val="en-US" w:eastAsia="en-US"/>
    </w:rPr>
  </w:style>
  <w:style w:type="paragraph" w:styleId="Heading8">
    <w:name w:val="heading 8"/>
    <w:basedOn w:val="Normal"/>
    <w:next w:val="Normal"/>
    <w:link w:val="Heading8Char"/>
    <w:uiPriority w:val="99"/>
    <w:semiHidden/>
    <w:unhideWhenUsed/>
    <w:qFormat/>
    <w:rsid w:val="007B3068"/>
    <w:pPr>
      <w:keepNext/>
      <w:keepLines/>
      <w:numPr>
        <w:ilvl w:val="7"/>
        <w:numId w:val="1"/>
      </w:numPr>
      <w:spacing w:before="200" w:after="0" w:line="240" w:lineRule="auto"/>
      <w:outlineLvl w:val="7"/>
    </w:pPr>
    <w:rPr>
      <w:rFonts w:ascii="Cambria" w:hAnsi="Cambria"/>
      <w:color w:val="404040"/>
      <w:sz w:val="20"/>
      <w:szCs w:val="20"/>
      <w:lang w:val="en-US" w:eastAsia="en-US"/>
    </w:rPr>
  </w:style>
  <w:style w:type="paragraph" w:styleId="Heading9">
    <w:name w:val="heading 9"/>
    <w:basedOn w:val="Normal"/>
    <w:next w:val="Normal"/>
    <w:link w:val="Heading9Char"/>
    <w:uiPriority w:val="99"/>
    <w:semiHidden/>
    <w:unhideWhenUsed/>
    <w:qFormat/>
    <w:rsid w:val="007B3068"/>
    <w:pPr>
      <w:keepNext/>
      <w:keepLines/>
      <w:numPr>
        <w:ilvl w:val="8"/>
        <w:numId w:val="1"/>
      </w:numPr>
      <w:spacing w:before="200" w:after="0" w:line="240" w:lineRule="auto"/>
      <w:outlineLvl w:val="8"/>
    </w:pPr>
    <w:rPr>
      <w:rFonts w:ascii="Cambria" w:hAnsi="Cambria"/>
      <w:i/>
      <w:iCs/>
      <w:color w:val="404040"/>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B3068"/>
    <w:rPr>
      <w:rFonts w:ascii="Times New Roman" w:eastAsia="Times New Roman" w:hAnsi="Times New Roman" w:cs="Times New Roman"/>
      <w:b/>
      <w:sz w:val="24"/>
      <w:szCs w:val="20"/>
    </w:rPr>
  </w:style>
  <w:style w:type="character" w:customStyle="1" w:styleId="Heading2Char">
    <w:name w:val="Heading 2 Char"/>
    <w:basedOn w:val="DefaultParagraphFont"/>
    <w:link w:val="Heading2"/>
    <w:uiPriority w:val="99"/>
    <w:semiHidden/>
    <w:rsid w:val="007B3068"/>
    <w:rPr>
      <w:rFonts w:ascii="Times New Roman" w:eastAsia="Times New Roman" w:hAnsi="Times New Roman" w:cs="Times New Roman"/>
      <w:b/>
      <w:sz w:val="24"/>
      <w:szCs w:val="20"/>
    </w:rPr>
  </w:style>
  <w:style w:type="character" w:customStyle="1" w:styleId="Heading3Char">
    <w:name w:val="Heading 3 Char"/>
    <w:basedOn w:val="DefaultParagraphFont"/>
    <w:link w:val="Heading3"/>
    <w:uiPriority w:val="99"/>
    <w:semiHidden/>
    <w:rsid w:val="007B3068"/>
    <w:rPr>
      <w:rFonts w:ascii="Arial" w:eastAsia="Times New Roman" w:hAnsi="Arial" w:cs="Times New Roman"/>
      <w:sz w:val="24"/>
      <w:szCs w:val="20"/>
    </w:rPr>
  </w:style>
  <w:style w:type="character" w:customStyle="1" w:styleId="Heading4Char">
    <w:name w:val="Heading 4 Char"/>
    <w:basedOn w:val="DefaultParagraphFont"/>
    <w:link w:val="Heading4"/>
    <w:uiPriority w:val="99"/>
    <w:semiHidden/>
    <w:rsid w:val="007B3068"/>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semiHidden/>
    <w:rsid w:val="007B3068"/>
    <w:rPr>
      <w:rFonts w:ascii="Cambria" w:eastAsia="Times New Roman" w:hAnsi="Cambria" w:cs="Times New Roman"/>
      <w:color w:val="243F60"/>
      <w:sz w:val="20"/>
      <w:szCs w:val="20"/>
    </w:rPr>
  </w:style>
  <w:style w:type="character" w:customStyle="1" w:styleId="Heading6Char">
    <w:name w:val="Heading 6 Char"/>
    <w:basedOn w:val="DefaultParagraphFont"/>
    <w:link w:val="Heading6"/>
    <w:uiPriority w:val="99"/>
    <w:semiHidden/>
    <w:rsid w:val="007B3068"/>
    <w:rPr>
      <w:rFonts w:ascii="Cambria" w:eastAsia="Times New Roman" w:hAnsi="Cambria" w:cs="Times New Roman"/>
      <w:i/>
      <w:iCs/>
      <w:color w:val="243F60"/>
      <w:sz w:val="20"/>
      <w:szCs w:val="20"/>
    </w:rPr>
  </w:style>
  <w:style w:type="character" w:customStyle="1" w:styleId="Heading7Char">
    <w:name w:val="Heading 7 Char"/>
    <w:basedOn w:val="DefaultParagraphFont"/>
    <w:link w:val="Heading7"/>
    <w:uiPriority w:val="99"/>
    <w:semiHidden/>
    <w:rsid w:val="007B3068"/>
    <w:rPr>
      <w:rFonts w:ascii="Cambria" w:eastAsia="Times New Roman" w:hAnsi="Cambria" w:cs="Times New Roman"/>
      <w:i/>
      <w:iCs/>
      <w:color w:val="404040"/>
      <w:sz w:val="20"/>
      <w:szCs w:val="20"/>
    </w:rPr>
  </w:style>
  <w:style w:type="character" w:customStyle="1" w:styleId="Heading8Char">
    <w:name w:val="Heading 8 Char"/>
    <w:basedOn w:val="DefaultParagraphFont"/>
    <w:link w:val="Heading8"/>
    <w:uiPriority w:val="99"/>
    <w:semiHidden/>
    <w:rsid w:val="007B3068"/>
    <w:rPr>
      <w:rFonts w:ascii="Cambria" w:eastAsia="Times New Roman" w:hAnsi="Cambria" w:cs="Times New Roman"/>
      <w:color w:val="404040"/>
      <w:sz w:val="20"/>
      <w:szCs w:val="20"/>
    </w:rPr>
  </w:style>
  <w:style w:type="character" w:customStyle="1" w:styleId="Heading9Char">
    <w:name w:val="Heading 9 Char"/>
    <w:basedOn w:val="DefaultParagraphFont"/>
    <w:link w:val="Heading9"/>
    <w:uiPriority w:val="99"/>
    <w:semiHidden/>
    <w:rsid w:val="007B3068"/>
    <w:rPr>
      <w:rFonts w:ascii="Cambria" w:eastAsia="Times New Roman" w:hAnsi="Cambria" w:cs="Times New Roman"/>
      <w:i/>
      <w:iCs/>
      <w:color w:val="404040"/>
      <w:sz w:val="20"/>
      <w:szCs w:val="20"/>
    </w:rPr>
  </w:style>
  <w:style w:type="paragraph" w:styleId="BodyText">
    <w:name w:val="Body Text"/>
    <w:basedOn w:val="Normal"/>
    <w:link w:val="BodyTextChar"/>
    <w:uiPriority w:val="99"/>
    <w:semiHidden/>
    <w:unhideWhenUsed/>
    <w:rsid w:val="007B3068"/>
    <w:pPr>
      <w:spacing w:after="0" w:line="360" w:lineRule="auto"/>
    </w:pPr>
    <w:rPr>
      <w:rFonts w:ascii="Times New Roman" w:hAnsi="Times New Roman"/>
      <w:sz w:val="24"/>
      <w:szCs w:val="20"/>
      <w:lang w:val="en-US" w:eastAsia="en-US"/>
    </w:rPr>
  </w:style>
  <w:style w:type="character" w:customStyle="1" w:styleId="BodyTextChar">
    <w:name w:val="Body Text Char"/>
    <w:basedOn w:val="DefaultParagraphFont"/>
    <w:link w:val="BodyText"/>
    <w:uiPriority w:val="99"/>
    <w:semiHidden/>
    <w:rsid w:val="007B3068"/>
    <w:rPr>
      <w:rFonts w:ascii="Times New Roman" w:eastAsia="Times New Roman" w:hAnsi="Times New Roman" w:cs="Times New Roman"/>
      <w:sz w:val="24"/>
      <w:szCs w:val="20"/>
    </w:rPr>
  </w:style>
  <w:style w:type="table" w:styleId="TableGrid">
    <w:name w:val="Table Grid"/>
    <w:basedOn w:val="TableNormal"/>
    <w:uiPriority w:val="59"/>
    <w:rsid w:val="00B222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2271"/>
    <w:pPr>
      <w:ind w:left="720"/>
      <w:contextualSpacing/>
    </w:pPr>
  </w:style>
  <w:style w:type="paragraph" w:styleId="Header">
    <w:name w:val="header"/>
    <w:basedOn w:val="Normal"/>
    <w:link w:val="HeaderChar"/>
    <w:uiPriority w:val="99"/>
    <w:unhideWhenUsed/>
    <w:rsid w:val="00A52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2CD"/>
    <w:rPr>
      <w:rFonts w:ascii="Calibri" w:eastAsia="Times New Roman" w:hAnsi="Calibri" w:cs="Times New Roman"/>
      <w:lang w:val="en-IN" w:eastAsia="en-IN"/>
    </w:rPr>
  </w:style>
  <w:style w:type="paragraph" w:styleId="Footer">
    <w:name w:val="footer"/>
    <w:basedOn w:val="Normal"/>
    <w:link w:val="FooterChar"/>
    <w:uiPriority w:val="99"/>
    <w:unhideWhenUsed/>
    <w:rsid w:val="00A52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2CD"/>
    <w:rPr>
      <w:rFonts w:ascii="Calibri" w:eastAsia="Times New Roman" w:hAnsi="Calibri" w:cs="Times New Roman"/>
      <w:lang w:val="en-IN" w:eastAsia="en-IN"/>
    </w:rPr>
  </w:style>
  <w:style w:type="character" w:styleId="Hyperlink">
    <w:name w:val="Hyperlink"/>
    <w:basedOn w:val="DefaultParagraphFont"/>
    <w:uiPriority w:val="99"/>
    <w:unhideWhenUsed/>
    <w:rsid w:val="0006466E"/>
    <w:rPr>
      <w:color w:val="0000FF" w:themeColor="hyperlink"/>
      <w:u w:val="single"/>
    </w:rPr>
  </w:style>
  <w:style w:type="character" w:styleId="UnresolvedMention">
    <w:name w:val="Unresolved Mention"/>
    <w:basedOn w:val="DefaultParagraphFont"/>
    <w:uiPriority w:val="99"/>
    <w:semiHidden/>
    <w:unhideWhenUsed/>
    <w:rsid w:val="000646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10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Vidhi.sood88@gmail.com" TargetMode="External"/><Relationship Id="rId12" Type="http://schemas.openxmlformats.org/officeDocument/2006/relationships/image" Target="media/image5.png"/><Relationship Id="rId17" Type="http://schemas.openxmlformats.org/officeDocument/2006/relationships/hyperlink" Target="https://www.philips.com/healthcare" TargetMode="External"/><Relationship Id="rId2" Type="http://schemas.openxmlformats.org/officeDocument/2006/relationships/styles" Target="styles.xml"/><Relationship Id="rId16" Type="http://schemas.openxmlformats.org/officeDocument/2006/relationships/hyperlink" Target="https://www.niramai.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tataelxsi.com"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Vidhi Sood</cp:lastModifiedBy>
  <cp:revision>2</cp:revision>
  <dcterms:created xsi:type="dcterms:W3CDTF">2025-08-21T11:17:00Z</dcterms:created>
  <dcterms:modified xsi:type="dcterms:W3CDTF">2025-08-21T11:17:00Z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