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  <w:t xml:space="preserve">                CSA1041- SOFTWARE ENGINEERING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6"/>
          <w:shd w:fill="auto" w:val="clear"/>
        </w:rPr>
        <w:t xml:space="preserve">                                                 BY ARUN (192222003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1.voting system use case</w:t>
      </w:r>
      <w:r>
        <w:object w:dxaOrig="10831" w:dyaOrig="5673">
          <v:rect xmlns:o="urn:schemas-microsoft-com:office:office" xmlns:v="urn:schemas-microsoft-com:vml" id="rectole0000000000" style="width:541.550000pt;height:283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2.Library mamagement use case</w:t>
      </w:r>
      <w:r>
        <w:object w:dxaOrig="10831" w:dyaOrig="6102">
          <v:rect xmlns:o="urn:schemas-microsoft-com:office:office" xmlns:v="urn:schemas-microsoft-com:vml" id="rectole0000000001" style="width:541.550000pt;height:305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  <w:br/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3. quotient and remainder raptor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  <w:br/>
        <w:br/>
      </w:r>
      <w:r>
        <w:object w:dxaOrig="6265" w:dyaOrig="13897">
          <v:rect xmlns:o="urn:schemas-microsoft-com:office:office" xmlns:v="urn:schemas-microsoft-com:vml" id="rectole0000000002" style="width:313.250000pt;height:694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4. online shopping use case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</w:pPr>
      <w:r>
        <w:object w:dxaOrig="10831" w:dyaOrig="6992">
          <v:rect xmlns:o="urn:schemas-microsoft-com:office:office" xmlns:v="urn:schemas-microsoft-com:vml" id="rectole0000000003" style="width:541.550000pt;height:349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5.online railway reservation system use case</w:t>
      </w:r>
      <w:r>
        <w:object w:dxaOrig="8028" w:dyaOrig="13483">
          <v:rect xmlns:o="urn:schemas-microsoft-com:office:office" xmlns:v="urn:schemas-microsoft-com:vml" id="rectole0000000004" style="width:401.400000pt;height:674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6.hospital mamgement system use case</w:t>
        <w:br/>
      </w:r>
      <w:r>
        <w:object w:dxaOrig="10831" w:dyaOrig="6599">
          <v:rect xmlns:o="urn:schemas-microsoft-com:office:office" xmlns:v="urn:schemas-microsoft-com:vml" id="rectole0000000005" style="width:541.550000pt;height:329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7.ATM SYSTEM use case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</w:pPr>
      <w:r>
        <w:object w:dxaOrig="10831" w:dyaOrig="7448">
          <v:rect xmlns:o="urn:schemas-microsoft-com:office:office" xmlns:v="urn:schemas-microsoft-com:vml" id="rectole0000000006" style="width:541.550000pt;height:372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8. online college management system use case</w:t>
        <w:br/>
      </w:r>
      <w:r>
        <w:object w:dxaOrig="10831" w:dyaOrig="8174">
          <v:rect xmlns:o="urn:schemas-microsoft-com:office:office" xmlns:v="urn:schemas-microsoft-com:vml" id="rectole0000000007" style="width:541.550000pt;height:408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9. online airline reservations use case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6091" w:dyaOrig="6295">
          <v:rect xmlns:o="urn:schemas-microsoft-com:office:office" xmlns:v="urn:schemas-microsoft-com:vml" id="rectole0000000008" style="width:304.550000pt;height:314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10. online airline reservation class diagram</w:t>
        <w:br/>
      </w:r>
      <w:r>
        <w:object w:dxaOrig="10831" w:dyaOrig="6790">
          <v:rect xmlns:o="urn:schemas-microsoft-com:office:office" xmlns:v="urn:schemas-microsoft-com:vml" id="rectole0000000009" style="width:541.550000pt;height:339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11. ONLINE VOTING SYSTEM class diagram</w:t>
        <w:br/>
      </w:r>
      <w:r>
        <w:object w:dxaOrig="10831" w:dyaOrig="5956">
          <v:rect xmlns:o="urn:schemas-microsoft-com:office:office" xmlns:v="urn:schemas-microsoft-com:vml" id="rectole0000000010" style="width:541.550000pt;height:297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12. LIBRARY MANAGEMENT SYSTEM class diagram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10027" w:dyaOrig="7579">
          <v:rect xmlns:o="urn:schemas-microsoft-com:office:office" xmlns:v="urn:schemas-microsoft-com:vml" id="rectole0000000011" style="width:501.350000pt;height:378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13.ONLINE SHOPPING SYSTEM class diagram</w:t>
      </w:r>
      <w:r>
        <w:object w:dxaOrig="10831" w:dyaOrig="5422">
          <v:rect xmlns:o="urn:schemas-microsoft-com:office:office" xmlns:v="urn:schemas-microsoft-com:vml" id="rectole0000000012" style="width:541.550000pt;height:271.1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14.ONLINE RAILWAY REGISTRATION SYSTEM class diagram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10831" w:dyaOrig="6396">
          <v:rect xmlns:o="urn:schemas-microsoft-com:office:office" xmlns:v="urn:schemas-microsoft-com:vml" id="rectole0000000013" style="width:541.550000pt;height:319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15. ONLINE VOTING SYSTEM activity diagram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8294" w:dyaOrig="5123">
          <v:rect xmlns:o="urn:schemas-microsoft-com:office:office" xmlns:v="urn:schemas-microsoft-com:vml" id="rectole0000000014" style="width:414.700000pt;height:256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  <w:t xml:space="preserve">16.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LIBRARY MANAGEMENT SYSTEM activity diagram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7557" w:dyaOrig="10038">
          <v:rect xmlns:o="urn:schemas-microsoft-com:office:office" xmlns:v="urn:schemas-microsoft-com:vml" id="rectole0000000015" style="width:377.850000pt;height:501.9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17. online shopping activity diagram</w:t>
        <w:br/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  <w:br/>
      </w:r>
      <w:r>
        <w:object w:dxaOrig="5452" w:dyaOrig="7242">
          <v:rect xmlns:o="urn:schemas-microsoft-com:office:office" xmlns:v="urn:schemas-microsoft-com:vml" id="rectole0000000016" style="width:272.600000pt;height:362.1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18.ONLINE railway reservation activity diagram</w:t>
      </w:r>
      <w:r>
        <w:object w:dxaOrig="6220" w:dyaOrig="9586">
          <v:rect xmlns:o="urn:schemas-microsoft-com:office:office" xmlns:v="urn:schemas-microsoft-com:vml" id="rectole0000000017" style="width:311.000000pt;height:479.3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19. hospital management system activity diagram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7422" w:dyaOrig="5386">
          <v:rect xmlns:o="urn:schemas-microsoft-com:office:office" xmlns:v="urn:schemas-microsoft-com:vml" id="rectole0000000018" style="width:371.100000pt;height:269.3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20.check whether it is palindrome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6612" w:dyaOrig="10879">
          <v:rect xmlns:o="urn:schemas-microsoft-com:office:office" xmlns:v="urn:schemas-microsoft-com:vml" id="rectole0000000019" style="width:330.600000pt;height:543.9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21. calculate FIBONOCCI SERIES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3170" w:dyaOrig="7919">
          <v:rect xmlns:o="urn:schemas-microsoft-com:office:office" xmlns:v="urn:schemas-microsoft-com:vml" id="rectole0000000020" style="width:158.500000pt;height:395.9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22.swap two character</w:t>
      </w:r>
      <w:r>
        <w:object w:dxaOrig="8534" w:dyaOrig="9346">
          <v:rect xmlns:o="urn:schemas-microsoft-com:office:office" xmlns:v="urn:schemas-microsoft-com:vml" id="rectole0000000021" style="width:426.700000pt;height:467.3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23. CHECK THE NUMBER IS PRIME OR NOT</w:t>
        <w:br/>
      </w:r>
      <w:r>
        <w:object w:dxaOrig="4252" w:dyaOrig="6311">
          <v:rect xmlns:o="urn:schemas-microsoft-com:office:office" xmlns:v="urn:schemas-microsoft-com:vml" id="rectole0000000022" style="width:212.600000pt;height:315.5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24. display the length of the string</w:t>
        <w:br/>
      </w:r>
      <w:r>
        <w:object w:dxaOrig="4522" w:dyaOrig="8519">
          <v:rect xmlns:o="urn:schemas-microsoft-com:office:office" xmlns:v="urn:schemas-microsoft-com:vml" id="rectole0000000023" style="width:226.100000pt;height:425.9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26.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8204" w:dyaOrig="7020">
          <v:rect xmlns:o="urn:schemas-microsoft-com:office:office" xmlns:v="urn:schemas-microsoft-com:vml" id="rectole0000000024" style="width:410.200000pt;height:351.0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27.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8895" w:dyaOrig="6536">
          <v:rect xmlns:o="urn:schemas-microsoft-com:office:office" xmlns:v="urn:schemas-microsoft-com:vml" id="rectole0000000025" style="width:444.750000pt;height:326.8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28.</w:t>
        <w:br/>
      </w:r>
      <w:r>
        <w:object w:dxaOrig="8444" w:dyaOrig="5965">
          <v:rect xmlns:o="urn:schemas-microsoft-com:office:office" xmlns:v="urn:schemas-microsoft-com:vml" id="rectole0000000026" style="width:422.200000pt;height:298.2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29.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444" w:dyaOrig="5965">
          <v:rect xmlns:o="urn:schemas-microsoft-com:office:office" xmlns:v="urn:schemas-microsoft-com:vml" id="rectole0000000027" style="width:422.200000pt;height:298.2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30.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4624" w:dyaOrig="6536">
          <v:rect xmlns:o="urn:schemas-microsoft-com:office:office" xmlns:v="urn:schemas-microsoft-com:vml" id="rectole0000000028" style="width:231.200000pt;height:326.8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31.</w:t>
        <w:br/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  <w:br/>
      </w:r>
      <w:r>
        <w:object w:dxaOrig="6445" w:dyaOrig="8311">
          <v:rect xmlns:o="urn:schemas-microsoft-com:office:office" xmlns:v="urn:schemas-microsoft-com:vml" id="rectole0000000029" style="width:322.250000pt;height:415.5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32.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3516" w:dyaOrig="6291">
          <v:rect xmlns:o="urn:schemas-microsoft-com:office:office" xmlns:v="urn:schemas-microsoft-com:vml" id="rectole0000000030" style="width:175.800000pt;height:314.5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33.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3996" w:dyaOrig="6502">
          <v:rect xmlns:o="urn:schemas-microsoft-com:office:office" xmlns:v="urn:schemas-microsoft-com:vml" id="rectole0000000031" style="width:199.800000pt;height:325.1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34.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35.</w:t>
        <w:br/>
      </w:r>
      <w:r>
        <w:object w:dxaOrig="7620" w:dyaOrig="6408">
          <v:rect xmlns:o="urn:schemas-microsoft-com:office:office" xmlns:v="urn:schemas-microsoft-com:vml" id="rectole0000000032" style="width:381.000000pt;height:320.4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36.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819" w:dyaOrig="5904">
          <v:rect xmlns:o="urn:schemas-microsoft-com:office:office" xmlns:v="urn:schemas-microsoft-com:vml" id="rectole0000000033" style="width:90.950000pt;height:295.2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37.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6612" w:dyaOrig="4546">
          <v:rect xmlns:o="urn:schemas-microsoft-com:office:office" xmlns:v="urn:schemas-microsoft-com:vml" id="rectole0000000034" style="width:330.600000pt;height:227.3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38.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7137" w:dyaOrig="5760">
          <v:rect xmlns:o="urn:schemas-microsoft-com:office:office" xmlns:v="urn:schemas-microsoft-com:vml" id="rectole0000000035" style="width:356.850000pt;height:288.0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39.</w:t>
        <w:br/>
      </w:r>
      <w:r>
        <w:object w:dxaOrig="10831" w:dyaOrig="5956">
          <v:rect xmlns:o="urn:schemas-microsoft-com:office:office" xmlns:v="urn:schemas-microsoft-com:vml" id="rectole0000000036" style="width:541.550000pt;height:297.8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styles.xml" Id="docRId75" Type="http://schemas.openxmlformats.org/officeDocument/2006/relationships/styles" /><Relationship Target="media/image34.wmf" Id="docRId6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media/image33.wmf" Id="docRId67" Type="http://schemas.openxmlformats.org/officeDocument/2006/relationships/image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35.wmf" Id="docRId7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numbering.xml" Id="docRId74" Type="http://schemas.openxmlformats.org/officeDocument/2006/relationships/numbering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/Relationships>
</file>