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E594" w14:textId="77777777" w:rsidR="009861B7" w:rsidRPr="009861B7" w:rsidRDefault="009861B7" w:rsidP="009861B7">
      <w:pPr>
        <w:rPr>
          <w:b/>
          <w:bCs/>
        </w:rPr>
      </w:pPr>
      <w:r w:rsidRPr="009861B7">
        <w:rPr>
          <w:b/>
          <w:bCs/>
        </w:rPr>
        <w:t>Milestone 2: Database Resilience Solution Identification &amp; Feasibility</w:t>
      </w:r>
    </w:p>
    <w:p w14:paraId="2C082978" w14:textId="77777777" w:rsidR="009861B7" w:rsidRPr="009861B7" w:rsidRDefault="009861B7" w:rsidP="009861B7">
      <w:pPr>
        <w:rPr>
          <w:b/>
          <w:bCs/>
        </w:rPr>
      </w:pPr>
      <w:r w:rsidRPr="009861B7">
        <w:rPr>
          <w:b/>
          <w:bCs/>
        </w:rPr>
        <w:pict w14:anchorId="474475DF">
          <v:rect id="_x0000_i1085" style="width:0;height:1.5pt" o:hralign="center" o:hrstd="t" o:hr="t" fillcolor="#a0a0a0" stroked="f"/>
        </w:pict>
      </w:r>
    </w:p>
    <w:p w14:paraId="502BBE1B" w14:textId="25729F16" w:rsidR="009861B7" w:rsidRPr="009861B7" w:rsidRDefault="009861B7" w:rsidP="009861B7">
      <w:pPr>
        <w:rPr>
          <w:b/>
          <w:bCs/>
        </w:rPr>
      </w:pPr>
      <w:r w:rsidRPr="009861B7">
        <w:rPr>
          <w:b/>
          <w:bCs/>
        </w:rPr>
        <w:t xml:space="preserve">1. Identified GCP Resilient Capabilities </w:t>
      </w:r>
    </w:p>
    <w:p w14:paraId="3928DFA9" w14:textId="77777777" w:rsidR="009861B7" w:rsidRPr="009861B7" w:rsidRDefault="009861B7" w:rsidP="009861B7">
      <w:r w:rsidRPr="009861B7">
        <w:t>The following Google Cloud Platform (GCP) database services have been identified to address the resilience, availability, migration, and recovery gaps identified in the Milestone</w:t>
      </w:r>
      <w:r w:rsidRPr="009861B7">
        <w:noBreakHyphen/>
        <w:t>1 database assessment:</w:t>
      </w:r>
    </w:p>
    <w:p w14:paraId="701925AB" w14:textId="77777777" w:rsidR="009861B7" w:rsidRPr="009861B7" w:rsidRDefault="009861B7" w:rsidP="009861B7">
      <w:pPr>
        <w:numPr>
          <w:ilvl w:val="0"/>
          <w:numId w:val="20"/>
        </w:numPr>
      </w:pPr>
      <w:r w:rsidRPr="009861B7">
        <w:t>Cloud SQL High Availability (HA): Regional HA configuration with managed standby and automatic failover to eliminate dependency on a single writable primary instance.</w:t>
      </w:r>
    </w:p>
    <w:p w14:paraId="0FC6F1B5" w14:textId="77777777" w:rsidR="009861B7" w:rsidRPr="009861B7" w:rsidRDefault="009861B7" w:rsidP="009861B7">
      <w:pPr>
        <w:numPr>
          <w:ilvl w:val="0"/>
          <w:numId w:val="20"/>
        </w:numPr>
      </w:pPr>
      <w:r w:rsidRPr="009861B7">
        <w:t>Cloud SQL Read Replicas: Replica instances for read scalability, recovery readiness, and disaster recovery preparedness.</w:t>
      </w:r>
    </w:p>
    <w:p w14:paraId="5E336579" w14:textId="77777777" w:rsidR="009861B7" w:rsidRPr="009861B7" w:rsidRDefault="009861B7" w:rsidP="009861B7">
      <w:pPr>
        <w:numPr>
          <w:ilvl w:val="0"/>
          <w:numId w:val="20"/>
        </w:numPr>
      </w:pPr>
      <w:r w:rsidRPr="009861B7">
        <w:t>Cloud SQL Automated Backups &amp; Point</w:t>
      </w:r>
      <w:r w:rsidRPr="009861B7">
        <w:noBreakHyphen/>
        <w:t>in</w:t>
      </w:r>
      <w:r w:rsidRPr="009861B7">
        <w:noBreakHyphen/>
        <w:t>Time Recovery (PITR): Managed backup scheduling, retention, and PITR support to improve recoverability.</w:t>
      </w:r>
    </w:p>
    <w:p w14:paraId="74C8C00D" w14:textId="77777777" w:rsidR="009861B7" w:rsidRPr="009861B7" w:rsidRDefault="009861B7" w:rsidP="009861B7">
      <w:pPr>
        <w:numPr>
          <w:ilvl w:val="0"/>
          <w:numId w:val="20"/>
        </w:numPr>
      </w:pPr>
      <w:r w:rsidRPr="009861B7">
        <w:t xml:space="preserve">Database Migration Service (DMS) with </w:t>
      </w:r>
      <w:proofErr w:type="spellStart"/>
      <w:r w:rsidRPr="009861B7">
        <w:t>Datastream</w:t>
      </w:r>
      <w:proofErr w:type="spellEnd"/>
      <w:r w:rsidRPr="009861B7">
        <w:t>: Near</w:t>
      </w:r>
      <w:r w:rsidRPr="009861B7">
        <w:noBreakHyphen/>
        <w:t>zero downtime migration using full load and continuous change data capture (CDC).</w:t>
      </w:r>
    </w:p>
    <w:p w14:paraId="547C9E8B" w14:textId="77777777" w:rsidR="009861B7" w:rsidRPr="009861B7" w:rsidRDefault="009861B7" w:rsidP="009861B7">
      <w:pPr>
        <w:numPr>
          <w:ilvl w:val="0"/>
          <w:numId w:val="20"/>
        </w:numPr>
      </w:pPr>
      <w:r w:rsidRPr="009861B7">
        <w:t>Cross</w:t>
      </w:r>
      <w:r w:rsidRPr="009861B7">
        <w:noBreakHyphen/>
        <w:t>Region Backup &amp; Restore: Backup replication and restore capability across regions to support regional disaster recovery scenarios.</w:t>
      </w:r>
    </w:p>
    <w:p w14:paraId="4BDB2305" w14:textId="77777777" w:rsidR="009861B7" w:rsidRPr="009861B7" w:rsidRDefault="009861B7" w:rsidP="009861B7">
      <w:pPr>
        <w:rPr>
          <w:b/>
          <w:bCs/>
        </w:rPr>
      </w:pPr>
      <w:r w:rsidRPr="009861B7">
        <w:pict w14:anchorId="286AB8D1">
          <v:rect id="_x0000_i1086" style="width:0;height:1.5pt" o:hralign="center" o:hrstd="t" o:hr="t" fillcolor="#a0a0a0" stroked="f"/>
        </w:pict>
      </w:r>
    </w:p>
    <w:p w14:paraId="30DB5F91" w14:textId="77777777" w:rsidR="009861B7" w:rsidRPr="009861B7" w:rsidRDefault="009861B7" w:rsidP="009861B7">
      <w:r w:rsidRPr="009861B7">
        <w:rPr>
          <w:b/>
          <w:bCs/>
        </w:rPr>
        <w:t>2. Resilience Gap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64"/>
      </w:tblGrid>
      <w:tr w:rsidR="009861B7" w:rsidRPr="009861B7" w14:paraId="0C436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E14F7" w14:textId="394DD87F" w:rsidR="009861B7" w:rsidRPr="009861B7" w:rsidRDefault="009861B7" w:rsidP="009861B7">
            <w:pPr>
              <w:rPr>
                <w:b/>
                <w:bCs/>
              </w:rPr>
            </w:pPr>
            <w:r w:rsidRPr="009861B7">
              <w:rPr>
                <w:b/>
                <w:bCs/>
              </w:rPr>
              <w:t xml:space="preserve">Identified Gap 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A73906" w14:textId="77777777" w:rsidR="009861B7" w:rsidRPr="009861B7" w:rsidRDefault="009861B7" w:rsidP="009861B7">
            <w:pPr>
              <w:rPr>
                <w:b/>
                <w:bCs/>
              </w:rPr>
            </w:pPr>
            <w:r w:rsidRPr="009861B7">
              <w:rPr>
                <w:b/>
                <w:bCs/>
              </w:rPr>
              <w:t>GCP Resilient Capability (Proposed Solution)</w:t>
            </w:r>
          </w:p>
        </w:tc>
      </w:tr>
      <w:tr w:rsidR="009861B7" w:rsidRPr="009861B7" w14:paraId="172FC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DC2A4A" w14:textId="77777777" w:rsidR="009861B7" w:rsidRPr="009861B7" w:rsidRDefault="009861B7" w:rsidP="009861B7">
            <w:r w:rsidRPr="009861B7">
              <w:t>Manual Failover: Database failover is manual and untested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F02EA" w14:textId="77777777" w:rsidR="009861B7" w:rsidRPr="009861B7" w:rsidRDefault="009861B7" w:rsidP="009861B7">
            <w:r w:rsidRPr="009861B7">
              <w:t>Cloud SQL High Availability (HA): Enable regional HA with automatic failover to a standby instance, reducing dependency on operational intervention.</w:t>
            </w:r>
          </w:p>
        </w:tc>
      </w:tr>
      <w:tr w:rsidR="009861B7" w:rsidRPr="009861B7" w14:paraId="7E2C6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10EE3" w14:textId="77777777" w:rsidR="009861B7" w:rsidRPr="009861B7" w:rsidRDefault="009861B7" w:rsidP="009861B7">
            <w:r w:rsidRPr="009861B7">
              <w:t>Single Writable Primary: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4DFDA" w14:textId="77777777" w:rsidR="009861B7" w:rsidRPr="009861B7" w:rsidRDefault="009861B7" w:rsidP="009861B7">
            <w:r w:rsidRPr="009861B7">
              <w:t>Managed Primary</w:t>
            </w:r>
            <w:r w:rsidRPr="009861B7">
              <w:noBreakHyphen/>
              <w:t>Standby Architecture: Cloud SQL regional HA removes the single instance dependency and improves availability.</w:t>
            </w:r>
          </w:p>
        </w:tc>
      </w:tr>
      <w:tr w:rsidR="009861B7" w:rsidRPr="009861B7" w14:paraId="5A857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D107F8" w14:textId="77777777" w:rsidR="009861B7" w:rsidRPr="009861B7" w:rsidRDefault="009861B7" w:rsidP="009861B7">
            <w:r w:rsidRPr="009861B7">
              <w:t>Failover Readiness Unvalidated: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B69C4" w14:textId="77777777" w:rsidR="009861B7" w:rsidRPr="009861B7" w:rsidRDefault="009861B7" w:rsidP="009861B7">
            <w:r w:rsidRPr="009861B7">
              <w:t xml:space="preserve">Planned Failover Drills: Execute scheduled Cloud SQL failover tests to validate recovery </w:t>
            </w:r>
            <w:proofErr w:type="spellStart"/>
            <w:r w:rsidRPr="009861B7">
              <w:t>behavior</w:t>
            </w:r>
            <w:proofErr w:type="spellEnd"/>
            <w:r w:rsidRPr="009861B7">
              <w:t xml:space="preserve"> and application reconnection.</w:t>
            </w:r>
          </w:p>
        </w:tc>
      </w:tr>
      <w:tr w:rsidR="009861B7" w:rsidRPr="009861B7" w14:paraId="6624E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20FC2" w14:textId="77777777" w:rsidR="009861B7" w:rsidRPr="009861B7" w:rsidRDefault="009861B7" w:rsidP="009861B7">
            <w:r w:rsidRPr="009861B7">
              <w:t>Backup Restore Procedures Untested: 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359B3" w14:textId="77777777" w:rsidR="009861B7" w:rsidRPr="009861B7" w:rsidRDefault="009861B7" w:rsidP="009861B7">
            <w:r w:rsidRPr="009861B7">
              <w:t>Backup Validation Program: Periodic restore testing and PITR validation using Cloud SQL managed backups.</w:t>
            </w:r>
          </w:p>
        </w:tc>
      </w:tr>
      <w:tr w:rsidR="009861B7" w:rsidRPr="009861B7" w14:paraId="2CBF9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72AAC" w14:textId="77777777" w:rsidR="009861B7" w:rsidRPr="009861B7" w:rsidRDefault="009861B7" w:rsidP="009861B7">
            <w:r w:rsidRPr="009861B7">
              <w:lastRenderedPageBreak/>
              <w:t>No Cross</w:t>
            </w:r>
            <w:r w:rsidRPr="009861B7">
              <w:noBreakHyphen/>
              <w:t>Region DR Validation: Database recovery across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CE0FA" w14:textId="77777777" w:rsidR="009861B7" w:rsidRPr="009861B7" w:rsidRDefault="009861B7" w:rsidP="009861B7">
            <w:r w:rsidRPr="009861B7">
              <w:t>Cross</w:t>
            </w:r>
            <w:r w:rsidRPr="009861B7">
              <w:noBreakHyphen/>
              <w:t>Region Backup &amp; Restore: Enable cross</w:t>
            </w:r>
            <w:r w:rsidRPr="009861B7">
              <w:noBreakHyphen/>
              <w:t>region restores to support regional disaster scenarios.</w:t>
            </w:r>
          </w:p>
        </w:tc>
      </w:tr>
      <w:tr w:rsidR="009861B7" w:rsidRPr="009861B7" w14:paraId="50995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231502" w14:textId="77777777" w:rsidR="009861B7" w:rsidRPr="009861B7" w:rsidRDefault="009861B7" w:rsidP="009861B7">
            <w:r w:rsidRPr="009861B7">
              <w:t>Migration Strategy Undefined: Previous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9DB93" w14:textId="77777777" w:rsidR="009861B7" w:rsidRPr="009861B7" w:rsidRDefault="009861B7" w:rsidP="009861B7">
            <w:r w:rsidRPr="009861B7">
              <w:t xml:space="preserve">DMS + </w:t>
            </w:r>
            <w:proofErr w:type="spellStart"/>
            <w:r w:rsidRPr="009861B7">
              <w:t>Datastream</w:t>
            </w:r>
            <w:proofErr w:type="spellEnd"/>
            <w:r w:rsidRPr="009861B7">
              <w:t xml:space="preserve"> Migration: Controlled migration with CDC replication, rollback capability, and minimal downtime.</w:t>
            </w:r>
          </w:p>
        </w:tc>
      </w:tr>
      <w:tr w:rsidR="009861B7" w:rsidRPr="009861B7" w14:paraId="7CDC3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57BB88" w14:textId="77777777" w:rsidR="009861B7" w:rsidRPr="009861B7" w:rsidRDefault="009861B7" w:rsidP="009861B7">
            <w:r w:rsidRPr="009861B7">
              <w:t>Multiple Upstream Writers: Several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20F92" w14:textId="77777777" w:rsidR="009861B7" w:rsidRPr="009861B7" w:rsidRDefault="009861B7" w:rsidP="009861B7">
            <w:r w:rsidRPr="009861B7">
              <w:t>Controlled Write Patterns: Centralized write services or idempotent write mechanisms to ensure consistency.</w:t>
            </w:r>
          </w:p>
        </w:tc>
      </w:tr>
      <w:tr w:rsidR="009861B7" w:rsidRPr="009861B7" w14:paraId="768F8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8DFA44" w14:textId="77777777" w:rsidR="009861B7" w:rsidRPr="009861B7" w:rsidRDefault="009861B7" w:rsidP="009861B7">
            <w:r w:rsidRPr="009861B7">
              <w:t>No Continuous Replication Assurance: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6BEB9" w14:textId="77777777" w:rsidR="009861B7" w:rsidRPr="009861B7" w:rsidRDefault="009861B7" w:rsidP="009861B7">
            <w:r w:rsidRPr="009861B7">
              <w:t>Replica</w:t>
            </w:r>
            <w:r w:rsidRPr="009861B7">
              <w:noBreakHyphen/>
              <w:t xml:space="preserve">Based Replication &amp; CDC: Continuous replication using read replicas and </w:t>
            </w:r>
            <w:proofErr w:type="spellStart"/>
            <w:r w:rsidRPr="009861B7">
              <w:t>Datastream</w:t>
            </w:r>
            <w:proofErr w:type="spellEnd"/>
            <w:r w:rsidRPr="009861B7">
              <w:t xml:space="preserve"> CDC pipelines.</w:t>
            </w:r>
          </w:p>
        </w:tc>
      </w:tr>
      <w:tr w:rsidR="009861B7" w:rsidRPr="009861B7" w14:paraId="353E5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06B486" w14:textId="77777777" w:rsidR="009861B7" w:rsidRPr="009861B7" w:rsidRDefault="009861B7" w:rsidP="009861B7">
            <w:r w:rsidRPr="009861B7">
              <w:t>Future Scalability Not Defined: Long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871B0" w14:textId="77777777" w:rsidR="009861B7" w:rsidRPr="009861B7" w:rsidRDefault="009861B7" w:rsidP="009861B7">
            <w:proofErr w:type="spellStart"/>
            <w:r w:rsidRPr="009861B7">
              <w:t>AlloyDB</w:t>
            </w:r>
            <w:proofErr w:type="spellEnd"/>
            <w:r w:rsidRPr="009861B7">
              <w:t xml:space="preserve"> / Modernization Roadmap: Evaluate </w:t>
            </w:r>
            <w:proofErr w:type="spellStart"/>
            <w:r w:rsidRPr="009861B7">
              <w:t>AlloyDB</w:t>
            </w:r>
            <w:proofErr w:type="spellEnd"/>
            <w:r w:rsidRPr="009861B7">
              <w:t xml:space="preserve"> or optimized service tiers as a future modernization phase.</w:t>
            </w:r>
          </w:p>
        </w:tc>
      </w:tr>
    </w:tbl>
    <w:p w14:paraId="33337AB0" w14:textId="77777777" w:rsidR="009861B7" w:rsidRPr="009861B7" w:rsidRDefault="009861B7" w:rsidP="009861B7">
      <w:r w:rsidRPr="009861B7">
        <w:pict w14:anchorId="2140E45F">
          <v:rect id="_x0000_i1087" style="width:0;height:1.5pt" o:hralign="center" o:hrstd="t" o:hr="t" fillcolor="#a0a0a0" stroked="f"/>
        </w:pict>
      </w:r>
    </w:p>
    <w:p w14:paraId="58F67E70" w14:textId="7C06A19B" w:rsidR="009861B7" w:rsidRPr="009861B7" w:rsidRDefault="009861B7" w:rsidP="009861B7">
      <w:pPr>
        <w:rPr>
          <w:b/>
          <w:bCs/>
        </w:rPr>
      </w:pPr>
      <w:r w:rsidRPr="009861B7">
        <w:rPr>
          <w:b/>
          <w:bCs/>
        </w:rPr>
        <w:t xml:space="preserve">3. Operational Feasibility Assessment </w:t>
      </w:r>
    </w:p>
    <w:p w14:paraId="035D79FD" w14:textId="77777777" w:rsidR="009861B7" w:rsidRPr="009861B7" w:rsidRDefault="009861B7" w:rsidP="009861B7">
      <w:r w:rsidRPr="009861B7">
        <w:t>The proposed database resilience enhancements are operationally feasible, subject to the following considerations:</w:t>
      </w:r>
    </w:p>
    <w:p w14:paraId="341D9695" w14:textId="77777777" w:rsidR="009861B7" w:rsidRPr="009861B7" w:rsidRDefault="009861B7" w:rsidP="009861B7">
      <w:pPr>
        <w:numPr>
          <w:ilvl w:val="0"/>
          <w:numId w:val="21"/>
        </w:numPr>
      </w:pPr>
      <w:r w:rsidRPr="009861B7">
        <w:t>Technical Readiness: The existing database platform is already supported by Cloud SQL HA, replicas, automated backups, and managed migration tooling.</w:t>
      </w:r>
    </w:p>
    <w:p w14:paraId="6E26AA64" w14:textId="77777777" w:rsidR="009861B7" w:rsidRPr="009861B7" w:rsidRDefault="009861B7" w:rsidP="009861B7">
      <w:pPr>
        <w:numPr>
          <w:ilvl w:val="0"/>
          <w:numId w:val="21"/>
        </w:numPr>
      </w:pPr>
      <w:r w:rsidRPr="009861B7">
        <w:t>Implementation Risk: Enabling HA and replicas requires planned maintenance windows and application</w:t>
      </w:r>
      <w:r w:rsidRPr="009861B7">
        <w:noBreakHyphen/>
        <w:t>level connection validation.</w:t>
      </w:r>
    </w:p>
    <w:p w14:paraId="5C63BD7B" w14:textId="77777777" w:rsidR="009861B7" w:rsidRPr="009861B7" w:rsidRDefault="009861B7" w:rsidP="009861B7">
      <w:pPr>
        <w:numPr>
          <w:ilvl w:val="0"/>
          <w:numId w:val="21"/>
        </w:numPr>
      </w:pPr>
      <w:r w:rsidRPr="009861B7">
        <w:t>Operational Processes: Database runbooks must be updated to reflect automated failover, restore procedures, and migration rollback steps.</w:t>
      </w:r>
    </w:p>
    <w:p w14:paraId="7968FAF6" w14:textId="77777777" w:rsidR="009861B7" w:rsidRPr="009861B7" w:rsidRDefault="009861B7" w:rsidP="009861B7">
      <w:pPr>
        <w:numPr>
          <w:ilvl w:val="0"/>
          <w:numId w:val="21"/>
        </w:numPr>
      </w:pPr>
      <w:r w:rsidRPr="009861B7">
        <w:t>Testing Requirements: Regular failover drills and restore validation exercises are required to confirm actual RTO/RPO compliance.</w:t>
      </w:r>
    </w:p>
    <w:p w14:paraId="4B70A30E" w14:textId="77777777" w:rsidR="009861B7" w:rsidRPr="009861B7" w:rsidRDefault="009861B7" w:rsidP="009861B7">
      <w:pPr>
        <w:numPr>
          <w:ilvl w:val="0"/>
          <w:numId w:val="21"/>
        </w:numPr>
      </w:pPr>
      <w:r w:rsidRPr="009861B7">
        <w:t>Migration Execution: DMS</w:t>
      </w:r>
      <w:r w:rsidRPr="009861B7">
        <w:noBreakHyphen/>
        <w:t>based migration is feasible but requires careful sequencing of full load, CDC validation, and controlled cutover.</w:t>
      </w:r>
    </w:p>
    <w:p w14:paraId="3B2C3B4F" w14:textId="77777777" w:rsidR="009861B7" w:rsidRPr="009861B7" w:rsidRDefault="009861B7" w:rsidP="009861B7">
      <w:pPr>
        <w:rPr>
          <w:b/>
          <w:bCs/>
        </w:rPr>
      </w:pPr>
      <w:r w:rsidRPr="009861B7">
        <w:pict w14:anchorId="5185DE10">
          <v:rect id="_x0000_i1088" style="width:0;height:1.5pt" o:hralign="center" o:hrstd="t" o:hr="t" fillcolor="#a0a0a0" stroked="f"/>
        </w:pict>
      </w:r>
    </w:p>
    <w:p w14:paraId="2AEC1CC4" w14:textId="6DDE1633" w:rsidR="009861B7" w:rsidRPr="009861B7" w:rsidRDefault="009861B7" w:rsidP="009861B7">
      <w:pPr>
        <w:rPr>
          <w:b/>
          <w:bCs/>
        </w:rPr>
      </w:pPr>
      <w:r w:rsidRPr="009861B7">
        <w:rPr>
          <w:b/>
          <w:bCs/>
        </w:rPr>
        <w:t xml:space="preserve">4. Resilience Cost Estimation Data </w:t>
      </w:r>
    </w:p>
    <w:p w14:paraId="3F186797" w14:textId="77777777" w:rsidR="009861B7" w:rsidRPr="009861B7" w:rsidRDefault="009861B7" w:rsidP="009861B7">
      <w:r w:rsidRPr="009861B7">
        <w:t>The following cost drivers should be considered for database resilience implementation:</w:t>
      </w:r>
    </w:p>
    <w:p w14:paraId="264AE446" w14:textId="77777777" w:rsidR="009861B7" w:rsidRPr="009861B7" w:rsidRDefault="009861B7" w:rsidP="009861B7">
      <w:pPr>
        <w:numPr>
          <w:ilvl w:val="0"/>
          <w:numId w:val="22"/>
        </w:numPr>
      </w:pPr>
      <w:r w:rsidRPr="009861B7">
        <w:lastRenderedPageBreak/>
        <w:t>Cloud SQL HA Costs: Additional standby instance and regional replication overhead.</w:t>
      </w:r>
    </w:p>
    <w:p w14:paraId="222411CC" w14:textId="77777777" w:rsidR="009861B7" w:rsidRPr="009861B7" w:rsidRDefault="009861B7" w:rsidP="009861B7">
      <w:pPr>
        <w:numPr>
          <w:ilvl w:val="0"/>
          <w:numId w:val="22"/>
        </w:numPr>
      </w:pPr>
      <w:r w:rsidRPr="009861B7">
        <w:t>Read Replica Costs: Compute and storage usage for replica instances used for recovery and DR readiness.</w:t>
      </w:r>
    </w:p>
    <w:p w14:paraId="5CCB73B5" w14:textId="77777777" w:rsidR="009861B7" w:rsidRPr="009861B7" w:rsidRDefault="009861B7" w:rsidP="009861B7">
      <w:pPr>
        <w:numPr>
          <w:ilvl w:val="0"/>
          <w:numId w:val="22"/>
        </w:numPr>
      </w:pPr>
      <w:r w:rsidRPr="009861B7">
        <w:t>Backup Storage Costs: Storage consumption based on backup retention periods and PITR requirements.</w:t>
      </w:r>
    </w:p>
    <w:p w14:paraId="0422D43A" w14:textId="77777777" w:rsidR="009861B7" w:rsidRPr="009861B7" w:rsidRDefault="009861B7" w:rsidP="009861B7">
      <w:pPr>
        <w:numPr>
          <w:ilvl w:val="0"/>
          <w:numId w:val="22"/>
        </w:numPr>
      </w:pPr>
      <w:r w:rsidRPr="009861B7">
        <w:t>Cross</w:t>
      </w:r>
      <w:r w:rsidRPr="009861B7">
        <w:noBreakHyphen/>
        <w:t>Region Restore Costs: Data transfer and storage costs during regional recovery scenarios.</w:t>
      </w:r>
    </w:p>
    <w:p w14:paraId="47347702" w14:textId="77777777" w:rsidR="009861B7" w:rsidRPr="009861B7" w:rsidRDefault="009861B7" w:rsidP="009861B7">
      <w:pPr>
        <w:numPr>
          <w:ilvl w:val="0"/>
          <w:numId w:val="22"/>
        </w:numPr>
      </w:pPr>
      <w:r w:rsidRPr="009861B7">
        <w:t xml:space="preserve">Migration Tooling Costs: Temporary DMS and </w:t>
      </w:r>
      <w:proofErr w:type="spellStart"/>
      <w:r w:rsidRPr="009861B7">
        <w:t>Datastream</w:t>
      </w:r>
      <w:proofErr w:type="spellEnd"/>
      <w:r w:rsidRPr="009861B7">
        <w:t xml:space="preserve"> usage during the migration window.</w:t>
      </w:r>
    </w:p>
    <w:p w14:paraId="54E2ADA9" w14:textId="5958E9B3" w:rsidR="00CF55C3" w:rsidRPr="009861B7" w:rsidRDefault="009861B7" w:rsidP="009861B7">
      <w:pPr>
        <w:numPr>
          <w:ilvl w:val="0"/>
          <w:numId w:val="22"/>
        </w:numPr>
      </w:pPr>
      <w:r w:rsidRPr="009861B7">
        <w:t>Operational Overhead: Cost of periodic failover testing and restore validation activities.</w:t>
      </w:r>
    </w:p>
    <w:sectPr w:rsidR="00CF55C3" w:rsidRPr="009861B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DA55" w14:textId="77777777" w:rsidR="00C36632" w:rsidRDefault="00C36632" w:rsidP="009861B7">
      <w:pPr>
        <w:spacing w:after="0" w:line="240" w:lineRule="auto"/>
      </w:pPr>
      <w:r>
        <w:separator/>
      </w:r>
    </w:p>
  </w:endnote>
  <w:endnote w:type="continuationSeparator" w:id="0">
    <w:p w14:paraId="3BA2659B" w14:textId="77777777" w:rsidR="00C36632" w:rsidRDefault="00C36632" w:rsidP="00986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DDF2A" w14:textId="36172E2E" w:rsidR="009861B7" w:rsidRDefault="009861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537BF8" wp14:editId="70DFE1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72512500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96AE6D" w14:textId="6AAE7A57" w:rsidR="009861B7" w:rsidRPr="009861B7" w:rsidRDefault="009861B7" w:rsidP="009861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1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37B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796AE6D" w14:textId="6AAE7A57" w:rsidR="009861B7" w:rsidRPr="009861B7" w:rsidRDefault="009861B7" w:rsidP="009861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1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6B95" w14:textId="229CDB61" w:rsidR="009861B7" w:rsidRDefault="009861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98E077" wp14:editId="47C5F0A5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92544926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AD637" w14:textId="01B8B335" w:rsidR="009861B7" w:rsidRPr="009861B7" w:rsidRDefault="009861B7" w:rsidP="009861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1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8E0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3BAD637" w14:textId="01B8B335" w:rsidR="009861B7" w:rsidRPr="009861B7" w:rsidRDefault="009861B7" w:rsidP="009861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1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990E" w14:textId="3585F28A" w:rsidR="009861B7" w:rsidRDefault="009861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B67617" wp14:editId="22E481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69668557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B187C" w14:textId="5997392B" w:rsidR="009861B7" w:rsidRPr="009861B7" w:rsidRDefault="009861B7" w:rsidP="009861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1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676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A6B187C" w14:textId="5997392B" w:rsidR="009861B7" w:rsidRPr="009861B7" w:rsidRDefault="009861B7" w:rsidP="009861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1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6D14" w14:textId="77777777" w:rsidR="00C36632" w:rsidRDefault="00C36632" w:rsidP="009861B7">
      <w:pPr>
        <w:spacing w:after="0" w:line="240" w:lineRule="auto"/>
      </w:pPr>
      <w:r>
        <w:separator/>
      </w:r>
    </w:p>
  </w:footnote>
  <w:footnote w:type="continuationSeparator" w:id="0">
    <w:p w14:paraId="389AEB4A" w14:textId="77777777" w:rsidR="00C36632" w:rsidRDefault="00C36632" w:rsidP="00986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D36"/>
    <w:multiLevelType w:val="multilevel"/>
    <w:tmpl w:val="E5D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3234"/>
    <w:multiLevelType w:val="multilevel"/>
    <w:tmpl w:val="848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0DC"/>
    <w:multiLevelType w:val="multilevel"/>
    <w:tmpl w:val="D66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A657C"/>
    <w:multiLevelType w:val="multilevel"/>
    <w:tmpl w:val="29F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1430"/>
    <w:multiLevelType w:val="multilevel"/>
    <w:tmpl w:val="333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873A5"/>
    <w:multiLevelType w:val="multilevel"/>
    <w:tmpl w:val="7D7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065A"/>
    <w:multiLevelType w:val="multilevel"/>
    <w:tmpl w:val="C9D4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D297E"/>
    <w:multiLevelType w:val="multilevel"/>
    <w:tmpl w:val="F4E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90503"/>
    <w:multiLevelType w:val="multilevel"/>
    <w:tmpl w:val="EF6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61583"/>
    <w:multiLevelType w:val="multilevel"/>
    <w:tmpl w:val="DD0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A6650"/>
    <w:multiLevelType w:val="multilevel"/>
    <w:tmpl w:val="BA9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702F9"/>
    <w:multiLevelType w:val="multilevel"/>
    <w:tmpl w:val="94D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1185C"/>
    <w:multiLevelType w:val="multilevel"/>
    <w:tmpl w:val="8A4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C2E8D"/>
    <w:multiLevelType w:val="multilevel"/>
    <w:tmpl w:val="157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90381"/>
    <w:multiLevelType w:val="multilevel"/>
    <w:tmpl w:val="2BB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71809"/>
    <w:multiLevelType w:val="multilevel"/>
    <w:tmpl w:val="AD5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4120D"/>
    <w:multiLevelType w:val="multilevel"/>
    <w:tmpl w:val="4B5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657FE"/>
    <w:multiLevelType w:val="multilevel"/>
    <w:tmpl w:val="D3D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2AE8"/>
    <w:multiLevelType w:val="multilevel"/>
    <w:tmpl w:val="637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51524"/>
    <w:multiLevelType w:val="multilevel"/>
    <w:tmpl w:val="945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47745"/>
    <w:multiLevelType w:val="multilevel"/>
    <w:tmpl w:val="BA1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F4A26"/>
    <w:multiLevelType w:val="multilevel"/>
    <w:tmpl w:val="D3B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227243">
    <w:abstractNumId w:val="19"/>
  </w:num>
  <w:num w:numId="2" w16cid:durableId="942811070">
    <w:abstractNumId w:val="2"/>
  </w:num>
  <w:num w:numId="3" w16cid:durableId="1791168579">
    <w:abstractNumId w:val="17"/>
  </w:num>
  <w:num w:numId="4" w16cid:durableId="188760596">
    <w:abstractNumId w:val="3"/>
  </w:num>
  <w:num w:numId="5" w16cid:durableId="1149980837">
    <w:abstractNumId w:val="8"/>
  </w:num>
  <w:num w:numId="6" w16cid:durableId="232083529">
    <w:abstractNumId w:val="0"/>
  </w:num>
  <w:num w:numId="7" w16cid:durableId="604768501">
    <w:abstractNumId w:val="10"/>
  </w:num>
  <w:num w:numId="8" w16cid:durableId="1826586466">
    <w:abstractNumId w:val="12"/>
  </w:num>
  <w:num w:numId="9" w16cid:durableId="1314791881">
    <w:abstractNumId w:val="7"/>
  </w:num>
  <w:num w:numId="10" w16cid:durableId="1397320932">
    <w:abstractNumId w:val="14"/>
  </w:num>
  <w:num w:numId="11" w16cid:durableId="199124073">
    <w:abstractNumId w:val="11"/>
  </w:num>
  <w:num w:numId="12" w16cid:durableId="801196629">
    <w:abstractNumId w:val="18"/>
  </w:num>
  <w:num w:numId="13" w16cid:durableId="1299339440">
    <w:abstractNumId w:val="15"/>
  </w:num>
  <w:num w:numId="14" w16cid:durableId="1793403847">
    <w:abstractNumId w:val="5"/>
  </w:num>
  <w:num w:numId="15" w16cid:durableId="700277722">
    <w:abstractNumId w:val="4"/>
  </w:num>
  <w:num w:numId="16" w16cid:durableId="1960145784">
    <w:abstractNumId w:val="16"/>
  </w:num>
  <w:num w:numId="17" w16cid:durableId="1239946042">
    <w:abstractNumId w:val="1"/>
  </w:num>
  <w:num w:numId="18" w16cid:durableId="1325473855">
    <w:abstractNumId w:val="13"/>
  </w:num>
  <w:num w:numId="19" w16cid:durableId="1178348028">
    <w:abstractNumId w:val="9"/>
  </w:num>
  <w:num w:numId="20" w16cid:durableId="441649458">
    <w:abstractNumId w:val="21"/>
  </w:num>
  <w:num w:numId="21" w16cid:durableId="973951380">
    <w:abstractNumId w:val="6"/>
  </w:num>
  <w:num w:numId="22" w16cid:durableId="18837831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9B"/>
    <w:rsid w:val="0014017E"/>
    <w:rsid w:val="00426E9B"/>
    <w:rsid w:val="009861B7"/>
    <w:rsid w:val="00BA3099"/>
    <w:rsid w:val="00C36632"/>
    <w:rsid w:val="00C37771"/>
    <w:rsid w:val="00CF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53F9"/>
  <w15:chartTrackingRefBased/>
  <w15:docId w15:val="{149CA923-4F71-4D3B-A7BA-4485A8CD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9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6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531</Words>
  <Characters>3530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dinesh An</dc:creator>
  <cp:keywords/>
  <dc:description/>
  <cp:lastModifiedBy>Akhil dinesh An</cp:lastModifiedBy>
  <cp:revision>2</cp:revision>
  <dcterms:created xsi:type="dcterms:W3CDTF">2026-04-07T06:45:00Z</dcterms:created>
  <dcterms:modified xsi:type="dcterms:W3CDTF">2026-04-07T07:01:00Z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29869402,66d35189,37293c2e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2026-04-07T06:58:59Z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e3b780d6-8bec-4d29-a8f2-9e6edfd67e63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