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jc w:val="center"/>
      </w:pPr>
      <w:r>
        <w:rPr>
          <w:b/>
          <w:sz w:val="32"/>
        </w:rPr>
        <w:t>PROJECT PLANNING PHASE</w:t>
      </w:r>
    </w:p>
    <w:p>
      <w:pPr>
        <w:jc w:val="center"/>
      </w:pPr>
      <w:r>
        <w:rPr>
          <w:b/>
          <w:sz w:val="28"/>
        </w:rPr>
        <w:t>Planning Logic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4946"/>
        <w:gridCol w:w="4946"/>
      </w:tblGrid>
      <w:tr>
        <w:tc>
          <w:tcPr>
            <w:tcW w:type="dxa" w:w="4946"/>
            <w:vAlign w:val="center"/>
          </w:tcPr>
          <w:p>
            <w:r>
              <w:rPr>
                <w:sz w:val="18"/>
              </w:rPr>
              <w:t>Date</w:t>
            </w:r>
          </w:p>
        </w:tc>
        <w:tc>
          <w:tcPr>
            <w:tcW w:type="dxa" w:w="4946"/>
            <w:vAlign w:val="center"/>
          </w:tcPr>
          <w:p>
            <w:r>
              <w:rPr>
                <w:sz w:val="18"/>
              </w:rPr>
              <w:t>02 October 2026</w:t>
            </w:r>
          </w:p>
        </w:tc>
      </w:tr>
      <w:tr>
        <w:tc>
          <w:tcPr>
            <w:tcW w:type="dxa" w:w="4946"/>
            <w:vAlign w:val="center"/>
          </w:tcPr>
          <w:p>
            <w:r>
              <w:rPr>
                <w:sz w:val="18"/>
              </w:rPr>
              <w:t>Team ID</w:t>
            </w:r>
          </w:p>
        </w:tc>
        <w:tc>
          <w:tcPr>
            <w:tcW w:type="dxa" w:w="4946"/>
            <w:vAlign w:val="center"/>
          </w:tcPr>
          <w:p>
            <w:r>
              <w:rPr>
                <w:sz w:val="18"/>
              </w:rPr>
              <w:t>SWTID-2026-9699</w:t>
            </w:r>
          </w:p>
        </w:tc>
      </w:tr>
      <w:tr>
        <w:tc>
          <w:tcPr>
            <w:tcW w:type="dxa" w:w="4946"/>
            <w:vAlign w:val="center"/>
          </w:tcPr>
          <w:p>
            <w:r>
              <w:rPr>
                <w:sz w:val="18"/>
              </w:rPr>
              <w:t>Project Name</w:t>
            </w:r>
          </w:p>
        </w:tc>
        <w:tc>
          <w:tcPr>
            <w:tcW w:type="dxa" w:w="4946"/>
            <w:vAlign w:val="center"/>
          </w:tcPr>
          <w:p>
            <w:r>
              <w:rPr>
                <w:sz w:val="18"/>
              </w:rPr>
              <w:t>LegalEase – AI-Powered Legal Document Generator</w:t>
            </w:r>
          </w:p>
        </w:tc>
      </w:tr>
      <w:tr>
        <w:tc>
          <w:tcPr>
            <w:tcW w:type="dxa" w:w="4946"/>
            <w:vAlign w:val="center"/>
          </w:tcPr>
          <w:p>
            <w:r>
              <w:rPr>
                <w:sz w:val="18"/>
              </w:rPr>
              <w:t>Maximum Marks</w:t>
            </w:r>
          </w:p>
        </w:tc>
        <w:tc>
          <w:tcPr>
            <w:tcW w:type="dxa" w:w="4946"/>
            <w:vAlign w:val="center"/>
          </w:tcPr>
          <w:p>
            <w:r>
              <w:rPr>
                <w:sz w:val="18"/>
              </w:rPr>
              <w:t>As per project template</w:t>
            </w:r>
          </w:p>
        </w:tc>
      </w:tr>
    </w:tbl>
    <w:p>
      <w:pPr>
        <w:pStyle w:val="Heading1"/>
      </w:pPr>
      <w:r>
        <w:t>Planning Logic</w:t>
      </w:r>
    </w:p>
    <w:p>
      <w:r>
        <w:t>A Sprint is a fixed period or duration in which a team works to complete a set of tasks.</w:t>
      </w:r>
    </w:p>
    <w:p>
      <w:r>
        <w:t>An Epic is a large task or project that is too large to complete in one sprint. It is broken down into smaller tasks (stories) that can be completed over multiple sprints.</w:t>
      </w:r>
    </w:p>
    <w:p>
      <w:r>
        <w:t>A Story is a small task. It is part of an Epic.</w:t>
      </w:r>
    </w:p>
    <w:p>
      <w:r>
        <w:t>A Story Point is a number that represents how much effort a story takes to complete. Story points are estimated using the Fibonacci-style scale shown in the supplied planning logic: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4946"/>
        <w:gridCol w:w="4946"/>
      </w:tblGrid>
      <w:tr>
        <w:tc>
          <w:tcPr>
            <w:tcW w:type="dxa" w:w="4946"/>
            <w:vAlign w:val="center"/>
            <w:shd w:fill="D9EAF7"/>
          </w:tcPr>
          <w:p>
            <w:r>
              <w:rPr>
                <w:b/>
                <w:sz w:val="18"/>
              </w:rPr>
              <w:t>Story Point</w:t>
            </w:r>
          </w:p>
        </w:tc>
        <w:tc>
          <w:tcPr>
            <w:tcW w:type="dxa" w:w="4946"/>
            <w:vAlign w:val="center"/>
            <w:shd w:fill="D9EAF7"/>
          </w:tcPr>
          <w:p>
            <w:r>
              <w:rPr>
                <w:b/>
                <w:sz w:val="18"/>
              </w:rPr>
              <w:t>Effort</w:t>
            </w:r>
          </w:p>
        </w:tc>
      </w:tr>
      <w:tr>
        <w:tc>
          <w:tcPr>
            <w:tcW w:type="dxa" w:w="4946"/>
            <w:vAlign w:val="center"/>
          </w:tcPr>
          <w:p>
            <w:r>
              <w:rPr>
                <w:sz w:val="18"/>
              </w:rPr>
              <w:t>1</w:t>
            </w:r>
          </w:p>
        </w:tc>
        <w:tc>
          <w:tcPr>
            <w:tcW w:type="dxa" w:w="4946"/>
            <w:vAlign w:val="center"/>
          </w:tcPr>
          <w:p>
            <w:r>
              <w:rPr>
                <w:sz w:val="18"/>
              </w:rPr>
              <w:t>Very Easy task</w:t>
            </w:r>
          </w:p>
        </w:tc>
      </w:tr>
      <w:tr>
        <w:tc>
          <w:tcPr>
            <w:tcW w:type="dxa" w:w="4946"/>
            <w:vAlign w:val="center"/>
          </w:tcPr>
          <w:p>
            <w:r>
              <w:rPr>
                <w:sz w:val="18"/>
              </w:rPr>
              <w:t>2</w:t>
            </w:r>
          </w:p>
        </w:tc>
        <w:tc>
          <w:tcPr>
            <w:tcW w:type="dxa" w:w="4946"/>
            <w:vAlign w:val="center"/>
          </w:tcPr>
          <w:p>
            <w:r>
              <w:rPr>
                <w:sz w:val="18"/>
              </w:rPr>
              <w:t>Normal task</w:t>
            </w:r>
          </w:p>
        </w:tc>
      </w:tr>
      <w:tr>
        <w:tc>
          <w:tcPr>
            <w:tcW w:type="dxa" w:w="4946"/>
            <w:vAlign w:val="center"/>
          </w:tcPr>
          <w:p>
            <w:r>
              <w:rPr>
                <w:sz w:val="18"/>
              </w:rPr>
              <w:t>3</w:t>
            </w:r>
          </w:p>
        </w:tc>
        <w:tc>
          <w:tcPr>
            <w:tcW w:type="dxa" w:w="4946"/>
            <w:vAlign w:val="center"/>
          </w:tcPr>
          <w:p>
            <w:r>
              <w:rPr>
                <w:sz w:val="18"/>
              </w:rPr>
              <w:t>Moderate task</w:t>
            </w:r>
          </w:p>
        </w:tc>
      </w:tr>
      <w:tr>
        <w:tc>
          <w:tcPr>
            <w:tcW w:type="dxa" w:w="4946"/>
            <w:vAlign w:val="center"/>
          </w:tcPr>
          <w:p>
            <w:r>
              <w:rPr>
                <w:sz w:val="18"/>
              </w:rPr>
              <w:t>5</w:t>
            </w:r>
          </w:p>
        </w:tc>
        <w:tc>
          <w:tcPr>
            <w:tcW w:type="dxa" w:w="4946"/>
            <w:vAlign w:val="center"/>
          </w:tcPr>
          <w:p>
            <w:r>
              <w:rPr>
                <w:sz w:val="18"/>
              </w:rPr>
              <w:t>Difficult task</w:t>
            </w:r>
          </w:p>
        </w:tc>
      </w:tr>
    </w:tbl>
    <w:p>
      <w:r>
        <w:t>Story Point scale: 1, 2, 3, 5</w:t>
      </w:r>
    </w:p>
    <w:p>
      <w:pPr>
        <w:pStyle w:val="Heading1"/>
      </w:pPr>
      <w:r>
        <w:t>Sprint 1</w:t>
      </w:r>
    </w:p>
    <w:p>
      <w:r>
        <w:t>Project Setup &amp; Document Input (Epic 1)</w:t>
      </w:r>
    </w:p>
    <w:p>
      <w:pPr>
        <w:pStyle w:val="ListBullet"/>
      </w:pPr>
      <w:r>
        <w:t>Project environment setup (USN-1) — 2</w:t>
      </w:r>
    </w:p>
    <w:p>
      <w:pPr>
        <w:pStyle w:val="ListBullet"/>
      </w:pPr>
      <w:r>
        <w:t>Document type selection (USN-2) — 1</w:t>
      </w:r>
    </w:p>
    <w:p>
      <w:pPr>
        <w:pStyle w:val="ListBullet"/>
      </w:pPr>
      <w:r>
        <w:t>Entering parties and terms (USN-3) — 3</w:t>
      </w:r>
    </w:p>
    <w:p>
      <w:pPr>
        <w:pStyle w:val="ListBullet"/>
      </w:pPr>
      <w:r>
        <w:t>Input validation (USN-4) — 3</w:t>
      </w:r>
    </w:p>
    <w:p>
      <w:r>
        <w:t>Backend API &amp; AI Integration (Epic 2)</w:t>
      </w:r>
    </w:p>
    <w:p>
      <w:pPr>
        <w:pStyle w:val="ListBullet"/>
      </w:pPr>
      <w:r>
        <w:t>Document-generation API request/response (USN-5) — 3</w:t>
      </w:r>
    </w:p>
    <w:p>
      <w:pPr>
        <w:pStyle w:val="ListBullet"/>
      </w:pPr>
      <w:r>
        <w:t>Gemini prompt and draft generation (USN-6) — 5</w:t>
      </w:r>
    </w:p>
    <w:p>
      <w:r>
        <w:t>Total Story Points in Sprint 1 = 2 + 1 + 3 + 3 + 3 + 5 = 17</w:t>
      </w:r>
    </w:p>
    <w:p>
      <w:pPr>
        <w:pStyle w:val="Heading1"/>
      </w:pPr>
      <w:r>
        <w:t>Sprint 2</w:t>
      </w:r>
    </w:p>
    <w:p>
      <w:r>
        <w:t>Draft Review &amp; Document Export (Epic 3)</w:t>
      </w:r>
    </w:p>
    <w:p>
      <w:pPr>
        <w:pStyle w:val="ListBullet"/>
      </w:pPr>
      <w:r>
        <w:t>Display and review generated draft (USN-7) — 2</w:t>
      </w:r>
    </w:p>
    <w:p>
      <w:pPr>
        <w:pStyle w:val="ListBullet"/>
      </w:pPr>
      <w:r>
        <w:t>Export document as TXT, DOCX, and PDF (USN-8) — 3</w:t>
      </w:r>
    </w:p>
    <w:p>
      <w:pPr>
        <w:pStyle w:val="ListBullet"/>
      </w:pPr>
      <w:r>
        <w:t>Generation error handling (USN-9) — 2</w:t>
      </w:r>
    </w:p>
    <w:p>
      <w:pPr>
        <w:pStyle w:val="ListBullet"/>
      </w:pPr>
      <w:r>
        <w:t>Safe drafting and placeholders for missing details (USN-10) — 3</w:t>
      </w:r>
    </w:p>
    <w:p>
      <w:r>
        <w:t>Testing &amp; Demonstration (Epic 4)</w:t>
      </w:r>
    </w:p>
    <w:p>
      <w:pPr>
        <w:pStyle w:val="ListBullet"/>
      </w:pPr>
      <w:r>
        <w:t>API and document-export verification (USN-11) — 5</w:t>
      </w:r>
    </w:p>
    <w:p>
      <w:r>
        <w:t>Total Story Points in Sprint 2 = 2 + 3 + 2 + 3 + 5 = 15</w:t>
      </w:r>
    </w:p>
    <w:p>
      <w:pPr>
        <w:pStyle w:val="Heading1"/>
      </w:pPr>
      <w:r>
        <w:t>Total Story Points</w:t>
      </w:r>
    </w:p>
    <w:p>
      <w:r>
        <w:t>Sprint 1 = 17</w:t>
      </w:r>
    </w:p>
    <w:p>
      <w:r>
        <w:t>Sprint 2 = 15</w:t>
      </w:r>
    </w:p>
    <w:p>
      <w:r>
        <w:t>Total Story Points = 17 + 15 = 32</w:t>
      </w:r>
    </w:p>
    <w:p>
      <w:r>
        <w:t>Number of planned sprints = 2</w:t>
      </w:r>
    </w:p>
    <w:p>
      <w:pPr>
        <w:pStyle w:val="Heading1"/>
      </w:pPr>
      <w:r>
        <w:t>Velocity</w:t>
      </w:r>
    </w:p>
    <w:p>
      <w:r>
        <w:t>Velocity = Total Story Points Completed / Number of Sprints</w:t>
      </w:r>
    </w:p>
    <w:p>
      <w:r>
        <w:t>Using the planned estimates only: 32 / 2 = 16 story points per sprint.</w:t>
      </w:r>
    </w:p>
    <w:p>
      <w:r>
        <w:t>Therefore, the planned average is 16 story points per sprint. This is a planning estimate, not the team's measured velocity. Actual velocity must be calculated using story points completed in completed sprints.</w:t>
      </w:r>
    </w:p>
    <w:p>
      <w:pPr>
        <w:pStyle w:val="Heading1"/>
      </w:pPr>
      <w:r>
        <w:t>Note</w:t>
      </w:r>
    </w:p>
    <w:p>
      <w:r>
        <w:t>The sprint allocation and story-point values above are proposed estimates for the LegalEase project, using the 1, 2, 3, and 5 scale in the supplied Planning logic document. They should be updated based on the team's actual task breakdown and completed work. LegalEase generates first-draft legal documents; the output requires review by a qualified legal professional.</w:t>
      </w:r>
    </w:p>
    <w:sectPr w:rsidR="00FC693F" w:rsidRPr="0006063C" w:rsidSect="00034616">
      <w:pgSz w:w="11909" w:h="16834"/>
      <w:pgMar w:top="936" w:right="1008" w:bottom="936" w:left="1008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Arial" w:hAnsi="Arial"/>
      <w:sz w:val="20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 w:ascii="Arial" w:hAnsi="Arial"/>
      <w:b/>
      <w:bCs/>
      <w:color w:val="365F91" w:themeColor="accent1" w:themeShade="BF"/>
      <w:sz w:val="26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 w:ascii="Arial" w:hAnsi="Arial"/>
      <w:b/>
      <w:bCs/>
      <w:color w:val="4F81BD" w:themeColor="accent1"/>
      <w:sz w:val="22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 w:ascii="Arial" w:hAnsi="Arial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