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32E46" w14:textId="13FCC31F" w:rsidR="000C2ECF" w:rsidRPr="000C2ECF" w:rsidRDefault="000C2ECF">
      <w:pPr>
        <w:rPr>
          <w:noProof/>
          <w:lang w:val="en-GB"/>
        </w:rPr>
      </w:pPr>
      <w:r w:rsidRPr="000C2ECF">
        <w:rPr>
          <w:noProof/>
          <w:lang w:val="en-GB"/>
        </w:rPr>
        <w:t>Summary of Results</w:t>
      </w:r>
    </w:p>
    <w:p w14:paraId="3C5861F3" w14:textId="44B6857B" w:rsidR="000C2ECF" w:rsidRPr="000C2ECF" w:rsidRDefault="000C2ECF" w:rsidP="000C2ECF">
      <w:pPr>
        <w:pStyle w:val="NormalWeb"/>
        <w:numPr>
          <w:ilvl w:val="0"/>
          <w:numId w:val="2"/>
        </w:numPr>
        <w:rPr>
          <w:lang w:val="en-GB"/>
        </w:rPr>
      </w:pPr>
      <w:r w:rsidRPr="000C2ECF">
        <w:rPr>
          <w:lang w:val="en-GB"/>
        </w:rPr>
        <w:t>Data quality: All 649 student records were processed successfully, with no missing values, invalid values, or duplicate records detected by our cleaning checks.</w:t>
      </w:r>
    </w:p>
    <w:p w14:paraId="25B27F18" w14:textId="292BA8A9" w:rsidR="000C2ECF" w:rsidRDefault="000C2ECF" w:rsidP="000C2ECF">
      <w:pPr>
        <w:pStyle w:val="NormalWeb"/>
        <w:numPr>
          <w:ilvl w:val="0"/>
          <w:numId w:val="2"/>
        </w:numPr>
        <w:rPr>
          <w:lang w:val="en-GB"/>
        </w:rPr>
      </w:pPr>
      <w:r w:rsidRPr="000C2ECF">
        <w:rPr>
          <w:lang w:val="en-GB"/>
        </w:rPr>
        <w:t>Risk classification: The algorithm classified 367 students (56.5%) as Low Risk, 260 (40.1%) as Medium Risk, and 22 (3.4%) as High Risk.</w:t>
      </w:r>
    </w:p>
    <w:p w14:paraId="4BC29110" w14:textId="0932406A" w:rsidR="000C2ECF" w:rsidRPr="000C2ECF" w:rsidRDefault="000C2ECF" w:rsidP="000C2ECF">
      <w:pPr>
        <w:pStyle w:val="NormalWeb"/>
        <w:numPr>
          <w:ilvl w:val="0"/>
          <w:numId w:val="2"/>
        </w:numPr>
        <w:rPr>
          <w:lang w:val="en-GB"/>
        </w:rPr>
      </w:pPr>
      <w:r w:rsidRPr="000C2ECF">
        <w:rPr>
          <w:lang w:val="en-GB"/>
        </w:rPr>
        <w:t>Prediction accuracy: The algorithm achieved an overall binary pass/fail prediction accuracy of 84.90% using the final grade (</w:t>
      </w:r>
      <w:r w:rsidRPr="000C2ECF">
        <w:rPr>
          <w:rStyle w:val="HTMLCode"/>
          <w:lang w:val="en-GB"/>
        </w:rPr>
        <w:t>G3</w:t>
      </w:r>
      <w:r w:rsidRPr="000C2ECF">
        <w:rPr>
          <w:lang w:val="en-GB"/>
        </w:rPr>
        <w:t>) for evaluation.</w:t>
      </w:r>
    </w:p>
    <w:p w14:paraId="0243E862" w14:textId="00192C0C" w:rsidR="000C2ECF" w:rsidRPr="000C2ECF" w:rsidRDefault="000C2ECF" w:rsidP="000C2ECF">
      <w:pPr>
        <w:pStyle w:val="NormalWeb"/>
        <w:numPr>
          <w:ilvl w:val="0"/>
          <w:numId w:val="2"/>
        </w:numPr>
        <w:rPr>
          <w:lang w:val="en-GB"/>
        </w:rPr>
      </w:pPr>
      <w:r w:rsidRPr="000C2ECF">
        <w:rPr>
          <w:lang w:val="en-GB"/>
        </w:rPr>
        <w:t xml:space="preserve">Correctly identified failures: Of the 100 students who </w:t>
      </w:r>
      <w:proofErr w:type="gramStart"/>
      <w:r w:rsidRPr="000C2ECF">
        <w:rPr>
          <w:lang w:val="en-GB"/>
        </w:rPr>
        <w:t>actually failed</w:t>
      </w:r>
      <w:proofErr w:type="gramEnd"/>
      <w:r w:rsidRPr="000C2ECF">
        <w:rPr>
          <w:lang w:val="en-GB"/>
        </w:rPr>
        <w:t xml:space="preserve"> (</w:t>
      </w:r>
      <w:r w:rsidRPr="000C2ECF">
        <w:rPr>
          <w:rStyle w:val="HTMLCode"/>
          <w:lang w:val="en-GB"/>
        </w:rPr>
        <w:t>G3 &lt; 10</w:t>
      </w:r>
      <w:r w:rsidRPr="000C2ECF">
        <w:rPr>
          <w:lang w:val="en-GB"/>
        </w:rPr>
        <w:t>), the algorithm correctly identified 12 as High Risk.</w:t>
      </w:r>
    </w:p>
    <w:p w14:paraId="0236BBB7" w14:textId="5DCC500C" w:rsidR="000C2ECF" w:rsidRPr="000C2ECF" w:rsidRDefault="000C2ECF" w:rsidP="000C2ECF">
      <w:pPr>
        <w:pStyle w:val="NormalWeb"/>
        <w:numPr>
          <w:ilvl w:val="0"/>
          <w:numId w:val="2"/>
        </w:numPr>
        <w:rPr>
          <w:lang w:val="en-GB"/>
        </w:rPr>
      </w:pPr>
      <w:r w:rsidRPr="000C2ECF">
        <w:rPr>
          <w:lang w:val="en-GB"/>
        </w:rPr>
        <w:t xml:space="preserve">Missed failures: The algorithm failed to identify 88 of the 100 students who </w:t>
      </w:r>
      <w:proofErr w:type="gramStart"/>
      <w:r w:rsidRPr="000C2ECF">
        <w:rPr>
          <w:lang w:val="en-GB"/>
        </w:rPr>
        <w:t>actually failed</w:t>
      </w:r>
      <w:proofErr w:type="gramEnd"/>
      <w:r w:rsidRPr="000C2ECF">
        <w:rPr>
          <w:lang w:val="en-GB"/>
        </w:rPr>
        <w:t>, indicating that the current risk-scoring rules need improvement.</w:t>
      </w:r>
    </w:p>
    <w:p w14:paraId="08CC133C" w14:textId="7263C42D" w:rsidR="000C2ECF" w:rsidRPr="000C2ECF" w:rsidRDefault="000C2ECF" w:rsidP="000C2ECF">
      <w:pPr>
        <w:pStyle w:val="NormalWeb"/>
        <w:numPr>
          <w:ilvl w:val="0"/>
          <w:numId w:val="2"/>
        </w:numPr>
        <w:rPr>
          <w:lang w:val="en-GB"/>
        </w:rPr>
      </w:pPr>
      <w:r w:rsidRPr="000C2ECF">
        <w:rPr>
          <w:lang w:val="en-GB"/>
        </w:rPr>
        <w:t xml:space="preserve">False alarms: Ten students were classified as High Risk but </w:t>
      </w:r>
      <w:proofErr w:type="gramStart"/>
      <w:r w:rsidRPr="000C2ECF">
        <w:rPr>
          <w:lang w:val="en-GB"/>
        </w:rPr>
        <w:t>actually passed</w:t>
      </w:r>
      <w:proofErr w:type="gramEnd"/>
      <w:r w:rsidRPr="000C2ECF">
        <w:rPr>
          <w:lang w:val="en-GB"/>
        </w:rPr>
        <w:t>, demonstrating that risk factors do not always lead to academic failure.</w:t>
      </w:r>
    </w:p>
    <w:p w14:paraId="180A8E4E" w14:textId="7AB20926" w:rsidR="000C2ECF" w:rsidRPr="000C2ECF" w:rsidRDefault="000C2ECF" w:rsidP="000C2ECF">
      <w:pPr>
        <w:pStyle w:val="NormalWeb"/>
        <w:numPr>
          <w:ilvl w:val="0"/>
          <w:numId w:val="2"/>
        </w:numPr>
        <w:rPr>
          <w:lang w:val="en-GB"/>
        </w:rPr>
      </w:pPr>
      <w:r w:rsidRPr="000C2ECF">
        <w:rPr>
          <w:lang w:val="en-GB"/>
        </w:rPr>
        <w:t xml:space="preserve">Main conclusion: Although the algorithm achieved relatively high overall accuracy, it identified only 12% of students who </w:t>
      </w:r>
      <w:proofErr w:type="gramStart"/>
      <w:r w:rsidRPr="000C2ECF">
        <w:rPr>
          <w:lang w:val="en-GB"/>
        </w:rPr>
        <w:t>actually failed</w:t>
      </w:r>
      <w:proofErr w:type="gramEnd"/>
      <w:r w:rsidRPr="000C2ECF">
        <w:rPr>
          <w:lang w:val="en-GB"/>
        </w:rPr>
        <w:t>. This suggests that accuracy alone is not sufficient to evaluate its effectiveness.</w:t>
      </w:r>
    </w:p>
    <w:p w14:paraId="15AB092C" w14:textId="5BAA1001" w:rsidR="000C2ECF" w:rsidRDefault="000C2ECF">
      <w:pPr>
        <w:rPr>
          <w:lang w:val="en-GB"/>
        </w:rPr>
      </w:pPr>
      <w:r>
        <w:rPr>
          <w:noProof/>
        </w:rPr>
        <w:drawing>
          <wp:inline distT="0" distB="0" distL="0" distR="0" wp14:anchorId="2634DF7D" wp14:editId="54BCD83C">
            <wp:extent cx="3882748" cy="2263652"/>
            <wp:effectExtent l="0" t="0" r="3810" b="3810"/>
            <wp:docPr id="660870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8705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03789" cy="2275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971C9" w14:textId="2BEF02CA" w:rsidR="000C2ECF" w:rsidRPr="000C2ECF" w:rsidRDefault="000C2ECF">
      <w:pPr>
        <w:rPr>
          <w:lang w:val="en-GB"/>
        </w:rPr>
      </w:pPr>
      <w:r>
        <w:rPr>
          <w:noProof/>
        </w:rPr>
        <w:drawing>
          <wp:inline distT="0" distB="0" distL="0" distR="0" wp14:anchorId="0B4ABFE6" wp14:editId="7A210885">
            <wp:extent cx="3904935" cy="2910142"/>
            <wp:effectExtent l="0" t="0" r="635" b="5080"/>
            <wp:docPr id="1132889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96329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3747" cy="293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C2ECF" w:rsidRPr="000C2E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A1DE1"/>
    <w:multiLevelType w:val="hybridMultilevel"/>
    <w:tmpl w:val="DA2432F2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F3B46CE"/>
    <w:multiLevelType w:val="hybridMultilevel"/>
    <w:tmpl w:val="4484DDC8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274525">
    <w:abstractNumId w:val="0"/>
  </w:num>
  <w:num w:numId="2" w16cid:durableId="5305810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ECF"/>
    <w:rsid w:val="000C2ECF"/>
    <w:rsid w:val="003100E8"/>
    <w:rsid w:val="005F49D2"/>
    <w:rsid w:val="0064555C"/>
    <w:rsid w:val="008B02C3"/>
    <w:rsid w:val="00BD7FB1"/>
    <w:rsid w:val="00C82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6683BC"/>
  <w15:chartTrackingRefBased/>
  <w15:docId w15:val="{855E7D30-40FA-4E8B-8462-92F0FBD153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E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E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E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E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E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E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E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E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E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E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E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E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E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E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E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E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E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E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E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E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E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E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E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E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E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E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E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E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EC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C2E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sv-SE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C2EC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179</Words>
  <Characters>950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Bobba</dc:creator>
  <cp:keywords/>
  <dc:description/>
  <cp:lastModifiedBy>Srinivas Bobba</cp:lastModifiedBy>
  <cp:revision>1</cp:revision>
  <dcterms:created xsi:type="dcterms:W3CDTF">2026-10-25T13:37:00Z</dcterms:created>
  <dcterms:modified xsi:type="dcterms:W3CDTF">2026-10-25T14:18:00Z</dcterms:modified>
</cp:coreProperties>
</file>