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E293B"/>
          <w:sz w:val="56"/>
          <w:szCs w:val="56"/>
        </w:rPr>
        <w:t xml:space="preserve">Helyx Support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75569"/>
          <w:sz w:val="32"/>
          <w:szCs w:val="32"/>
        </w:rPr>
        <w:t xml:space="preserve">Deployment &amp; Integration Guide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Microsoft Azure Entra ID · Email Integration · Docker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ℹ️  Note:  </w:t>
            </w: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This guide covers the complete setup needed to take Helyx Support from development to a live production system. It is split into two parts — one for the IT/Azure administrator and one for the engineering team.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What This Guide Covers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Integration</w:t>
            </w:r>
          </w:p>
        </w:tc>
        <w:tc>
          <w:tcPr>
            <w:tcW w:type="dxa" w:w="69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Microsoft SSO Login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Agents, admins, and customers sign in using their existing Microsoft account. No separate passwords to manage.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Inbound Email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Emails sent to support@helyxtech.com automatically create tickets in the system.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Outbound Email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When an agent posts a Public Reply on a ticket, the customer receives it in the same email thread.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Docker Deployment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The entire application (app + database + file storage) runs as a single container on your Linux VM.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How User Roles Work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system uses a single Azure App Registration for everything. After a user signs in with Microsoft, the app checks their email against the Users table: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Who They Are</w:t>
            </w:r>
          </w:p>
        </w:tc>
        <w:tc>
          <w:tcPr>
            <w:tcW w:type="dxa" w:w="35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the App Knows</w:t>
            </w:r>
          </w:p>
        </w:tc>
        <w:tc>
          <w:tcPr>
            <w:tcW w:type="dxa" w:w="35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They See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Admin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Email is in the Users table with role = admin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Full access — tickets, users, settings, all features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Agent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Email is in the Users table with role = agent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All tickets, knowledge base, announcements, ideas board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Customer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Azure account exists but NOT in the Users table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Customer portal — their tickets, KB, announcements, ideas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Who Does What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Steps Required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IT / Azure AD Administrator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Part 1 — Register the app in Azure, set permissions, create credentials, verify mailbox, create customer accounts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Helyx Engineering Team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Part 2 — Configure environment files, run locally or deploy with Docker, run integration tests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8350F"/>
                <w:sz w:val="20"/>
                <w:szCs w:val="20"/>
              </w:rPr>
              <w:t xml:space="preserve">⚠️  Important:  </w:t>
            </w:r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The engineering team cannot activate email integration until the IT admin has completed Part 1 and shared the credential values.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3B82F6" w:sz="4"/>
        </w:pBdr>
        <w:shd w:fill="1E293B" w:val="clear"/>
        <w:spacing w:after="160" w:before="360"/>
        <w:ind w:left="160" w:righ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Part 1 — IT / Azure AD Administrator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Complete these steps before handing off to the engineering team. You will need Global Administrator or Cloud Application Administrator + Exchange Administrator rights in Azure Active Directory.</w:t>
      </w:r>
    </w:p>
    <w:p>
      <w:pPr>
        <w:spacing w:after="80" w:before="0"/>
      </w:pPr>
      <w:r>
        <w:t xml:space="preserve"/>
      </w:r>
    </w:p>
    <w:p>
      <w:pPr>
        <w:pBdr>
          <w:left w:val="single" w:color="3B82F6" w:sz="12" w:space="8"/>
        </w:pBdr>
        <w:spacing w:after="100" w:before="240"/>
        <w:ind w:left="2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Step 1  </w:t>
      </w: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Register the App in Azure AD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single App Registration handles both user login (SSO) and email integration.</w:t>
      </w:r>
    </w:p>
    <w:p>
      <w:pPr>
        <w:spacing w:after="4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Sign in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to the Azure Portal: https://portal.azure.com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 to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Azure Active Directory → App registrations → + New registration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Fill in the registration form: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Helyx Support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Supported account types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Accounts in this organizational directory only (Single tenant)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Redirect URI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Leave blank for now — set in Step 1b below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Register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. You will land on the app overview page — keep it open.</w:t>
      </w:r>
    </w:p>
    <w:p>
      <w:pPr>
        <w:spacing w:after="80" w:before="0"/>
      </w:pPr>
      <w:r>
        <w:t xml:space="preserve"/>
      </w:r>
    </w:p>
    <w:p>
      <w:pPr>
        <w:pBdr>
          <w:left w:val="single" w:color="3B82F6" w:sz="12" w:space="8"/>
        </w:pBdr>
        <w:spacing w:after="100" w:before="240"/>
        <w:ind w:left="2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Step 1b  </w:t>
      </w: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Add the SPA Redirect URI (for user login)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enables the “Sign in with Microsoft” button in the app.</w:t>
      </w:r>
    </w:p>
    <w:p>
      <w:pPr>
        <w:spacing w:after="4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 the App Registration, go to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Authentication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+ Add a platform → choose Single-page application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the following Redirect URIs:</w:t>
      </w:r>
    </w:p>
    <w:p>
      <w:pPr>
        <w:pStyle w:val="ListParagraph"/>
        <w:numPr>
          <w:ilvl w:val="0"/>
          <w:numId w:val="2"/>
        </w:numPr>
        <w:spacing w:after="20" w:before="20"/>
        <w:ind w:left="108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Production:   https://your-production-domain.com</w:t>
      </w:r>
    </w:p>
    <w:p>
      <w:pPr>
        <w:pStyle w:val="ListParagraph"/>
        <w:numPr>
          <w:ilvl w:val="0"/>
          <w:numId w:val="2"/>
        </w:numPr>
        <w:spacing w:after="20" w:before="20"/>
        <w:ind w:left="108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Development:  http://localhost:5173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Under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Implicit grant and hybrid flows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— leave both checkboxes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UNCHECKED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Configure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8350F"/>
                <w:sz w:val="20"/>
                <w:szCs w:val="20"/>
              </w:rPr>
              <w:t xml:space="preserve">⚠️  Important:  </w:t>
            </w:r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The Redirect URI must exactly match the URL where the app is hosted. If the domain changes later, add the new URI here.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left w:val="single" w:color="3B82F6" w:sz="12" w:space="8"/>
        </w:pBdr>
        <w:spacing w:after="100" w:before="240"/>
        <w:ind w:left="2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Step 2  </w:t>
      </w: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Grant API Permissions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app needs two types of permissions: delegated permissions for user login, and application permissions for reading and sending email.</w:t>
      </w:r>
    </w:p>
    <w:p>
      <w:pPr>
        <w:spacing w:after="4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Delegated permissions (for user login / SSO)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 to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API permissions → + Add a permission → Microsoft Graph → Delegated permissions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Search for and add all three of the following: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Permission</w:t>
            </w:r>
          </w:p>
        </w:tc>
        <w:tc>
          <w:tcPr>
            <w:tcW w:type="dxa" w:w="69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openid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Required for SSO — identifies the user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profile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Provides the user’s display name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email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Provides the user’s email address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EE7B7" w:sz="1"/>
              <w:left w:val="single" w:color="6EE7B7" w:sz="1"/>
              <w:bottom w:val="single" w:color="6EE7B7" w:sz="1"/>
              <w:right w:val="single" w:color="6EE7B7" w:sz="1"/>
            </w:tcBorders>
            <w:shd w:fill="ECFD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✅ Tip:  </w:t>
            </w: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These three permissions are low-privilege and should not require admin consent for most tenants. They are the same permissions used by any Microsoft 365 app sign-in.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Application permissions (for email integration)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+ Add a permission → Microsoft Graph → Application permissions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Search for and add the following two permissions: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Permission</w:t>
            </w:r>
          </w:p>
        </w:tc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Mail.Read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Application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Read emails from the support@ inbox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Mail.Send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Application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Send reply emails as support@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Grant admin consent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— click the “Grant admin consent for [your org]” button and confirm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A5A5" w:sz="1"/>
              <w:left w:val="single" w:color="FCA5A5" w:sz="1"/>
              <w:bottom w:val="single" w:color="FCA5A5" w:sz="1"/>
              <w:right w:val="single" w:color="FCA5A5" w:sz="1"/>
            </w:tcBorders>
            <w:shd w:fill="FE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F1D1D"/>
                <w:sz w:val="20"/>
                <w:szCs w:val="20"/>
              </w:rPr>
              <w:t xml:space="preserve">🔴 Critical:  </w:t>
            </w:r>
            <w:r>
              <w:rPr>
                <w:rFonts w:ascii="Arial" w:cs="Arial" w:eastAsia="Arial" w:hAnsi="Arial"/>
                <w:color w:val="7F1D1D"/>
                <w:sz w:val="20"/>
                <w:szCs w:val="20"/>
              </w:rPr>
              <w:t xml:space="preserve">Both Mail.Read and Mail.Send require admin consent. The green checkmarks next to each permission confirm consent has been granted. Without this, the email integration will not work.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left w:val="single" w:color="3B82F6" w:sz="12" w:space="8"/>
        </w:pBdr>
        <w:spacing w:after="100" w:before="240"/>
        <w:ind w:left="2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Step 3  </w:t>
      </w: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Create a Client Secret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client secret is used only for the email integration (reading the mailbox and sending replies). It is NOT used for user login.</w:t>
      </w:r>
    </w:p>
    <w:p>
      <w:pPr>
        <w:spacing w:after="4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 to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Certificates &amp; secrets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+ New client secret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Give it a description (e.g. “Helyx Support Email Bot”) and choose an expiry —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24 months recommended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Add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Copy the Value immediately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— it is only shown once and cannot be retrieved later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A5A5" w:sz="1"/>
              <w:left w:val="single" w:color="FCA5A5" w:sz="1"/>
              <w:bottom w:val="single" w:color="FCA5A5" w:sz="1"/>
              <w:right w:val="single" w:color="FCA5A5" w:sz="1"/>
            </w:tcBorders>
            <w:shd w:fill="FE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F1D1D"/>
                <w:sz w:val="20"/>
                <w:szCs w:val="20"/>
              </w:rPr>
              <w:t xml:space="preserve">🔴 Critical:  </w:t>
            </w:r>
            <w:r>
              <w:rPr>
                <w:rFonts w:ascii="Arial" w:cs="Arial" w:eastAsia="Arial" w:hAnsi="Arial"/>
                <w:color w:val="7F1D1D"/>
                <w:sz w:val="20"/>
                <w:szCs w:val="20"/>
              </w:rPr>
              <w:t xml:space="preserve">The secret Value is only visible immediately after creation. If you navigate away without copying it, you must delete it and create a new one. Store it securely in your IT password manager until you share it with the engineering team.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left w:val="single" w:color="3B82F6" w:sz="12" w:space="8"/>
        </w:pBdr>
        <w:spacing w:after="100" w:before="240"/>
        <w:ind w:left="2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Step 4  </w:t>
      </w: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Collect and Share Credential Values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Collect all four values below from the App Registration and share them securely with the engineering team.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80"/>
        <w:gridCol w:w="3280"/>
      </w:tblGrid>
      <w:tr>
        <w:trPr>
          <w:tblHeader/>
        </w:trPr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  <w:tc>
          <w:tcPr>
            <w:tcW w:type="dxa" w:w="38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Where to Find It</w:t>
            </w:r>
          </w:p>
        </w:tc>
        <w:tc>
          <w:tcPr>
            <w:tcW w:type="dxa" w:w="32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Looks Like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Tenant ID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App Overview → Directory (tenant) ID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xxxxxxxx-xxxx-xxxx-xxxx-xxxxxxxxxxxx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Client ID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App Overview → Application (client) ID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xxxxxxxx-xxxx-xxxx-xxxx-xxxxxxxxxxxx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Client Secret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Certificates &amp; secrets → Value column (copy immediately)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Long alphanumeric string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8350F"/>
                <w:sz w:val="20"/>
                <w:szCs w:val="20"/>
              </w:rPr>
              <w:t xml:space="preserve">⚠️  Important:  </w:t>
            </w:r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Send these values via a secure channel — IT password manager share, encrypted email, or your organisation’s secrets vault. Never send them in plain-text Slack or email.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left w:val="single" w:color="3B82F6" w:sz="12" w:space="8"/>
        </w:pBdr>
        <w:spacing w:after="100" w:before="240"/>
        <w:ind w:left="2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Step 5  </w:t>
      </w: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Verify the support@ Mailbox Exists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Confirm that the following mailbox is active in Exchange Online: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support@helyxtech.com</w:t>
            </w:r>
          </w:p>
        </w:tc>
      </w:tr>
    </w:tbl>
    <w:p>
      <w:pPr>
        <w:spacing w:after="4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it does not exist, create it in the Microsoft 365 admin centre under Users → Shared mailboxes. No changes to the mailbox itself are required — the permissions granted in Step 2 are sufficient.</w:t>
      </w:r>
    </w:p>
    <w:p>
      <w:pPr>
        <w:spacing w:after="80" w:before="0"/>
      </w:pPr>
      <w:r>
        <w:t xml:space="preserve"/>
      </w:r>
    </w:p>
    <w:p>
      <w:pPr>
        <w:pBdr>
          <w:left w:val="single" w:color="3B82F6" w:sz="12" w:space="8"/>
        </w:pBdr>
        <w:spacing w:after="100" w:before="240"/>
        <w:ind w:left="2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Step 6  </w:t>
      </w: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Create User Accounts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Agent and admin accounts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Agents and admins need two things: an Azure account in your tenant AND a row in the Helyx Support database. The Azure account is for login; the database row defines their role.</w:t>
      </w:r>
    </w:p>
    <w:p>
      <w:pPr>
        <w:spacing w:after="4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Azure: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Ensure they have an active account in your Azure tenant (most employees already 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App: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Ask an admin to go to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Settings → Users → Add User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, and enter their email with the correct role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Customer accounts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Customers sign in with Microsoft too. They need an Azure account in your tenant but do NOT need a row in the Users table — the app automatically treats them as customers.</w:t>
      </w:r>
    </w:p>
    <w:p>
      <w:pPr>
        <w:spacing w:after="4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 to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Azure Portal → Azure Active Directory → Users → + New user → Invite external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Enter their email address and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Invite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— they will receive an email from Microsoft to set up their account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Once they accept the invitation, they can sign in to the Helyx Support customer portal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EE7B7" w:sz="1"/>
              <w:left w:val="single" w:color="6EE7B7" w:sz="1"/>
              <w:bottom w:val="single" w:color="6EE7B7" w:sz="1"/>
              <w:right w:val="single" w:color="6EE7B7" w:sz="1"/>
            </w:tcBorders>
            <w:shd w:fill="ECFD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✅ Tip:  </w:t>
            </w: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Guest accounts (external users invited via Azure B2B) work the same as member accounts for portal login. The customer never needs to know anything about Azure — they just click “Sign in with Microsoft” and use the account you invited them with.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Part 1 Checklist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App registered in Azure AD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SPA Redirect URI added for production domain (and localhost for dev)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Delegated permissions added: openid, profile, email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Application permissions added: Mail.Read, Mail.Send — with admin consent granted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Client secret created and copied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Tenant ID, Client ID, and Client Secret shared securely with engineering team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support@helyxtech.com mailbox confirmed active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Customer Azure accounts created / invited as needed</w:t>
      </w:r>
    </w:p>
    <w:p>
      <w:pPr>
        <w:spacing w:after="240" w:before="0"/>
      </w:pPr>
      <w:r>
        <w:t xml:space="preserve"/>
      </w:r>
    </w:p>
    <w:p>
      <w:pPr>
        <w:pStyle w:val="Heading1"/>
        <w:pBdr>
          <w:bottom w:val="single" w:color="3B82F6" w:sz="4"/>
        </w:pBdr>
        <w:shd w:fill="1E293B" w:val="clear"/>
        <w:spacing w:after="160" w:before="360"/>
        <w:ind w:left="160" w:righ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Part 2 — Helyx Engineering Team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Complete these steps once the IT team has shared the Tenant ID, Client ID, and Client Secret from Part 1.</w:t>
      </w:r>
    </w:p>
    <w:p>
      <w:pPr>
        <w:spacing w:after="80" w:before="0"/>
      </w:pPr>
      <w:r>
        <w:t xml:space="preserve"/>
      </w:r>
    </w:p>
    <w:p>
      <w:pPr>
        <w:pBdr>
          <w:left w:val="single" w:color="3B82F6" w:sz="12" w:space="8"/>
        </w:pBdr>
        <w:spacing w:after="100" w:before="240"/>
        <w:ind w:left="2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Step 1  </w:t>
      </w: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Install Dependencies and Run Locally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From the project root, install dependencies for both the server and client: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cd server &amp;&amp; npm install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cd ../client &amp;&amp; npm install</w:t>
            </w:r>
          </w:p>
        </w:tc>
      </w:tr>
    </w:tbl>
    <w:p>
      <w:pPr>
        <w:spacing w:after="4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 start the development server (both backend and frontend together):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npm run dev   # run from the project root</w:t>
            </w:r>
          </w:p>
        </w:tc>
      </w:tr>
    </w:tbl>
    <w:p>
      <w:pPr>
        <w:spacing w:after="4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backend starts on </w:t>
      </w: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http://localhost:3001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and the frontend on </w:t>
      </w: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http://localhost:5173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. The app runs in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dev mode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by default (see Step 2), which lets you log in without Azure SSO while you are setting up credentials.</w:t>
      </w:r>
    </w:p>
    <w:p>
      <w:pPr>
        <w:spacing w:after="80" w:before="0"/>
      </w:pPr>
      <w:r>
        <w:t xml:space="preserve"/>
      </w:r>
    </w:p>
    <w:p>
      <w:pPr>
        <w:pBdr>
          <w:left w:val="single" w:color="3B82F6" w:sz="12" w:space="8"/>
        </w:pBdr>
        <w:spacing w:after="100" w:before="240"/>
        <w:ind w:left="2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Step 2  </w:t>
      </w: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Create the Server Environment File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 or open </w:t>
      </w: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server/.env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in the project. This file is already in </w:t>
      </w: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.gitignore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— never commit it to source control.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# ── JWT signing secret 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# Generate with: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#   node -e "console.log(require('crypto').randomBytes(48).toString('hex'))"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JWT_SECRET=&lt;paste-generated-value-here&gt;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# ── Azure AD App Registration (from IT team) 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AZURE_TENANT_ID=&lt;paste-tenant-id-here&gt;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AZURE_CLIENT_ID=&lt;paste-client-id-here&gt;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AZURE_CLIENT_SECRET=&lt;paste-client-secret-here&gt;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# ── Support mailbox 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SUPPORT_MAILBOX=support@helyxtech.com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# ── Webhook URL (set after Step 4 / Step 5) 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# Must be a public HTTPS URL. Use ngrok for local testing (see Step 4).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# For production Docker, use your server's domain.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WEBHOOK_BASE_URL=https://your-server-domain-here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# ── Webhook secret 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# Arbitrary random string — Graph echoes it back so we can verify requests.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# Generate the same way as JWT_SECRET above.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GRAPH_WEBHOOK_SECRET=&lt;paste-generated-value-here&gt;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# ── Server port 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PORT=3001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A5A5" w:sz="1"/>
              <w:left w:val="single" w:color="FCA5A5" w:sz="1"/>
              <w:bottom w:val="single" w:color="FCA5A5" w:sz="1"/>
              <w:right w:val="single" w:color="FCA5A5" w:sz="1"/>
            </w:tcBorders>
            <w:shd w:fill="FE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F1D1D"/>
                <w:sz w:val="20"/>
                <w:szCs w:val="20"/>
              </w:rPr>
              <w:t xml:space="preserve">🔴 Critical:  </w:t>
            </w:r>
            <w:r>
              <w:rPr>
                <w:rFonts w:ascii="Arial" w:cs="Arial" w:eastAsia="Arial" w:hAnsi="Arial"/>
                <w:color w:val="7F1D1D"/>
                <w:sz w:val="20"/>
                <w:szCs w:val="20"/>
              </w:rPr>
              <w:t xml:space="preserve">JWT_SECRET must be a long, unique, random string. Anyone who knows this value can forge login tokens. Generate it fresh — never reuse a value from another project.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8350F"/>
                <w:sz w:val="20"/>
                <w:szCs w:val="20"/>
              </w:rPr>
              <w:t xml:space="preserve">⚠️  Important:  </w:t>
            </w:r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Never commit server/.env to Git. Confirm with: git status (server/.env must not appear in the output).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left w:val="single" w:color="3B82F6" w:sz="12" w:space="8"/>
        </w:pBdr>
        <w:spacing w:after="100" w:before="240"/>
        <w:ind w:left="2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Step 3  </w:t>
      </w: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Create the Client Environment File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 </w:t>
      </w: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client/.env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by copying </w:t>
      </w: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client/.env.example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. These values are embedded into the frontend bundle at build time by Vite — they are not secrets.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# ── Dev mode 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# Set to "true" to bypass Microsoft SSO (use simple email/name login).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# Useful when Azure credentials are not yet configured.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# NEVER set to "true" in a production build.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VITE_DEV_MODE=false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# ── Azure App Registration (same values as server/.env) 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VITE_AZURE_TENANT_ID=&lt;paste-tenant-id-here&gt;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VITE_AZURE_CLIENT_ID=&lt;paste-client-id-here&gt;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ℹ️  Note:  </w:t>
            </w: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For Docker/production deployments, you do NOT need a separate client/.env. The docker-compose.yml automatically passes AZURE_TENANT_ID and AZURE_CLIENT_ID from the root .env as Vite build args at image build time. client/.env is only needed for local npm run dev.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left w:val="single" w:color="3B82F6" w:sz="12" w:space="8"/>
        </w:pBdr>
        <w:spacing w:after="100" w:before="240"/>
        <w:ind w:left="2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Step 4  </w:t>
      </w: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Set Up the Webhook URL (Local Testing)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Microsoft Graph needs a public HTTPS URL to POST email notifications to. For local development, use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ngrok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to create a temporary tunnel to your local server.</w:t>
      </w:r>
    </w:p>
    <w:p>
      <w:pPr>
        <w:spacing w:after="4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Install ngrok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from https://ngrok.com/download, then run: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ngrok http 3001</w:t>
            </w:r>
          </w:p>
        </w:tc>
      </w:tr>
    </w:tbl>
    <w:p>
      <w:pPr>
        <w:spacing w:after="4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Copy the https:// URL that ngrok prints (e.g. https://abc123.ngrok.io) and set it in server/.env: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WEBHOOK_BASE_URL=https://abc123.ngrok.io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8350F"/>
                <w:sz w:val="20"/>
                <w:szCs w:val="20"/>
              </w:rPr>
              <w:t xml:space="preserve">⚠️  Important:  </w:t>
            </w:r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ngrok URLs change every time you restart ngrok on the free plan. Update WEBHOOK_BASE_URL and restart the server each session. For persistent local testing, use a paid ngrok plan or a fixed subdomain. For production, this is your real server domain (set once, never changes).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left w:val="single" w:color="3B82F6" w:sz="12" w:space="8"/>
        </w:pBdr>
        <w:spacing w:after="100" w:before="240"/>
        <w:ind w:left="2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Step 5  </w:t>
      </w: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Build and Deploy with Docker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entire application is packaged as a single Docker container. All persistent data (database and uploaded files) is stored in Docker volumes so it survives updates and restarts.</w:t>
      </w:r>
    </w:p>
    <w:p>
      <w:pPr>
        <w:spacing w:after="4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Root .env file (production)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For Docker deployments, create a single </w:t>
      </w: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.env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file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 the project root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(next to </w:t>
      </w: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docker-compose.yml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). This replaces both </w:t>
      </w: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server/.env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client/.env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for production — docker-compose reads from it automatically.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AZURE_TENANT_ID=&lt;paste-tenant-id-here&gt;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AZURE_CLIENT_ID=&lt;paste-client-id-here&gt;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AZURE_CLIENT_SECRET=&lt;paste-client-secret-here&gt;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JWT_SECRET=&lt;paste-generated-value-here&gt;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SUPPORT_MAILBOX=support@helyxtech.com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WEBHOOK_BASE_URL=https://your-production-domain.com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GRAPH_WEBHOOK_SECRET=&lt;paste-generated-value-here&gt;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ℹ️  Note:  </w:t>
            </w: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VITE_DEV_MODE is not set in the root .env — it defaults to false in production. The Azure credentials are automatically passed as Vite build args during docker compose build, so the frontend bundle is configured correctly without a separate client/.env.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First-time deployment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Copy the project files to the Linux VM (via </w:t>
      </w: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git clone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or </w:t>
      </w: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scp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 the root </w:t>
      </w: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.env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file with all values above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Build and start the container: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docker compose up -d --build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Check the logs to confirm a clean start: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docker compose logs -f</w:t>
            </w:r>
          </w:p>
        </w:tc>
      </w:tr>
    </w:tbl>
    <w:p>
      <w:pPr>
        <w:spacing w:after="4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 a successful first start you should see: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Database initialised: /app/server/helix_support.db.bin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🟢  Helyx Support API → http://localhost:3001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📬  Graph subscription active — id: xxxxxxxx-...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    Watching: support@helyxtech.com | Expires: ...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EE7B7" w:sz="1"/>
              <w:left w:val="single" w:color="6EE7B7" w:sz="1"/>
              <w:bottom w:val="single" w:color="6EE7B7" w:sz="1"/>
              <w:right w:val="single" w:color="6EE7B7" w:sz="1"/>
            </w:tcBorders>
            <w:shd w:fill="ECFD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✅ Tip:  </w:t>
            </w: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The database and all tables are created automatically on first boot. No manual database setup is needed.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Updating to a new version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data is safe in Docker volumes. Updates never touch it: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git pull                          # get latest code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docker compose up -d --build      # rebuild and restart</w:t>
            </w:r>
          </w:p>
        </w:tc>
      </w:tr>
    </w:tbl>
    <w:p>
      <w:pPr>
        <w:spacing w:after="4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new container starts, automatically applies any database schema changes (new columns or tables), and is live within seconds.</w:t>
      </w:r>
    </w:p>
    <w:p>
      <w:pPr>
        <w:spacing w:after="80" w:before="0"/>
      </w:pPr>
      <w:r>
        <w:t xml:space="preserve"/>
      </w:r>
    </w:p>
    <w:p>
      <w:pPr>
        <w:pBdr>
          <w:left w:val="single" w:color="3B82F6" w:sz="12" w:space="8"/>
        </w:pBdr>
        <w:spacing w:after="100" w:before="240"/>
        <w:ind w:left="2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Step 6  </w:t>
      </w: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Test User Login (SSO)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Open the app in a browser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You should see a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"Sign in with Microsoft"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button — no email field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it — you should be redirected to Microsoft’s login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Sign in with an agent account (one listed in Settings → Users)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You should be redirected back and land on the agent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Sign out, then sign in with a customer account (one NOT in the Users table)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You should land on the customer portal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8350F"/>
                <w:sz w:val="20"/>
                <w:szCs w:val="20"/>
              </w:rPr>
              <w:t xml:space="preserve">⚠️  Important:  </w:t>
            </w:r>
            <w:r>
              <w:rPr>
                <w:rFonts w:ascii="Arial" w:cs="Arial" w:eastAsia="Arial" w:hAnsi="Arial"/>
                <w:color w:val="78350F"/>
                <w:sz w:val="20"/>
                <w:szCs w:val="20"/>
              </w:rPr>
              <w:t xml:space="preserve">If login fails with a "Microsoft token is invalid" error, check that AZURE_TENANT_ID and AZURE_CLIENT_ID are identical in both server and client config, and that the Redirect URI in Azure exactly matches the URL you are accessing (including http vs https).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left w:val="single" w:color="3B82F6" w:sz="12" w:space="8"/>
        </w:pBdr>
        <w:spacing w:after="100" w:before="240"/>
        <w:ind w:left="2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Step 7  </w:t>
      </w: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Test Inbound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Send an email to support@helyxtech.com from any external address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Wait up to 60 seconds (Graph webhooks are near real-time but not instant)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 to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Tickets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in the agent view — the email should appear as a new ticket with a 📧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via email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badge</w:t>
      </w:r>
    </w:p>
    <w:p>
      <w:pPr>
        <w:spacing w:after="4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the ticket does not appear, check the server logs. Common causes:</w:t>
      </w:r>
    </w:p>
    <w:p>
      <w:pPr>
        <w:spacing w:after="4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WEBHOOK_BASE_URL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is incorrect or not reachable over HTTPS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Mail.Read permission was not granted with admin consent (check Step 2 of Part 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Graph subscription failed to register on startup — look for warnings in the logs</w:t>
      </w:r>
    </w:p>
    <w:p>
      <w:pPr>
        <w:spacing w:after="80" w:before="0"/>
      </w:pPr>
      <w:r>
        <w:t xml:space="preserve"/>
      </w:r>
    </w:p>
    <w:p>
      <w:pPr>
        <w:pBdr>
          <w:left w:val="single" w:color="3B82F6" w:sz="12" w:space="8"/>
        </w:pBdr>
        <w:spacing w:after="100" w:before="240"/>
        <w:ind w:left="2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Step 8  </w:t>
      </w: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Test Outbound Reply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Open the test ticket created in Step 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Ensure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Public Reply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is selected (blue toggle)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Type a reply and click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Send Reply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Check the inbox of the address that sent the original email — the reply should arrive within seconds in the same thread</w:t>
      </w:r>
    </w:p>
    <w:p>
      <w:pPr>
        <w:spacing w:after="4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the reply is not received:</w:t>
      </w:r>
    </w:p>
    <w:p>
      <w:pPr>
        <w:spacing w:after="4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Check server logs for </w:t>
      </w: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⚠️  Email reply failed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Confirm Mail.Send permission has admin consent in Azure (Part 1, Step 2)</w:t>
      </w:r>
    </w:p>
    <w:p>
      <w:pPr>
        <w:spacing w:after="80" w:before="0"/>
      </w:pPr>
      <w:r>
        <w:t xml:space="preserve"/>
      </w:r>
    </w:p>
    <w:p>
      <w:pPr>
        <w:pBdr>
          <w:left w:val="single" w:color="3B82F6" w:sz="12" w:space="8"/>
        </w:pBdr>
        <w:spacing w:after="100" w:before="240"/>
        <w:ind w:left="2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Step 9  </w:t>
      </w: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Test Internal Notes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Internal notes are never emailed to the customer. Verify this is working:</w:t>
      </w:r>
    </w:p>
    <w:p>
      <w:pPr>
        <w:spacing w:after="4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Open any ticket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Switch to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Internal Note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(amber toggle)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Post the note — it should appear with an amber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"Internal Note"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badge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Confirm no email is received by the ticket requester</w:t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Part 2 Checklist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Dependencies installed (npm install in /server and /client)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server/.env created with all values filled 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client/.env created with VITE_AZURE_TENANT_ID and VITE_AZURE_CLIENT_ID (local dev only)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WEBHOOK_BASE_URL set to a publicly accessible HTTPS URL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For Docker: root .env created and container built with docker compose up -d --build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Logs show database initialised and Graph subscription active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Agent SSO login tested and working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Customer SSO login tested and working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Inbound email creates a ticket automatically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Outbound reply reaches the customer in the same thread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Internal notes confirmed as not emailed to customer</w:t>
      </w:r>
    </w:p>
    <w:p>
      <w:pPr>
        <w:spacing w:after="240" w:before="0"/>
      </w:pPr>
      <w:r>
        <w:t xml:space="preserve"/>
      </w:r>
    </w:p>
    <w:p>
      <w:pPr>
        <w:pStyle w:val="Heading1"/>
        <w:pBdr>
          <w:bottom w:val="single" w:color="3B82F6" w:sz="4"/>
        </w:pBdr>
        <w:shd w:fill="1E293B" w:val="clear"/>
        <w:spacing w:after="160" w:before="360"/>
        <w:ind w:left="160" w:righ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Ongoing Maintenance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Automatic Tasks (No Action Required)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server handles these automatically: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Often</w:t>
            </w:r>
          </w:p>
        </w:tc>
        <w:tc>
          <w:tcPr>
            <w:tcW w:type="dxa" w:w="49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Renew Graph subscription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Every 2 days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Subscriptions expire after 3 days. Auto-renewed as long as the server is running.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Apply database migrations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Every startup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New columns or tables are added safely without touching existing data.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Periodic Manual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When Required</w:t>
            </w:r>
          </w:p>
        </w:tc>
        <w:tc>
          <w:tcPr>
            <w:tcW w:type="dxa" w:w="4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Rotate client secret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Before it expires (every 24 months)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Azure Portal → App Registration → Certificates &amp; secrets → New secret. Update AZURE_CLIENT_SECRET in .env and redeploy.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Rotate JWT secret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If ever compromised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Generate new random string, update JWT_SECRET in .env, redeploy. All users will be signed out.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Add a new agent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When hiring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Ensure they have an Azure account. Admin adds them in Settings → Users.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Add a new customer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When onboarding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IT invites them as a guest in Azure Entra. No app changes needed.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Deactivate a user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When someone leaves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Admin deactivates them in Settings → Users. They cannot sign in even if their Azure account is still active.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Server Down for 3+ Days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the server was offline for more than 3 days, the Graph webhook subscription will have expired. Simply restarting the server is sufficient — it automatically re-registers the subscription on startup.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Viewing 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docker compose logs -f          # live log stream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docker compose logs --tail=100  # last 100 lines</w:t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right"/>
    </w:pPr>
    <w:r>
      <w:rPr>
        <w:rFonts w:ascii="Arial" w:cs="Arial" w:eastAsia="Arial" w:hAnsi="Arial"/>
        <w:color w:val="94A3B8"/>
        <w:sz w:val="18"/>
        <w:szCs w:val="18"/>
      </w:rPr>
      <w:t xml:space="preserve">Helyx Support  —  Deployment Guide  —  Page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7556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2026-05-15T17:23:09.534Z</dcterms:created>
  <dcterms:modified xsi:type="dcterms:W3CDTF">2026-05-15T17:23:09.534Z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