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8"/>
          <w:shd w:fill="auto" w:val="clear"/>
        </w:rPr>
      </w:pP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LAB TEST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1:</w:t>
      </w:r>
      <w:r>
        <w:rPr>
          <w:rFonts w:ascii="Calibri" w:hAnsi="Calibri" w:cs="Calibri" w:eastAsia="Calibri"/>
          <w:color w:val="auto"/>
          <w:spacing w:val="0"/>
          <w:position w:val="0"/>
          <w:sz w:val="24"/>
          <w:shd w:fill="auto" w:val="clear"/>
        </w:rPr>
        <w:t xml:space="preserve">Write a prompt to generate a Python program for sorting a list of numbers using AI tools.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690">
          <v:rect xmlns:o="urn:schemas-microsoft-com:office:office" xmlns:v="urn:schemas-microsoft-com:vml" id="rectole0000000001" style="width:432.000000pt;height:84.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RE-PROMPT:</w:t>
      </w:r>
      <w:r>
        <w:rPr>
          <w:rFonts w:ascii="Calibri" w:hAnsi="Calibri" w:cs="Calibri" w:eastAsia="Calibri"/>
          <w:color w:val="auto"/>
          <w:spacing w:val="0"/>
          <w:position w:val="0"/>
          <w:sz w:val="22"/>
          <w:shd w:fill="auto" w:val="clear"/>
        </w:rPr>
        <w:t xml:space="preserve">optimize the existing code and fix time complexity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640" w:dyaOrig="1830">
          <v:rect xmlns:o="urn:schemas-microsoft-com:office:office" xmlns:v="urn:schemas-microsoft-com:vml" id="rectole0000000003" style="width:432.000000pt;height:91.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OBSERVATION: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Python script demonstrates the recursive Quicksort algorithm. It sorts numbers by repeatedly selecting a "pivot" element</w:t>
      </w:r>
      <w:r>
        <w:rPr>
          <w:rFonts w:ascii="Calibri" w:hAnsi="Calibri" w:cs="Calibri" w:eastAsia="Calibri"/>
          <w:color w:val="auto"/>
          <w:spacing w:val="0"/>
          <w:position w:val="0"/>
          <w:sz w:val="22"/>
          <w:shd w:fill="auto" w:val="clear"/>
        </w:rPr>
        <w:t xml:space="preserve">—in this case, the last number in the list—and partitioning all other items around it into two smaller lists. This process repeats on the sub-lists until sorted. The script is an interactive tool with error handling, but is less memory-efficient than Python's highly optimized built-in sorted() function.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2:</w:t>
      </w:r>
      <w:r>
        <w:rPr>
          <w:rFonts w:ascii="Calibri" w:hAnsi="Calibri" w:cs="Calibri" w:eastAsia="Calibri"/>
          <w:color w:val="auto"/>
          <w:spacing w:val="0"/>
          <w:position w:val="0"/>
          <w:sz w:val="22"/>
          <w:shd w:fill="auto" w:val="clear"/>
        </w:rPr>
        <w:t xml:space="preserve">Ask AI to generate a Python program for Fibonacci series.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Prompt:</w:t>
      </w:r>
      <w:r>
        <w:rPr>
          <w:rFonts w:ascii="Calibri" w:hAnsi="Calibri" w:cs="Calibri" w:eastAsia="Calibri"/>
          <w:color w:val="auto"/>
          <w:spacing w:val="0"/>
          <w:position w:val="0"/>
          <w:sz w:val="22"/>
          <w:shd w:fill="auto" w:val="clear"/>
        </w:rPr>
        <w:t xml:space="preserve">write a python program for fabonacci series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640" w:dyaOrig="1010">
          <v:rect xmlns:o="urn:schemas-microsoft-com:office:office" xmlns:v="urn:schemas-microsoft-com:vml" id="rectole0000000005" style="width:432.000000pt;height:50.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RE-PROMPT:</w:t>
      </w:r>
      <w:r>
        <w:rPr>
          <w:rFonts w:ascii="Calibri" w:hAnsi="Calibri" w:cs="Calibri" w:eastAsia="Calibri"/>
          <w:color w:val="auto"/>
          <w:spacing w:val="0"/>
          <w:position w:val="0"/>
          <w:sz w:val="22"/>
          <w:shd w:fill="auto" w:val="clear"/>
        </w:rPr>
        <w:t xml:space="preserve">rewrite the code so it can take </w:t>
      </w:r>
      <w:r>
        <w:rPr>
          <w:rFonts w:ascii="Calibri" w:hAnsi="Calibri" w:cs="Calibri" w:eastAsia="Calibri"/>
          <w:color w:val="auto"/>
          <w:spacing w:val="0"/>
          <w:position w:val="0"/>
          <w:sz w:val="22"/>
          <w:shd w:fill="auto" w:val="clear"/>
        </w:rPr>
        <w:t xml:space="preserve">multiple inputs and improved function modularity</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640" w:dyaOrig="1860">
          <v:rect xmlns:o="urn:schemas-microsoft-com:office:office" xmlns:v="urn:schemas-microsoft-com:vml" id="rectole0000000007" style="width:432.000000pt;height:9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OBSERVATION:</w:t>
      </w:r>
      <w:r>
        <w:rPr>
          <w:rFonts w:ascii="Calibri" w:hAnsi="Calibri" w:cs="Calibri" w:eastAsia="Calibri"/>
          <w:color w:val="auto"/>
          <w:spacing w:val="0"/>
          <w:position w:val="0"/>
          <w:sz w:val="22"/>
          <w:shd w:fill="auto" w:val="clear"/>
        </w:rPr>
        <w:t xml:space="preserve">This script is now highly modular, with distinct functions for handling user input, generating the Fibonacci sequence, and controlling the program's flow. This clean separation allows it to process multiple number requests from a single line of input, making the code much more scalable, reusable, and maintainable.</w: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