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81feb08d0ff9fed6d734d4cfa0be1aae50b4e7f"/>
    <w:p>
      <w:pPr>
        <w:pStyle w:val="Heading1"/>
      </w:pPr>
      <w:r>
        <w:t xml:space="preserve">Semantic Constraint-Based Detection of Data Integrity Attacks in Distributed IoT-Enabled Operational Systems</w:t>
      </w:r>
    </w:p>
    <w:bookmarkStart w:id="9" w:name="abstract"/>
    <w:p>
      <w:pPr>
        <w:pStyle w:val="Heading2"/>
      </w:pPr>
      <w:r>
        <w:t xml:space="preserve">Abstract</w:t>
      </w:r>
    </w:p>
    <w:p>
      <w:pPr>
        <w:pStyle w:val="FirstParagraph"/>
      </w:pPr>
      <w:r>
        <w:t xml:space="preserve">Modern operational environments increasingly rely on distributed IoT devices, operational databases, inventory systems, and historical records to support decisions involving physical resources. The integrity of this information is critical because manipulated data can lead to incorrect operational decisions even when the manipulated values appear valid and plausible. Existing security approaches commonly focus on detecting anomalous sensor behaviour, evaluating source trust, or comparing information from multiple sources. However, a sophisticated attacker may modify an operational record in a way that does not appear abnormal when the value is considered independently.</w:t>
      </w:r>
    </w:p>
    <w:p>
      <w:pPr>
        <w:pStyle w:val="BodyText"/>
      </w:pPr>
      <w:r>
        <w:t xml:space="preserve">This project proposes a semantic constraint-based security framework for detecting such plausible-looking data-integrity attacks. The proposed approach verifies whether business and operational claims satisfy semantic relationships derived from physical IoT telemetry, inventory information, and historical operating behaviour. Instead of considering a value suspicious only because it falls outside a numerical threshold, the system determines whether the value is logically consistent with the physical and operational context in which it exists. In addition, the framework introduces joint temporal and structural escalation, where multiple individually low-severity constraint violations are correlated across time and related entities to identify potential coordinated integrity attacks.</w:t>
      </w:r>
    </w:p>
    <w:p>
      <w:pPr>
        <w:pStyle w:val="BodyText"/>
      </w:pPr>
      <w:r>
        <w:t xml:space="preserve">A post-harvest cold-storage environment is used as the case study. The system is evaluated using normal operational data and controlled integrity-attack scenarios, including plausible manipulation of capacity, inventory, sensor, and historical information. The evaluation compares individual anomaly detection, semantic constraint verification, and the proposed joint temporal/structural approach using security metrics such as precision, recall, F1-score, false-positive rate, and detection delay.</w:t>
      </w:r>
    </w:p>
    <w:p>
      <w:r>
        <w:pict>
          <v:rect style="width:0;height:1.5pt" o:hralign="center" o:hrstd="t" o:hr="t"/>
        </w:pict>
      </w:r>
    </w:p>
    <w:bookmarkEnd w:id="9"/>
    <w:bookmarkEnd w:id="10"/>
    <w:bookmarkStart w:id="11" w:name="introduction"/>
    <w:p>
      <w:pPr>
        <w:pStyle w:val="Heading1"/>
      </w:pPr>
      <w:r>
        <w:t xml:space="preserve">1. Introduction</w:t>
      </w:r>
    </w:p>
    <w:p>
      <w:pPr>
        <w:pStyle w:val="FirstParagraph"/>
      </w:pPr>
      <w:r>
        <w:t xml:space="preserve">The increasing adoption of Internet of Things (IoT) technologies has connected physical environments with digital operational systems. Organizations now depend on sensors, databases, inventory-management systems, gateways, and historical records to monitor physical processes and make operational decisions.</w:t>
      </w:r>
    </w:p>
    <w:p>
      <w:pPr>
        <w:pStyle w:val="BodyText"/>
      </w:pPr>
      <w:r>
        <w:t xml:space="preserve">While this connectivity improves visibility and automation, it also creates a significant information-security risk. If an attacker compromises an IoT device, operational database, or other information source, they may manipulate the data used by the organization to make decisions.</w:t>
      </w:r>
    </w:p>
    <w:p>
      <w:pPr>
        <w:pStyle w:val="BodyText"/>
      </w:pPr>
      <w:r>
        <w:t xml:space="preserve">A particularly difficult form of attack is a</w:t>
      </w:r>
      <w:r>
        <w:t xml:space="preserve"> </w:t>
      </w:r>
      <w:r>
        <w:rPr>
          <w:b/>
          <w:bCs/>
        </w:rPr>
        <w:t xml:space="preserve">data-integrity attack involving plausible values</w:t>
      </w:r>
      <w:r>
        <w:t xml:space="preserve">. An attacker does not necessarily need to insert an obviously impossible value. Instead, the attacker can modify a record while keeping the value within a reasonable numerical range.</w:t>
      </w:r>
    </w:p>
    <w:p>
      <w:pPr>
        <w:pStyle w:val="BodyText"/>
      </w:pPr>
      <w:r>
        <w:t xml:space="preserve">For example, consider a cold-storage warehouse with a physical capacity of 50 tonnes. If the warehouse currently contains approximately 42 tonnes of inventory and its IoT occupancy sensors indicate that the facility is nearly full, the operational system would normally report only a small amount of free capacity. If an attacker changes the reported free capacity from 8 tonnes to 40 tonnes, the value itself is syntactically valid and may not be identified by a simple threshold-based detector.</w:t>
      </w:r>
    </w:p>
    <w:p>
      <w:pPr>
        <w:pStyle w:val="BodyText"/>
      </w:pPr>
      <w:r>
        <w:t xml:space="preserve">However, the reported value conflicts with other information that should logically constrain it.</w:t>
      </w:r>
    </w:p>
    <w:p>
      <w:pPr>
        <w:pStyle w:val="BodyText"/>
      </w:pPr>
      <w:r>
        <w:t xml:space="preserve">This creates a security problem that cannot be addressed effectively by examining individual values alone.</w:t>
      </w:r>
    </w:p>
    <w:p>
      <w:pPr>
        <w:pStyle w:val="BodyText"/>
      </w:pPr>
      <w:r>
        <w:t xml:space="preserve">The central question of this project is therefore:</w:t>
      </w:r>
    </w:p>
    <w:p>
      <w:pPr>
        <w:pStyle w:val="BlockText"/>
      </w:pPr>
      <w:r>
        <w:rPr>
          <w:b/>
          <w:bCs/>
        </w:rPr>
        <w:t xml:space="preserve">Can semantic relationships between heterogeneous business/operational records, physical IoT telemetry, and historical operating behaviour be used to detect plausible-looking data-integrity attacks?</w:t>
      </w:r>
    </w:p>
    <w:p>
      <w:pPr>
        <w:pStyle w:val="FirstParagraph"/>
      </w:pPr>
      <w:r>
        <w:t xml:space="preserve">A second challenge occurs when an attacker performs several small manipulations rather than one obvious attack. Individual inconsistencies may have low severity, but repeated violations involving structurally related entities may indicate a coordinated attack.</w:t>
      </w:r>
    </w:p>
    <w:p>
      <w:pPr>
        <w:pStyle w:val="BodyText"/>
      </w:pPr>
      <w:r>
        <w:t xml:space="preserve">Therefore, this project also investigates:</w:t>
      </w:r>
    </w:p>
    <w:p>
      <w:pPr>
        <w:pStyle w:val="BlockText"/>
      </w:pPr>
      <w:r>
        <w:rPr>
          <w:b/>
          <w:bCs/>
        </w:rPr>
        <w:t xml:space="preserve">Can individually weak semantic violations be jointly correlated across time and structural relationships to identify potential coordinated data-integrity attacks?</w:t>
      </w:r>
    </w:p>
    <w:p>
      <w:r>
        <w:pict>
          <v:rect style="width:0;height:1.5pt" o:hralign="center" o:hrstd="t" o:hr="t"/>
        </w:pict>
      </w:r>
    </w:p>
    <w:bookmarkEnd w:id="11"/>
    <w:bookmarkStart w:id="12" w:name="problem-statement"/>
    <w:p>
      <w:pPr>
        <w:pStyle w:val="Heading1"/>
      </w:pPr>
      <w:r>
        <w:t xml:space="preserve">2. Problem Statement</w:t>
      </w:r>
    </w:p>
    <w:p>
      <w:pPr>
        <w:pStyle w:val="FirstParagraph"/>
      </w:pPr>
      <w:r>
        <w:t xml:space="preserve">Distributed IoT-enabled operational environments generate information from heterogeneous sources such as sensors, inventory systems, operational databases, and historical records. An attacker who compromises one or more of these sources may manipulate operational information while keeping individual values within plausible ranges.</w:t>
      </w:r>
    </w:p>
    <w:p>
      <w:pPr>
        <w:pStyle w:val="BodyText"/>
      </w:pPr>
      <w:r>
        <w:t xml:space="preserve">Traditional anomaly detection can identify unusual sensor behaviour, but it may fail when the manipulated value is individually plausible. Similarly, simply checking whether two sources agree may not be sufficient because the attacker may manipulate a business record whose correctness depends on relationships with several different types of information.</w:t>
      </w:r>
    </w:p>
    <w:p>
      <w:pPr>
        <w:pStyle w:val="BodyText"/>
      </w:pPr>
      <w:r>
        <w:t xml:space="preserve">The problem addressed by this project is therefore:</w:t>
      </w:r>
    </w:p>
    <w:p>
      <w:pPr>
        <w:pStyle w:val="BlockText"/>
      </w:pPr>
      <w:r>
        <w:rPr>
          <w:b/>
          <w:bCs/>
        </w:rPr>
        <w:t xml:space="preserve">How to detect subtle data-integrity attacks in which manipulated operational or business records remain individually plausible but violate the semantic, physical, operational, or historical constraints that should govern them?</w:t>
      </w:r>
    </w:p>
    <w:p>
      <w:pPr>
        <w:pStyle w:val="FirstParagraph"/>
      </w:pPr>
      <w:r>
        <w:t xml:space="preserve">The problem becomes more difficult when multiple low-severity inconsistencies appear across related entities over time. A security system must therefore determine whether these individual violations collectively form evidence of a coordinated attack.</w:t>
      </w:r>
    </w:p>
    <w:p>
      <w:r>
        <w:pict>
          <v:rect style="width:0;height:1.5pt" o:hralign="center" o:hrstd="t" o:hr="t"/>
        </w:pict>
      </w:r>
    </w:p>
    <w:bookmarkEnd w:id="12"/>
    <w:bookmarkStart w:id="13" w:name="motivation"/>
    <w:p>
      <w:pPr>
        <w:pStyle w:val="Heading1"/>
      </w:pPr>
      <w:r>
        <w:t xml:space="preserve">3. Motivation</w:t>
      </w:r>
    </w:p>
    <w:p>
      <w:pPr>
        <w:pStyle w:val="FirstParagraph"/>
      </w:pPr>
      <w:r>
        <w:t xml:space="preserve">The motivation for this work comes from the difference between</w:t>
      </w:r>
      <w:r>
        <w:t xml:space="preserve"> </w:t>
      </w:r>
      <w:r>
        <w:rPr>
          <w:b/>
          <w:bCs/>
        </w:rPr>
        <w:t xml:space="preserve">numerical plausibility</w:t>
      </w:r>
      <w:r>
        <w:t xml:space="preserve"> </w:t>
      </w:r>
      <w:r>
        <w:t xml:space="preserve">and</w:t>
      </w:r>
      <w:r>
        <w:t xml:space="preserve"> </w:t>
      </w:r>
      <w:r>
        <w:rPr>
          <w:b/>
          <w:bCs/>
        </w:rPr>
        <w:t xml:space="preserve">semantic correctness</w:t>
      </w:r>
      <w:r>
        <w:t xml:space="preserve">.</w:t>
      </w:r>
    </w:p>
    <w:p>
      <w:pPr>
        <w:pStyle w:val="BodyText"/>
      </w:pPr>
      <w:r>
        <w:t xml:space="preserve">A value can be numerically valid but operationally incorrect.</w:t>
      </w:r>
    </w:p>
    <w:p>
      <w:pPr>
        <w:pStyle w:val="BodyText"/>
      </w:pPr>
      <w:r>
        <w:t xml:space="preserve">For example:</w:t>
      </w:r>
    </w:p>
    <w:p>
      <w:pPr>
        <w:pStyle w:val="SourceCode"/>
      </w:pPr>
      <w:r>
        <w:rPr>
          <w:rStyle w:val="VerbatimChar"/>
        </w:rPr>
        <w:t xml:space="preserve">Reported free capacity = 40 tonnes</w:t>
      </w:r>
    </w:p>
    <w:p>
      <w:pPr>
        <w:pStyle w:val="FirstParagraph"/>
      </w:pPr>
      <w:r>
        <w:t xml:space="preserve">The value 40 is not inherently invalid.</w:t>
      </w:r>
    </w:p>
    <w:p>
      <w:pPr>
        <w:pStyle w:val="BodyText"/>
      </w:pPr>
      <w:r>
        <w:t xml:space="preserve">But if:</w:t>
      </w:r>
    </w:p>
    <w:p>
      <w:pPr>
        <w:pStyle w:val="SourceCode"/>
      </w:pPr>
      <w:r>
        <w:rPr>
          <w:rStyle w:val="VerbatimChar"/>
        </w:rPr>
        <w:t xml:space="preserve">Total capacity = 50 tonnes</w:t>
      </w:r>
      <w:r>
        <w:br/>
      </w:r>
      <w:r>
        <w:rPr>
          <w:rStyle w:val="VerbatimChar"/>
        </w:rPr>
        <w:t xml:space="preserve">Inventory = 42 tonnes</w:t>
      </w:r>
      <w:r>
        <w:br/>
      </w:r>
      <w:r>
        <w:rPr>
          <w:rStyle w:val="VerbatimChar"/>
        </w:rPr>
        <w:t xml:space="preserve">IoT occupancy = approximately 42 tonnes</w:t>
      </w:r>
      <w:r>
        <w:br/>
      </w:r>
      <w:r>
        <w:rPr>
          <w:rStyle w:val="VerbatimChar"/>
        </w:rPr>
        <w:t xml:space="preserve">Historical free capacity = 5–10 tonnes</w:t>
      </w:r>
    </w:p>
    <w:p>
      <w:pPr>
        <w:pStyle w:val="FirstParagraph"/>
      </w:pPr>
      <w:r>
        <w:t xml:space="preserve">then the reported value becomes suspicious because it violates the relationships between these observations.</w:t>
      </w:r>
    </w:p>
    <w:p>
      <w:pPr>
        <w:pStyle w:val="BodyText"/>
      </w:pPr>
      <w:r>
        <w:t xml:space="preserve">Therefore, the system should not ask only:</w:t>
      </w:r>
    </w:p>
    <w:p>
      <w:pPr>
        <w:pStyle w:val="BlockText"/>
      </w:pPr>
      <w:r>
        <w:t xml:space="preserve">Is the value within an acceptable range?</w:t>
      </w:r>
    </w:p>
    <w:p>
      <w:pPr>
        <w:pStyle w:val="FirstParagraph"/>
      </w:pPr>
      <w:r>
        <w:t xml:space="preserve">It should also ask:</w:t>
      </w:r>
    </w:p>
    <w:p>
      <w:pPr>
        <w:pStyle w:val="BlockText"/>
      </w:pPr>
      <w:r>
        <w:t xml:space="preserve">Does the value make sense given the physical and operational context?</w:t>
      </w:r>
    </w:p>
    <w:p>
      <w:pPr>
        <w:pStyle w:val="FirstParagraph"/>
      </w:pPr>
      <w:r>
        <w:t xml:space="preserve">This semantic perspective is the primary motivation for the proposed approach.</w:t>
      </w:r>
    </w:p>
    <w:p>
      <w:r>
        <w:pict>
          <v:rect style="width:0;height:1.5pt" o:hralign="center" o:hrstd="t" o:hr="t"/>
        </w:pict>
      </w:r>
    </w:p>
    <w:bookmarkEnd w:id="13"/>
    <w:bookmarkStart w:id="14" w:name="objectives"/>
    <w:p>
      <w:pPr>
        <w:pStyle w:val="Heading1"/>
      </w:pPr>
      <w:r>
        <w:t xml:space="preserve">4. Objectives</w:t>
      </w:r>
    </w:p>
    <w:p>
      <w:pPr>
        <w:pStyle w:val="FirstParagraph"/>
      </w:pPr>
      <w:r>
        <w:t xml:space="preserve">The main objectives of the project are:</w:t>
      </w:r>
    </w:p>
    <w:p>
      <w:pPr>
        <w:pStyle w:val="Compact"/>
        <w:numPr>
          <w:ilvl w:val="0"/>
          <w:numId w:val="1001"/>
        </w:numPr>
      </w:pPr>
      <w:r>
        <w:t xml:space="preserve">To model heterogeneous IoT and operational data sources in a common security framework.</w:t>
      </w:r>
    </w:p>
    <w:p>
      <w:pPr>
        <w:pStyle w:val="Compact"/>
        <w:numPr>
          <w:ilvl w:val="0"/>
          <w:numId w:val="1001"/>
        </w:numPr>
      </w:pPr>
      <w:r>
        <w:t xml:space="preserve">To identify semantic relationships between business records, physical measurements, inventory information, and historical behaviour.</w:t>
      </w:r>
    </w:p>
    <w:p>
      <w:pPr>
        <w:pStyle w:val="Compact"/>
        <w:numPr>
          <w:ilvl w:val="0"/>
          <w:numId w:val="1001"/>
        </w:numPr>
      </w:pPr>
      <w:r>
        <w:t xml:space="preserve">To develop a semantic constraint verification mechanism for identifying violations of these relationships.</w:t>
      </w:r>
    </w:p>
    <w:p>
      <w:pPr>
        <w:pStyle w:val="Compact"/>
        <w:numPr>
          <w:ilvl w:val="0"/>
          <w:numId w:val="1001"/>
        </w:numPr>
      </w:pPr>
      <w:r>
        <w:t xml:space="preserve">To quantify the severity of individual semantic violations.</w:t>
      </w:r>
    </w:p>
    <w:p>
      <w:pPr>
        <w:pStyle w:val="Compact"/>
        <w:numPr>
          <w:ilvl w:val="0"/>
          <w:numId w:val="1001"/>
        </w:numPr>
      </w:pPr>
      <w:r>
        <w:t xml:space="preserve">To track violations over time.</w:t>
      </w:r>
    </w:p>
    <w:p>
      <w:pPr>
        <w:pStyle w:val="Compact"/>
        <w:numPr>
          <w:ilvl w:val="0"/>
          <w:numId w:val="1001"/>
        </w:numPr>
      </w:pPr>
      <w:r>
        <w:t xml:space="preserve">To identify structural relationships between affected entities and information sources.</w:t>
      </w:r>
    </w:p>
    <w:p>
      <w:pPr>
        <w:pStyle w:val="Compact"/>
        <w:numPr>
          <w:ilvl w:val="0"/>
          <w:numId w:val="1001"/>
        </w:numPr>
      </w:pPr>
      <w:r>
        <w:t xml:space="preserve">To develop a joint temporal/structural escalation mechanism.</w:t>
      </w:r>
    </w:p>
    <w:p>
      <w:pPr>
        <w:pStyle w:val="Compact"/>
        <w:numPr>
          <w:ilvl w:val="0"/>
          <w:numId w:val="1001"/>
        </w:numPr>
      </w:pPr>
      <w:r>
        <w:t xml:space="preserve">To detect potential coordinated data-integrity attacks from multiple weak violations.</w:t>
      </w:r>
    </w:p>
    <w:p>
      <w:pPr>
        <w:pStyle w:val="Compact"/>
        <w:numPr>
          <w:ilvl w:val="0"/>
          <w:numId w:val="1001"/>
        </w:numPr>
      </w:pPr>
      <w:r>
        <w:t xml:space="preserve">To provide explainable security alerts showing the evidence behind each decision.</w:t>
      </w:r>
    </w:p>
    <w:p>
      <w:pPr>
        <w:pStyle w:val="Compact"/>
        <w:numPr>
          <w:ilvl w:val="0"/>
          <w:numId w:val="1001"/>
        </w:numPr>
      </w:pPr>
      <w:r>
        <w:t xml:space="preserve">To experimentally compare the proposed approach against appropriate baseline methods.</w:t>
      </w:r>
    </w:p>
    <w:p>
      <w:r>
        <w:pict>
          <v:rect style="width:0;height:1.5pt" o:hralign="center" o:hrstd="t" o:hr="t"/>
        </w:pict>
      </w:r>
    </w:p>
    <w:bookmarkEnd w:id="14"/>
    <w:bookmarkStart w:id="19" w:name="existing-approaches"/>
    <w:p>
      <w:pPr>
        <w:pStyle w:val="Heading1"/>
      </w:pPr>
      <w:r>
        <w:t xml:space="preserve">5. Existing Approaches</w:t>
      </w:r>
    </w:p>
    <w:p>
      <w:pPr>
        <w:pStyle w:val="FirstParagraph"/>
      </w:pPr>
      <w:r>
        <w:t xml:space="preserve">Existing research has investigated several approaches for protecting IoT and operational environments from data-integrity attacks.</w:t>
      </w:r>
    </w:p>
    <w:bookmarkStart w:id="15" w:name="machine-learning-based-anomaly-detection"/>
    <w:p>
      <w:pPr>
        <w:pStyle w:val="Heading3"/>
      </w:pPr>
      <w:r>
        <w:t xml:space="preserve">5.1 Machine-Learning-Based Anomaly Detection</w:t>
      </w:r>
    </w:p>
    <w:p>
      <w:pPr>
        <w:pStyle w:val="FirstParagraph"/>
      </w:pPr>
      <w:r>
        <w:t xml:space="preserve">Machine-learning models can learn normal sensor behaviour and identify observations that deviate from that behaviour. Such approaches are useful for detecting sensor tampering and abnormal measurements.</w:t>
      </w:r>
    </w:p>
    <w:p>
      <w:pPr>
        <w:pStyle w:val="BodyText"/>
      </w:pPr>
      <w:r>
        <w:t xml:space="preserve">However, an attacker can potentially select a manipulated value that remains within the learned normal range.</w:t>
      </w:r>
    </w:p>
    <w:p>
      <w:pPr>
        <w:pStyle w:val="BodyText"/>
      </w:pPr>
      <w:r>
        <w:t xml:space="preserve">Therefore:</w:t>
      </w:r>
    </w:p>
    <w:p>
      <w:pPr>
        <w:pStyle w:val="BlockText"/>
      </w:pPr>
      <w:r>
        <w:rPr>
          <w:b/>
          <w:bCs/>
        </w:rPr>
        <w:t xml:space="preserve">A value can be anomalous-free but semantically incorrect.</w:t>
      </w:r>
    </w:p>
    <w:p>
      <w:r>
        <w:pict>
          <v:rect style="width:0;height:1.5pt" o:hralign="center" o:hrstd="t" o:hr="t"/>
        </w:pict>
      </w:r>
    </w:p>
    <w:bookmarkEnd w:id="15"/>
    <w:bookmarkStart w:id="16" w:name="cross-source-verification"/>
    <w:p>
      <w:pPr>
        <w:pStyle w:val="Heading3"/>
      </w:pPr>
      <w:r>
        <w:t xml:space="preserve">5.2 Cross-Source Verification</w:t>
      </w:r>
    </w:p>
    <w:p>
      <w:pPr>
        <w:pStyle w:val="FirstParagraph"/>
      </w:pPr>
      <w:r>
        <w:t xml:space="preserve">Another approach is to compare information from multiple sources.</w:t>
      </w:r>
    </w:p>
    <w:p>
      <w:pPr>
        <w:pStyle w:val="BodyText"/>
      </w:pPr>
      <w:r>
        <w:t xml:space="preserve">This can identify contradictions between sensors or systems.</w:t>
      </w:r>
    </w:p>
    <w:p>
      <w:pPr>
        <w:pStyle w:val="BodyText"/>
      </w:pPr>
      <w:r>
        <w:t xml:space="preserve">However, generic cross-source comparison is already an established research direction and is therefore</w:t>
      </w:r>
      <w:r>
        <w:t xml:space="preserve"> </w:t>
      </w:r>
      <w:r>
        <w:rPr>
          <w:b/>
          <w:bCs/>
        </w:rPr>
        <w:t xml:space="preserve">not claimed as the primary novelty of this project</w:t>
      </w:r>
      <w:r>
        <w:t xml:space="preserve">.</w:t>
      </w:r>
    </w:p>
    <w:p>
      <w:r>
        <w:pict>
          <v:rect style="width:0;height:1.5pt" o:hralign="center" o:hrstd="t" o:hr="t"/>
        </w:pict>
      </w:r>
    </w:p>
    <w:bookmarkEnd w:id="16"/>
    <w:bookmarkStart w:id="17" w:name="trust-and-reputation"/>
    <w:p>
      <w:pPr>
        <w:pStyle w:val="Heading3"/>
      </w:pPr>
      <w:r>
        <w:t xml:space="preserve">5.3 Trust and Reputation</w:t>
      </w:r>
    </w:p>
    <w:p>
      <w:pPr>
        <w:pStyle w:val="FirstParagraph"/>
      </w:pPr>
      <w:r>
        <w:t xml:space="preserve">Trust mechanisms can assign confidence values to different sources and reduce the influence of suspicious sources.</w:t>
      </w:r>
    </w:p>
    <w:p>
      <w:pPr>
        <w:pStyle w:val="BodyText"/>
      </w:pPr>
      <w:r>
        <w:t xml:space="preserve">Again, trust management is an established security approach and is treated in this project as a possible supporting mechanism rather than the primary research contribution.</w:t>
      </w:r>
    </w:p>
    <w:p>
      <w:r>
        <w:pict>
          <v:rect style="width:0;height:1.5pt" o:hralign="center" o:hrstd="t" o:hr="t"/>
        </w:pict>
      </w:r>
    </w:p>
    <w:bookmarkEnd w:id="17"/>
    <w:bookmarkStart w:id="18" w:name="coordinated-attack-detection"/>
    <w:p>
      <w:pPr>
        <w:pStyle w:val="Heading3"/>
      </w:pPr>
      <w:r>
        <w:t xml:space="preserve">5.4 Coordinated Attack Detection</w:t>
      </w:r>
    </w:p>
    <w:p>
      <w:pPr>
        <w:pStyle w:val="FirstParagraph"/>
      </w:pPr>
      <w:r>
        <w:t xml:space="preserve">Existing research also considers attacks involving multiple compromised devices or data sources.</w:t>
      </w:r>
    </w:p>
    <w:p>
      <w:pPr>
        <w:pStyle w:val="BodyText"/>
      </w:pPr>
      <w:r>
        <w:t xml:space="preserve">Therefore, simply claiming</w:t>
      </w:r>
      <w:r>
        <w:t xml:space="preserve"> </w:t>
      </w:r>
      <w:r>
        <w:t xml:space="preserve">“coordinated attack detection”</w:t>
      </w:r>
      <w:r>
        <w:t xml:space="preserve"> </w:t>
      </w:r>
      <w:r>
        <w:t xml:space="preserve">would not constitute sufficient novelty.</w:t>
      </w:r>
    </w:p>
    <w:p>
      <w:pPr>
        <w:pStyle w:val="BodyText"/>
      </w:pPr>
      <w:r>
        <w:t xml:space="preserve">This project instead focuses on</w:t>
      </w:r>
      <w:r>
        <w:t xml:space="preserve"> </w:t>
      </w:r>
      <w:r>
        <w:rPr>
          <w:b/>
          <w:bCs/>
        </w:rPr>
        <w:t xml:space="preserve">how semantic constraint violations can be combined using temporal and structural relationships to produce an escalation decision</w:t>
      </w:r>
      <w:r>
        <w:t xml:space="preserve">.</w:t>
      </w:r>
    </w:p>
    <w:p>
      <w:r>
        <w:pict>
          <v:rect style="width:0;height:1.5pt" o:hralign="center" o:hrstd="t" o:hr="t"/>
        </w:pict>
      </w:r>
    </w:p>
    <w:bookmarkEnd w:id="18"/>
    <w:bookmarkEnd w:id="19"/>
    <w:bookmarkStart w:id="20" w:name="research-gap"/>
    <w:p>
      <w:pPr>
        <w:pStyle w:val="Heading1"/>
      </w:pPr>
      <w:r>
        <w:t xml:space="preserve">6. Research Gap</w:t>
      </w:r>
    </w:p>
    <w:p>
      <w:pPr>
        <w:pStyle w:val="FirstParagraph"/>
      </w:pPr>
      <w:r>
        <w:t xml:space="preserve">The research gap addressed by this project is the detection of</w:t>
      </w:r>
      <w:r>
        <w:t xml:space="preserve"> </w:t>
      </w:r>
      <w:r>
        <w:rPr>
          <w:b/>
          <w:bCs/>
        </w:rPr>
        <w:t xml:space="preserve">plausible but semantically inconsistent operational information</w:t>
      </w:r>
      <w:r>
        <w:t xml:space="preserve">.</w:t>
      </w:r>
    </w:p>
    <w:p>
      <w:pPr>
        <w:pStyle w:val="BodyText"/>
      </w:pPr>
      <w:r>
        <w:t xml:space="preserve">Existing methods may ask:</w:t>
      </w:r>
    </w:p>
    <w:p>
      <w:pPr>
        <w:pStyle w:val="SourceCode"/>
      </w:pPr>
      <w:r>
        <w:rPr>
          <w:rStyle w:val="VerbatimChar"/>
        </w:rPr>
        <w:t xml:space="preserve">Is the sensor abnormal?</w:t>
      </w:r>
    </w:p>
    <w:p>
      <w:pPr>
        <w:pStyle w:val="FirstParagraph"/>
      </w:pPr>
      <w:r>
        <w:t xml:space="preserve">or:</w:t>
      </w:r>
    </w:p>
    <w:p>
      <w:pPr>
        <w:pStyle w:val="SourceCode"/>
      </w:pPr>
      <w:r>
        <w:rPr>
          <w:rStyle w:val="VerbatimChar"/>
        </w:rPr>
        <w:t xml:space="preserve">Do two sources disagree?</w:t>
      </w:r>
    </w:p>
    <w:p>
      <w:pPr>
        <w:pStyle w:val="FirstParagraph"/>
      </w:pPr>
      <w:r>
        <w:t xml:space="preserve">The proposed approach asks:</w:t>
      </w:r>
    </w:p>
    <w:p>
      <w:pPr>
        <w:pStyle w:val="SourceCode"/>
      </w:pPr>
      <w:r>
        <w:rPr>
          <w:rStyle w:val="VerbatimChar"/>
        </w:rPr>
        <w:t xml:space="preserve">Does this operational claim satisfy the</w:t>
      </w:r>
      <w:r>
        <w:br/>
      </w:r>
      <w:r>
        <w:rPr>
          <w:rStyle w:val="VerbatimChar"/>
        </w:rPr>
        <w:t xml:space="preserve">physical, operational, and historical</w:t>
      </w:r>
      <w:r>
        <w:br/>
      </w:r>
      <w:r>
        <w:rPr>
          <w:rStyle w:val="VerbatimChar"/>
        </w:rPr>
        <w:t xml:space="preserve">relationships that should govern it?</w:t>
      </w:r>
    </w:p>
    <w:p>
      <w:pPr>
        <w:pStyle w:val="FirstParagraph"/>
      </w:pPr>
      <w:r>
        <w:t xml:space="preserve">This distinction is important because the attacker may manipulate a business or operational record without producing an obviously abnormal numerical value.</w:t>
      </w:r>
    </w:p>
    <w:p>
      <w:pPr>
        <w:pStyle w:val="BodyText"/>
      </w:pPr>
      <w:r>
        <w:t xml:space="preserve">The project therefore focuses on two specific research directions:</w:t>
      </w:r>
    </w:p>
    <w:p>
      <w:pPr>
        <w:pStyle w:val="Compact"/>
        <w:numPr>
          <w:ilvl w:val="0"/>
          <w:numId w:val="1002"/>
        </w:numPr>
      </w:pPr>
      <w:r>
        <w:rPr>
          <w:b/>
          <w:bCs/>
        </w:rPr>
        <w:t xml:space="preserve">Semantic Constraint Verification</w:t>
      </w:r>
    </w:p>
    <w:p>
      <w:pPr>
        <w:pStyle w:val="Compact"/>
        <w:numPr>
          <w:ilvl w:val="0"/>
          <w:numId w:val="1002"/>
        </w:numPr>
      </w:pPr>
      <w:r>
        <w:rPr>
          <w:b/>
          <w:bCs/>
        </w:rPr>
        <w:t xml:space="preserve">Joint Temporal/Structural Escalation</w:t>
      </w:r>
    </w:p>
    <w:p>
      <w:pPr>
        <w:pStyle w:val="FirstParagraph"/>
      </w:pPr>
      <w:r>
        <w:t xml:space="preserve">These form the core of the proposed research contribution.</w:t>
      </w:r>
    </w:p>
    <w:p>
      <w:r>
        <w:pict>
          <v:rect style="width:0;height:1.5pt" o:hralign="center" o:hrstd="t" o:hr="t"/>
        </w:pict>
      </w:r>
    </w:p>
    <w:bookmarkEnd w:id="20"/>
    <w:bookmarkStart w:id="21" w:name="proposed-system"/>
    <w:p>
      <w:pPr>
        <w:pStyle w:val="Heading1"/>
      </w:pPr>
      <w:r>
        <w:t xml:space="preserve">7. Proposed System</w:t>
      </w:r>
    </w:p>
    <w:p>
      <w:pPr>
        <w:pStyle w:val="FirstParagraph"/>
      </w:pPr>
      <w:r>
        <w:t xml:space="preserve">The proposed system receives information from heterogeneous sources:</w:t>
      </w:r>
    </w:p>
    <w:p>
      <w:pPr>
        <w:pStyle w:val="Compact"/>
        <w:numPr>
          <w:ilvl w:val="0"/>
          <w:numId w:val="1003"/>
        </w:numPr>
      </w:pPr>
      <w:r>
        <w:t xml:space="preserve">IoT telemetry;</w:t>
      </w:r>
    </w:p>
    <w:p>
      <w:pPr>
        <w:pStyle w:val="Compact"/>
        <w:numPr>
          <w:ilvl w:val="0"/>
          <w:numId w:val="1003"/>
        </w:numPr>
      </w:pPr>
      <w:r>
        <w:t xml:space="preserve">operational/business records;</w:t>
      </w:r>
    </w:p>
    <w:p>
      <w:pPr>
        <w:pStyle w:val="Compact"/>
        <w:numPr>
          <w:ilvl w:val="0"/>
          <w:numId w:val="1003"/>
        </w:numPr>
      </w:pPr>
      <w:r>
        <w:t xml:space="preserve">inventory records;</w:t>
      </w:r>
    </w:p>
    <w:p>
      <w:pPr>
        <w:pStyle w:val="Compact"/>
        <w:numPr>
          <w:ilvl w:val="0"/>
          <w:numId w:val="1003"/>
        </w:numPr>
      </w:pPr>
      <w:r>
        <w:t xml:space="preserve">historical operational data.</w:t>
      </w:r>
    </w:p>
    <w:p>
      <w:pPr>
        <w:pStyle w:val="FirstParagraph"/>
      </w:pPr>
      <w:r>
        <w:t xml:space="preserve">The data is normalized and processed before being passed to the security analysis components.</w:t>
      </w:r>
    </w:p>
    <w:p>
      <w:pPr>
        <w:pStyle w:val="BodyText"/>
      </w:pPr>
      <w:r>
        <w:t xml:space="preserve">The system consists of the following major stages:</w:t>
      </w:r>
    </w:p>
    <w:p>
      <w:pPr>
        <w:pStyle w:val="SourceCode"/>
      </w:pPr>
      <w:r>
        <w:rPr>
          <w:rStyle w:val="VerbatimChar"/>
        </w:rPr>
        <w:t xml:space="preserve">IoT Telemetry</w:t>
      </w:r>
      <w:r>
        <w:br/>
      </w:r>
      <w:r>
        <w:rPr>
          <w:rStyle w:val="VerbatimChar"/>
        </w:rPr>
        <w:t xml:space="preserve">       │</w:t>
      </w:r>
      <w:r>
        <w:br/>
      </w:r>
      <w:r>
        <w:rPr>
          <w:rStyle w:val="VerbatimChar"/>
        </w:rPr>
        <w:t xml:space="preserve">Operational Records</w:t>
      </w:r>
      <w:r>
        <w:br/>
      </w:r>
      <w:r>
        <w:rPr>
          <w:rStyle w:val="VerbatimChar"/>
        </w:rPr>
        <w:t xml:space="preserve">       │</w:t>
      </w:r>
      <w:r>
        <w:br/>
      </w:r>
      <w:r>
        <w:rPr>
          <w:rStyle w:val="VerbatimChar"/>
        </w:rPr>
        <w:t xml:space="preserve">Inventory Data</w:t>
      </w:r>
      <w:r>
        <w:br/>
      </w:r>
      <w:r>
        <w:rPr>
          <w:rStyle w:val="VerbatimChar"/>
        </w:rPr>
        <w:t xml:space="preserve">       │</w:t>
      </w:r>
      <w:r>
        <w:br/>
      </w:r>
      <w:r>
        <w:rPr>
          <w:rStyle w:val="VerbatimChar"/>
        </w:rPr>
        <w:t xml:space="preserve">Historical Data</w:t>
      </w:r>
      <w:r>
        <w:br/>
      </w:r>
      <w:r>
        <w:rPr>
          <w:rStyle w:val="VerbatimChar"/>
        </w:rPr>
        <w:t xml:space="preserve">       │</w:t>
      </w:r>
      <w:r>
        <w:br/>
      </w:r>
      <w:r>
        <w:rPr>
          <w:rStyle w:val="VerbatimChar"/>
        </w:rPr>
        <w:t xml:space="preserve">       ▼</w:t>
      </w:r>
      <w:r>
        <w:br/>
      </w:r>
      <w:r>
        <w:rPr>
          <w:rStyle w:val="VerbatimChar"/>
        </w:rPr>
        <w:t xml:space="preserve">Data Ingestion &amp; Normalization</w:t>
      </w:r>
      <w:r>
        <w:br/>
      </w:r>
      <w:r>
        <w:rPr>
          <w:rStyle w:val="VerbatimChar"/>
        </w:rPr>
        <w:t xml:space="preserve">       │</w:t>
      </w:r>
      <w:r>
        <w:br/>
      </w:r>
      <w:r>
        <w:rPr>
          <w:rStyle w:val="VerbatimChar"/>
        </w:rPr>
        <w:t xml:space="preserve">       ▼</w:t>
      </w:r>
      <w:r>
        <w:br/>
      </w:r>
      <w:r>
        <w:rPr>
          <w:rStyle w:val="VerbatimChar"/>
        </w:rPr>
        <w:t xml:space="preserve">Supporting Anomaly Detection</w:t>
      </w:r>
      <w:r>
        <w:br/>
      </w:r>
      <w:r>
        <w:rPr>
          <w:rStyle w:val="VerbatimChar"/>
        </w:rPr>
        <w:t xml:space="preserve">       │</w:t>
      </w:r>
      <w:r>
        <w:br/>
      </w:r>
      <w:r>
        <w:rPr>
          <w:rStyle w:val="VerbatimChar"/>
        </w:rPr>
        <w:t xml:space="preserve">       ▼</w:t>
      </w:r>
      <w:r>
        <w:br/>
      </w:r>
      <w:r>
        <w:rPr>
          <w:rStyle w:val="VerbatimChar"/>
        </w:rPr>
        <w:t xml:space="preserve">Semantic Constraint Verification</w:t>
      </w:r>
      <w:r>
        <w:br/>
      </w:r>
      <w:r>
        <w:rPr>
          <w:rStyle w:val="VerbatimChar"/>
        </w:rPr>
        <w:t xml:space="preserve">       │</w:t>
      </w:r>
      <w:r>
        <w:br/>
      </w:r>
      <w:r>
        <w:rPr>
          <w:rStyle w:val="VerbatimChar"/>
        </w:rPr>
        <w:t xml:space="preserve">       ▼</w:t>
      </w:r>
      <w:r>
        <w:br/>
      </w:r>
      <w:r>
        <w:rPr>
          <w:rStyle w:val="VerbatimChar"/>
        </w:rPr>
        <w:t xml:space="preserve">Constraint Violation Evidence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Temporal Analysis   Structural Analysis</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Joint Escalation</w:t>
      </w:r>
      <w:r>
        <w:br/>
      </w:r>
      <w:r>
        <w:rPr>
          <w:rStyle w:val="VerbatimChar"/>
        </w:rPr>
        <w:t xml:space="preserve">               │</w:t>
      </w:r>
      <w:r>
        <w:br/>
      </w:r>
      <w:r>
        <w:rPr>
          <w:rStyle w:val="VerbatimChar"/>
        </w:rPr>
        <w:t xml:space="preserve">               ▼</w:t>
      </w:r>
      <w:r>
        <w:br/>
      </w:r>
      <w:r>
        <w:rPr>
          <w:rStyle w:val="VerbatimChar"/>
        </w:rPr>
        <w:t xml:space="preserve">      Security Decision</w:t>
      </w:r>
      <w:r>
        <w:br/>
      </w:r>
      <w:r>
        <w:rPr>
          <w:rStyle w:val="VerbatimChar"/>
        </w:rPr>
        <w:t xml:space="preserve">               │</w:t>
      </w:r>
      <w:r>
        <w:br/>
      </w:r>
      <w:r>
        <w:rPr>
          <w:rStyle w:val="VerbatimChar"/>
        </w:rPr>
        <w:t xml:space="preserve">               ▼</w:t>
      </w:r>
      <w:r>
        <w:br/>
      </w:r>
      <w:r>
        <w:rPr>
          <w:rStyle w:val="VerbatimChar"/>
        </w:rPr>
        <w:t xml:space="preserve">       Explainable Alert</w:t>
      </w:r>
    </w:p>
    <w:p>
      <w:r>
        <w:pict>
          <v:rect style="width:0;height:1.5pt" o:hralign="center" o:hrstd="t" o:hr="t"/>
        </w:pict>
      </w:r>
    </w:p>
    <w:bookmarkEnd w:id="21"/>
    <w:bookmarkStart w:id="25" w:name="semantic-constraint-verification"/>
    <w:p>
      <w:pPr>
        <w:pStyle w:val="Heading1"/>
      </w:pPr>
      <w:r>
        <w:t xml:space="preserve">8. Semantic Constraint Verification</w:t>
      </w:r>
    </w:p>
    <w:p>
      <w:pPr>
        <w:pStyle w:val="FirstParagraph"/>
      </w:pPr>
      <w:r>
        <w:t xml:space="preserve">Semantic constraints describe relationships that should logically hold between different pieces of information.</w:t>
      </w:r>
    </w:p>
    <w:p>
      <w:pPr>
        <w:pStyle w:val="BodyText"/>
      </w:pPr>
      <w:r>
        <w:t xml:space="preserve">Instead of treating every data value independently, the system defines expected relationships.</w:t>
      </w:r>
    </w:p>
    <w:bookmarkStart w:id="22" w:name="capacity-constraint"/>
    <w:p>
      <w:pPr>
        <w:pStyle w:val="Heading2"/>
      </w:pPr>
      <w:r>
        <w:t xml:space="preserve">8.1 Capacity Constraint</w:t>
      </w:r>
    </w:p>
    <w:p>
      <w:pPr>
        <w:pStyle w:val="FirstParagraph"/>
      </w:pPr>
      <w:r>
        <w:t xml:space="preserve">For a warehouse:</w:t>
      </w:r>
    </w:p>
    <w:p>
      <w:pPr>
        <w:pStyle w:val="BodyText"/>
      </w:pPr>
      <w:r>
        <w:rPr>
          <w:b/>
          <w:bCs/>
        </w:rPr>
        <w:t xml:space="preserve">Free Capacity ≈ Total Capacity − Occupied Capacity</w:t>
      </w:r>
    </w:p>
    <w:p>
      <w:pPr>
        <w:pStyle w:val="BodyText"/>
      </w:pPr>
      <w:r>
        <w:t xml:space="preserve">A second constraint can ensure that:</w:t>
      </w:r>
    </w:p>
    <w:p>
      <w:pPr>
        <w:pStyle w:val="BodyText"/>
      </w:pPr>
      <w:r>
        <w:rPr>
          <w:b/>
          <w:bCs/>
        </w:rPr>
        <w:t xml:space="preserve">Inventory + Free Capacity ≈ Total Capacity</w:t>
      </w:r>
    </w:p>
    <w:p>
      <w:pPr>
        <w:pStyle w:val="BodyText"/>
      </w:pPr>
      <w:r>
        <w:t xml:space="preserve">within an explicitly defined tolerance.</w:t>
      </w:r>
    </w:p>
    <w:p>
      <w:pPr>
        <w:pStyle w:val="BodyText"/>
      </w:pPr>
      <w:r>
        <w:t xml:space="preserve">If:</w:t>
      </w:r>
    </w:p>
    <w:p>
      <w:pPr>
        <w:pStyle w:val="SourceCode"/>
      </w:pPr>
      <w:r>
        <w:rPr>
          <w:rStyle w:val="VerbatimChar"/>
        </w:rPr>
        <w:t xml:space="preserve">Total capacity = 50 tonnes</w:t>
      </w:r>
      <w:r>
        <w:br/>
      </w:r>
      <w:r>
        <w:rPr>
          <w:rStyle w:val="VerbatimChar"/>
        </w:rPr>
        <w:t xml:space="preserve">Inventory = 42 tonnes</w:t>
      </w:r>
      <w:r>
        <w:br/>
      </w:r>
      <w:r>
        <w:rPr>
          <w:rStyle w:val="VerbatimChar"/>
        </w:rPr>
        <w:t xml:space="preserve">Reported free capacity = 40 tonnes</w:t>
      </w:r>
    </w:p>
    <w:p>
      <w:pPr>
        <w:pStyle w:val="FirstParagraph"/>
      </w:pPr>
      <w:r>
        <w:t xml:space="preserve">then:</w:t>
      </w:r>
    </w:p>
    <w:p>
      <w:pPr>
        <w:pStyle w:val="SourceCode"/>
      </w:pPr>
      <w:r>
        <w:rPr>
          <w:rStyle w:val="VerbatimChar"/>
        </w:rPr>
        <w:t xml:space="preserve">42 + 40 = 82 tonnes</w:t>
      </w:r>
    </w:p>
    <w:p>
      <w:pPr>
        <w:pStyle w:val="FirstParagraph"/>
      </w:pPr>
      <w:r>
        <w:t xml:space="preserve">which conflicts with the physical capacity.</w:t>
      </w:r>
    </w:p>
    <w:p>
      <w:pPr>
        <w:pStyle w:val="BodyText"/>
      </w:pPr>
      <w:r>
        <w:t xml:space="preserve">The system therefore generates a semantic constraint violation.</w:t>
      </w:r>
    </w:p>
    <w:p>
      <w:r>
        <w:pict>
          <v:rect style="width:0;height:1.5pt" o:hralign="center" o:hrstd="t" o:hr="t"/>
        </w:pict>
      </w:r>
    </w:p>
    <w:bookmarkEnd w:id="22"/>
    <w:bookmarkStart w:id="23" w:name="inventory-reconciliation-constraint"/>
    <w:p>
      <w:pPr>
        <w:pStyle w:val="Heading2"/>
      </w:pPr>
      <w:r>
        <w:t xml:space="preserve">8.2 Inventory Reconciliation Constraint</w:t>
      </w:r>
    </w:p>
    <w:p>
      <w:pPr>
        <w:pStyle w:val="FirstParagraph"/>
      </w:pPr>
      <w:r>
        <w:t xml:space="preserve">Inventory changes should be explainable by incoming and outgoing movements.</w:t>
      </w:r>
    </w:p>
    <w:p>
      <w:pPr>
        <w:pStyle w:val="BodyText"/>
      </w:pPr>
      <w:r>
        <w:t xml:space="preserve">Conceptually:</w:t>
      </w:r>
    </w:p>
    <w:p>
      <w:pPr>
        <w:pStyle w:val="BodyText"/>
      </w:pPr>
      <w:r>
        <w:rPr>
          <w:b/>
          <w:bCs/>
        </w:rPr>
        <w:t xml:space="preserve">Current Inventory ≈ Previous Inventory + Incoming − Outgoing</w:t>
      </w:r>
    </w:p>
    <w:p>
      <w:pPr>
        <w:pStyle w:val="BodyText"/>
      </w:pPr>
      <w:r>
        <w:t xml:space="preserve">A significant unexplained deviation generates a semantic violation.</w:t>
      </w:r>
    </w:p>
    <w:p>
      <w:r>
        <w:pict>
          <v:rect style="width:0;height:1.5pt" o:hralign="center" o:hrstd="t" o:hr="t"/>
        </w:pict>
      </w:r>
    </w:p>
    <w:bookmarkEnd w:id="23"/>
    <w:bookmarkStart w:id="24" w:name="historical-constraint"/>
    <w:p>
      <w:pPr>
        <w:pStyle w:val="Heading2"/>
      </w:pPr>
      <w:r>
        <w:t xml:space="preserve">8.3 Historical Constraint</w:t>
      </w:r>
    </w:p>
    <w:p>
      <w:pPr>
        <w:pStyle w:val="FirstParagraph"/>
      </w:pPr>
      <w:r>
        <w:t xml:space="preserve">Operational values can also be compared with historical operating envelopes.</w:t>
      </w:r>
    </w:p>
    <w:p>
      <w:pPr>
        <w:pStyle w:val="BodyText"/>
      </w:pPr>
      <w:r>
        <w:t xml:space="preserve">For example:</w:t>
      </w:r>
    </w:p>
    <w:p>
      <w:pPr>
        <w:pStyle w:val="SourceCode"/>
      </w:pPr>
      <w:r>
        <w:rPr>
          <w:rStyle w:val="VerbatimChar"/>
        </w:rPr>
        <w:t xml:space="preserve">Normal free capacity:</w:t>
      </w:r>
      <w:r>
        <w:br/>
      </w:r>
      <w:r>
        <w:rPr>
          <w:rStyle w:val="VerbatimChar"/>
        </w:rPr>
        <w:t xml:space="preserve">5–10 tonnes</w:t>
      </w:r>
    </w:p>
    <w:p>
      <w:pPr>
        <w:pStyle w:val="FirstParagraph"/>
      </w:pPr>
      <w:r>
        <w:t xml:space="preserve">A reported value of:</w:t>
      </w:r>
    </w:p>
    <w:p>
      <w:pPr>
        <w:pStyle w:val="SourceCode"/>
      </w:pPr>
      <w:r>
        <w:rPr>
          <w:rStyle w:val="VerbatimChar"/>
        </w:rPr>
        <w:t xml:space="preserve">40 tonnes</w:t>
      </w:r>
    </w:p>
    <w:p>
      <w:pPr>
        <w:pStyle w:val="FirstParagraph"/>
      </w:pPr>
      <w:r>
        <w:t xml:space="preserve">would be significantly outside the normal historical envelope.</w:t>
      </w:r>
    </w:p>
    <w:p>
      <w:pPr>
        <w:pStyle w:val="BodyText"/>
      </w:pPr>
      <w:r>
        <w:t xml:space="preserve">Historical deviation alone does not prove an attack. It becomes stronger evidence when combined with semantic inconsistencies.</w:t>
      </w:r>
    </w:p>
    <w:p>
      <w:r>
        <w:pict>
          <v:rect style="width:0;height:1.5pt" o:hralign="center" o:hrstd="t" o:hr="t"/>
        </w:pict>
      </w:r>
    </w:p>
    <w:bookmarkEnd w:id="24"/>
    <w:bookmarkEnd w:id="25"/>
    <w:bookmarkStart w:id="26" w:name="constraint-violation-score"/>
    <w:p>
      <w:pPr>
        <w:pStyle w:val="Heading1"/>
      </w:pPr>
      <w:r>
        <w:t xml:space="preserve">9. Constraint Violation Score</w:t>
      </w:r>
    </w:p>
    <w:p>
      <w:pPr>
        <w:pStyle w:val="FirstParagraph"/>
      </w:pPr>
      <w:r>
        <w:t xml:space="preserve">Each constraint should produce a normalized violation score.</w:t>
      </w:r>
    </w:p>
    <w:p>
      <w:pPr>
        <w:pStyle w:val="BodyText"/>
      </w:pPr>
      <w:r>
        <w:t xml:space="preserve">Conceptually:</w:t>
      </w:r>
    </w:p>
    <w:p>
      <w:pPr>
        <w:pStyle w:val="BodyText"/>
      </w:pPr>
      <w:r>
        <w:rPr>
          <w:b/>
          <w:bCs/>
        </w:rPr>
        <w:t xml:space="preserve">Violation Score = normalized deviation between observed and expected relationship</w:t>
      </w:r>
    </w:p>
    <w:p>
      <w:pPr>
        <w:pStyle w:val="BodyText"/>
      </w:pPr>
      <w:r>
        <w:t xml:space="preserve">The implementation should define:</w:t>
      </w:r>
    </w:p>
    <w:p>
      <w:pPr>
        <w:pStyle w:val="Compact"/>
        <w:numPr>
          <w:ilvl w:val="0"/>
          <w:numId w:val="1004"/>
        </w:numPr>
      </w:pPr>
      <w:r>
        <w:t xml:space="preserve">tolerance;</w:t>
      </w:r>
    </w:p>
    <w:p>
      <w:pPr>
        <w:pStyle w:val="Compact"/>
        <w:numPr>
          <w:ilvl w:val="0"/>
          <w:numId w:val="1004"/>
        </w:numPr>
      </w:pPr>
      <w:r>
        <w:t xml:space="preserve">normalization;</w:t>
      </w:r>
    </w:p>
    <w:p>
      <w:pPr>
        <w:pStyle w:val="Compact"/>
        <w:numPr>
          <w:ilvl w:val="0"/>
          <w:numId w:val="1004"/>
        </w:numPr>
      </w:pPr>
      <w:r>
        <w:t xml:space="preserve">severity;</w:t>
      </w:r>
    </w:p>
    <w:p>
      <w:pPr>
        <w:pStyle w:val="Compact"/>
        <w:numPr>
          <w:ilvl w:val="0"/>
          <w:numId w:val="1004"/>
        </w:numPr>
      </w:pPr>
      <w:r>
        <w:t xml:space="preserve">threshold.</w:t>
      </w:r>
    </w:p>
    <w:p>
      <w:pPr>
        <w:pStyle w:val="FirstParagraph"/>
      </w:pPr>
      <w:r>
        <w:t xml:space="preserve">For example:</w:t>
      </w:r>
    </w:p>
    <w:p>
      <w:pPr>
        <w:pStyle w:val="SourceCode"/>
      </w:pPr>
      <w:r>
        <w:rPr>
          <w:rStyle w:val="VerbatimChar"/>
        </w:rPr>
        <w:t xml:space="preserve">0.00–0.20 → negligible</w:t>
      </w:r>
      <w:r>
        <w:br/>
      </w:r>
      <w:r>
        <w:rPr>
          <w:rStyle w:val="VerbatimChar"/>
        </w:rPr>
        <w:t xml:space="preserve">0.20–0.50 → low</w:t>
      </w:r>
      <w:r>
        <w:br/>
      </w:r>
      <w:r>
        <w:rPr>
          <w:rStyle w:val="VerbatimChar"/>
        </w:rPr>
        <w:t xml:space="preserve">0.50–0.75 → moderate</w:t>
      </w:r>
      <w:r>
        <w:br/>
      </w:r>
      <w:r>
        <w:rPr>
          <w:rStyle w:val="VerbatimChar"/>
        </w:rPr>
        <w:t xml:space="preserve">0.75–1.00 → high</w:t>
      </w:r>
    </w:p>
    <w:p>
      <w:pPr>
        <w:pStyle w:val="FirstParagraph"/>
      </w:pPr>
      <w:r>
        <w:t xml:space="preserve">The exact thresholds must be experimentally justified rather than arbitrarily selected.</w:t>
      </w:r>
    </w:p>
    <w:p>
      <w:r>
        <w:pict>
          <v:rect style="width:0;height:1.5pt" o:hralign="center" o:hrstd="t" o:hr="t"/>
        </w:pict>
      </w:r>
    </w:p>
    <w:bookmarkEnd w:id="26"/>
    <w:bookmarkStart w:id="30" w:name="joint-temporal-and-structural-escalation"/>
    <w:p>
      <w:pPr>
        <w:pStyle w:val="Heading1"/>
      </w:pPr>
      <w:r>
        <w:t xml:space="preserve">10. Joint Temporal and Structural Escalation</w:t>
      </w:r>
    </w:p>
    <w:p>
      <w:pPr>
        <w:pStyle w:val="FirstParagraph"/>
      </w:pPr>
      <w:r>
        <w:t xml:space="preserve">A major part of the proposed approach is that a single weak violation should not automatically be considered a coordinated attack.</w:t>
      </w:r>
    </w:p>
    <w:p>
      <w:pPr>
        <w:pStyle w:val="BodyText"/>
      </w:pPr>
      <w:r>
        <w:t xml:space="preserve">The system therefore considers two forms of relationships.</w:t>
      </w:r>
    </w:p>
    <w:bookmarkStart w:id="27" w:name="temporal-relationship"/>
    <w:p>
      <w:pPr>
        <w:pStyle w:val="Heading2"/>
      </w:pPr>
      <w:r>
        <w:t xml:space="preserve">10.1 Temporal Relationship</w:t>
      </w:r>
    </w:p>
    <w:p>
      <w:pPr>
        <w:pStyle w:val="FirstParagraph"/>
      </w:pPr>
      <w:r>
        <w:t xml:space="preserve">The system tracks:</w:t>
      </w:r>
    </w:p>
    <w:p>
      <w:pPr>
        <w:pStyle w:val="Compact"/>
        <w:numPr>
          <w:ilvl w:val="0"/>
          <w:numId w:val="1005"/>
        </w:numPr>
      </w:pPr>
      <w:r>
        <w:t xml:space="preserve">frequency of violations;</w:t>
      </w:r>
    </w:p>
    <w:p>
      <w:pPr>
        <w:pStyle w:val="Compact"/>
        <w:numPr>
          <w:ilvl w:val="0"/>
          <w:numId w:val="1005"/>
        </w:numPr>
      </w:pPr>
      <w:r>
        <w:t xml:space="preserve">persistence;</w:t>
      </w:r>
    </w:p>
    <w:p>
      <w:pPr>
        <w:pStyle w:val="Compact"/>
        <w:numPr>
          <w:ilvl w:val="0"/>
          <w:numId w:val="1005"/>
        </w:numPr>
      </w:pPr>
      <w:r>
        <w:t xml:space="preserve">recurrence;</w:t>
      </w:r>
    </w:p>
    <w:p>
      <w:pPr>
        <w:pStyle w:val="Compact"/>
        <w:numPr>
          <w:ilvl w:val="0"/>
          <w:numId w:val="1005"/>
        </w:numPr>
      </w:pPr>
      <w:r>
        <w:t xml:space="preserve">time between violations;</w:t>
      </w:r>
    </w:p>
    <w:p>
      <w:pPr>
        <w:pStyle w:val="Compact"/>
        <w:numPr>
          <w:ilvl w:val="0"/>
          <w:numId w:val="1005"/>
        </w:numPr>
      </w:pPr>
      <w:r>
        <w:t xml:space="preserve">severity over time.</w:t>
      </w:r>
    </w:p>
    <w:p>
      <w:pPr>
        <w:pStyle w:val="FirstParagraph"/>
      </w:pPr>
      <w:r>
        <w:t xml:space="preserve">For example:</w:t>
      </w:r>
    </w:p>
    <w:p>
      <w:pPr>
        <w:pStyle w:val="SourceCode"/>
      </w:pPr>
      <w:r>
        <w:rPr>
          <w:rStyle w:val="VerbatimChar"/>
        </w:rPr>
        <w:t xml:space="preserve">10:00 → small violation</w:t>
      </w:r>
      <w:r>
        <w:br/>
      </w:r>
      <w:r>
        <w:rPr>
          <w:rStyle w:val="VerbatimChar"/>
        </w:rPr>
        <w:t xml:space="preserve">10:05 → small violation</w:t>
      </w:r>
      <w:r>
        <w:br/>
      </w:r>
      <w:r>
        <w:rPr>
          <w:rStyle w:val="VerbatimChar"/>
        </w:rPr>
        <w:t xml:space="preserve">10:12 → moderate violation</w:t>
      </w:r>
      <w:r>
        <w:br/>
      </w:r>
      <w:r>
        <w:rPr>
          <w:rStyle w:val="VerbatimChar"/>
        </w:rPr>
        <w:t xml:space="preserve">10:18 → small violation</w:t>
      </w:r>
    </w:p>
    <w:p>
      <w:pPr>
        <w:pStyle w:val="FirstParagraph"/>
      </w:pPr>
      <w:r>
        <w:t xml:space="preserve">The repeated pattern provides stronger evidence than any individual event.</w:t>
      </w:r>
    </w:p>
    <w:p>
      <w:r>
        <w:pict>
          <v:rect style="width:0;height:1.5pt" o:hralign="center" o:hrstd="t" o:hr="t"/>
        </w:pict>
      </w:r>
    </w:p>
    <w:bookmarkEnd w:id="27"/>
    <w:bookmarkStart w:id="28" w:name="structural-relationship"/>
    <w:p>
      <w:pPr>
        <w:pStyle w:val="Heading2"/>
      </w:pPr>
      <w:r>
        <w:t xml:space="preserve">10.2 Structural Relationship</w:t>
      </w:r>
    </w:p>
    <w:p>
      <w:pPr>
        <w:pStyle w:val="FirstParagraph"/>
      </w:pPr>
      <w:r>
        <w:t xml:space="preserve">The system models relationships between entities.</w:t>
      </w:r>
    </w:p>
    <w:p>
      <w:pPr>
        <w:pStyle w:val="BodyText"/>
      </w:pPr>
      <w:r>
        <w:t xml:space="preserve">For example:</w:t>
      </w:r>
    </w:p>
    <w:p>
      <w:pPr>
        <w:pStyle w:val="SourceCode"/>
      </w:pPr>
      <w:r>
        <w:rPr>
          <w:rStyle w:val="VerbatimChar"/>
        </w:rPr>
        <w:t xml:space="preserve">Warehouse</w:t>
      </w:r>
      <w:r>
        <w:br/>
      </w:r>
      <w:r>
        <w:rPr>
          <w:rStyle w:val="VerbatimChar"/>
        </w:rPr>
        <w:t xml:space="preserve">   │</w:t>
      </w:r>
      <w:r>
        <w:br/>
      </w:r>
      <w:r>
        <w:rPr>
          <w:rStyle w:val="VerbatimChar"/>
        </w:rPr>
        <w:t xml:space="preserve">   ├── Inventory</w:t>
      </w:r>
      <w:r>
        <w:br/>
      </w:r>
      <w:r>
        <w:rPr>
          <w:rStyle w:val="VerbatimChar"/>
        </w:rPr>
        <w:t xml:space="preserve">   ├── Sensors</w:t>
      </w:r>
      <w:r>
        <w:br/>
      </w:r>
      <w:r>
        <w:rPr>
          <w:rStyle w:val="VerbatimChar"/>
        </w:rPr>
        <w:t xml:space="preserve">   ├── Storage Units</w:t>
      </w:r>
      <w:r>
        <w:br/>
      </w:r>
      <w:r>
        <w:rPr>
          <w:rStyle w:val="VerbatimChar"/>
        </w:rPr>
        <w:t xml:space="preserve">   ├── Operational Records</w:t>
      </w:r>
      <w:r>
        <w:br/>
      </w:r>
      <w:r>
        <w:rPr>
          <w:rStyle w:val="VerbatimChar"/>
        </w:rPr>
        <w:t xml:space="preserve">   └── Shipments</w:t>
      </w:r>
    </w:p>
    <w:p>
      <w:pPr>
        <w:pStyle w:val="FirstParagraph"/>
      </w:pPr>
      <w:r>
        <w:t xml:space="preserve">If multiple violations involve entities belonging to the same operational structure, their relationship becomes security evidence.</w:t>
      </w:r>
    </w:p>
    <w:p>
      <w:r>
        <w:pict>
          <v:rect style="width:0;height:1.5pt" o:hralign="center" o:hrstd="t" o:hr="t"/>
        </w:pict>
      </w:r>
    </w:p>
    <w:bookmarkEnd w:id="28"/>
    <w:bookmarkStart w:id="29" w:name="joint-escalation"/>
    <w:p>
      <w:pPr>
        <w:pStyle w:val="Heading2"/>
      </w:pPr>
      <w:r>
        <w:t xml:space="preserve">10.3 Joint Escalation</w:t>
      </w:r>
    </w:p>
    <w:p>
      <w:pPr>
        <w:pStyle w:val="FirstParagraph"/>
      </w:pPr>
      <w:r>
        <w:t xml:space="preserve">The system combines:</w:t>
      </w:r>
    </w:p>
    <w:p>
      <w:pPr>
        <w:pStyle w:val="SourceCode"/>
      </w:pPr>
      <w:r>
        <w:rPr>
          <w:rStyle w:val="VerbatimChar"/>
        </w:rPr>
        <w:t xml:space="preserve">Semantic violation severity</w:t>
      </w:r>
      <w:r>
        <w:br/>
      </w:r>
      <w:r>
        <w:rPr>
          <w:rStyle w:val="VerbatimChar"/>
        </w:rPr>
        <w:t xml:space="preserve">        +</w:t>
      </w:r>
      <w:r>
        <w:br/>
      </w:r>
      <w:r>
        <w:rPr>
          <w:rStyle w:val="VerbatimChar"/>
        </w:rPr>
        <w:t xml:space="preserve">Temporal evidence</w:t>
      </w:r>
      <w:r>
        <w:br/>
      </w:r>
      <w:r>
        <w:rPr>
          <w:rStyle w:val="VerbatimChar"/>
        </w:rPr>
        <w:t xml:space="preserve">        +</w:t>
      </w:r>
      <w:r>
        <w:br/>
      </w:r>
      <w:r>
        <w:rPr>
          <w:rStyle w:val="VerbatimChar"/>
        </w:rPr>
        <w:t xml:space="preserve">Structural relatedness</w:t>
      </w:r>
    </w:p>
    <w:p>
      <w:pPr>
        <w:pStyle w:val="FirstParagraph"/>
      </w:pPr>
      <w:r>
        <w:t xml:space="preserve">to produce a joint security score.</w:t>
      </w:r>
    </w:p>
    <w:p>
      <w:pPr>
        <w:pStyle w:val="BodyText"/>
      </w:pPr>
      <w:r>
        <w:t xml:space="preserve">Conceptually:</w:t>
      </w:r>
    </w:p>
    <w:p>
      <w:pPr>
        <w:pStyle w:val="BodyText"/>
      </w:pPr>
      <w:r>
        <w:rPr>
          <w:b/>
          <w:bCs/>
        </w:rPr>
        <w:t xml:space="preserve">Joint Risk = f(Semantic Severity, Temporal Evidence, Structural Relatedness)</w:t>
      </w:r>
    </w:p>
    <w:p>
      <w:pPr>
        <w:pStyle w:val="BodyText"/>
      </w:pPr>
      <w:r>
        <w:t xml:space="preserve">If the joint score crosses a defined threshold, the system generates:</w:t>
      </w:r>
    </w:p>
    <w:p>
      <w:pPr>
        <w:pStyle w:val="BlockText"/>
      </w:pPr>
      <w:r>
        <w:rPr>
          <w:b/>
          <w:bCs/>
        </w:rPr>
        <w:t xml:space="preserve">Potential Coordinated Data-Integrity Attack</w:t>
      </w:r>
    </w:p>
    <w:p>
      <w:pPr>
        <w:pStyle w:val="FirstParagraph"/>
      </w:pPr>
      <w:r>
        <w:t xml:space="preserve">This mechanism should be experimentally evaluated to determine whether combining these forms of evidence improves detection compared with semantic verification alone.</w:t>
      </w:r>
    </w:p>
    <w:p>
      <w:r>
        <w:pict>
          <v:rect style="width:0;height:1.5pt" o:hralign="center" o:hrstd="t" o:hr="t"/>
        </w:pict>
      </w:r>
    </w:p>
    <w:bookmarkEnd w:id="29"/>
    <w:bookmarkEnd w:id="30"/>
    <w:bookmarkStart w:id="34" w:name="case-study-cold-storage-warehouse"/>
    <w:p>
      <w:pPr>
        <w:pStyle w:val="Heading1"/>
      </w:pPr>
      <w:r>
        <w:t xml:space="preserve">11. Case Study: Cold-Storage Warehouse</w:t>
      </w:r>
    </w:p>
    <w:p>
      <w:pPr>
        <w:pStyle w:val="FirstParagraph"/>
      </w:pPr>
      <w:r>
        <w:t xml:space="preserve">The proposed system will be demonstrated using a post-harvest cold-storage environment.</w:t>
      </w:r>
    </w:p>
    <w:p>
      <w:pPr>
        <w:pStyle w:val="BodyText"/>
      </w:pPr>
      <w:r>
        <w:t xml:space="preserve">Consider a warehouse with:</w:t>
      </w:r>
    </w:p>
    <w:p>
      <w:pPr>
        <w:pStyle w:val="SourceCode"/>
      </w:pPr>
      <w:r>
        <w:rPr>
          <w:rStyle w:val="VerbatimChar"/>
        </w:rPr>
        <w:t xml:space="preserve">Physical capacity = 50 tonnes</w:t>
      </w:r>
    </w:p>
    <w:p>
      <w:pPr>
        <w:pStyle w:val="FirstParagraph"/>
      </w:pPr>
      <w:r>
        <w:t xml:space="preserve">The warehouse receives information from:</w:t>
      </w:r>
    </w:p>
    <w:p>
      <w:pPr>
        <w:pStyle w:val="SourceCode"/>
      </w:pPr>
      <w:r>
        <w:rPr>
          <w:rStyle w:val="VerbatimChar"/>
        </w:rPr>
        <w:t xml:space="preserve">IoT sensors</w:t>
      </w:r>
      <w:r>
        <w:br/>
      </w:r>
      <w:r>
        <w:rPr>
          <w:rStyle w:val="VerbatimChar"/>
        </w:rPr>
        <w:t xml:space="preserve">Inventory system</w:t>
      </w:r>
      <w:r>
        <w:br/>
      </w:r>
      <w:r>
        <w:rPr>
          <w:rStyle w:val="VerbatimChar"/>
        </w:rPr>
        <w:t xml:space="preserve">Warehouse operational system</w:t>
      </w:r>
      <w:r>
        <w:br/>
      </w:r>
      <w:r>
        <w:rPr>
          <w:rStyle w:val="VerbatimChar"/>
        </w:rPr>
        <w:t xml:space="preserve">Historical records</w:t>
      </w:r>
    </w:p>
    <w:bookmarkStart w:id="31" w:name="normal-situation"/>
    <w:p>
      <w:pPr>
        <w:pStyle w:val="Heading3"/>
      </w:pPr>
      <w:r>
        <w:t xml:space="preserve">Normal situation</w:t>
      </w:r>
    </w:p>
    <w:p>
      <w:pPr>
        <w:pStyle w:val="SourceCode"/>
      </w:pPr>
      <w:r>
        <w:rPr>
          <w:rStyle w:val="VerbatimChar"/>
        </w:rPr>
        <w:t xml:space="preserve">Inventory = 42 tonnes</w:t>
      </w:r>
      <w:r>
        <w:br/>
      </w:r>
      <w:r>
        <w:rPr>
          <w:rStyle w:val="VerbatimChar"/>
        </w:rPr>
        <w:t xml:space="preserve">IoT occupancy = approximately 42 tonnes</w:t>
      </w:r>
      <w:r>
        <w:br/>
      </w:r>
      <w:r>
        <w:rPr>
          <w:rStyle w:val="VerbatimChar"/>
        </w:rPr>
        <w:t xml:space="preserve">Reported free capacity = 8 tonnes</w:t>
      </w:r>
      <w:r>
        <w:br/>
      </w:r>
      <w:r>
        <w:rPr>
          <w:rStyle w:val="VerbatimChar"/>
        </w:rPr>
        <w:t xml:space="preserve">Historical free capacity = 5–10 tonnes</w:t>
      </w:r>
    </w:p>
    <w:p>
      <w:pPr>
        <w:pStyle w:val="FirstParagraph"/>
      </w:pPr>
      <w:r>
        <w:t xml:space="preserve">The information is consistent.</w:t>
      </w:r>
    </w:p>
    <w:p>
      <w:r>
        <w:pict>
          <v:rect style="width:0;height:1.5pt" o:hralign="center" o:hrstd="t" o:hr="t"/>
        </w:pict>
      </w:r>
    </w:p>
    <w:bookmarkEnd w:id="31"/>
    <w:bookmarkStart w:id="32" w:name="attack-scenario"/>
    <w:p>
      <w:pPr>
        <w:pStyle w:val="Heading2"/>
      </w:pPr>
      <w:r>
        <w:t xml:space="preserve">11.1 Attack Scenario</w:t>
      </w:r>
    </w:p>
    <w:p>
      <w:pPr>
        <w:pStyle w:val="FirstParagraph"/>
      </w:pPr>
      <w:r>
        <w:t xml:space="preserve">An attacker compromises the warehouse operational database.</w:t>
      </w:r>
    </w:p>
    <w:p>
      <w:pPr>
        <w:pStyle w:val="BodyText"/>
      </w:pPr>
      <w:r>
        <w:t xml:space="preserve">The attacker changes:</w:t>
      </w:r>
    </w:p>
    <w:p>
      <w:pPr>
        <w:pStyle w:val="SourceCode"/>
      </w:pPr>
      <w:r>
        <w:rPr>
          <w:rStyle w:val="VerbatimChar"/>
        </w:rPr>
        <w:t xml:space="preserve">Reported free capacity:</w:t>
      </w:r>
      <w:r>
        <w:br/>
      </w:r>
      <w:r>
        <w:rPr>
          <w:rStyle w:val="VerbatimChar"/>
        </w:rPr>
        <w:t xml:space="preserve">8 tonnes → 40 tonnes</w:t>
      </w:r>
    </w:p>
    <w:p>
      <w:pPr>
        <w:pStyle w:val="FirstParagraph"/>
      </w:pPr>
      <w:r>
        <w:t xml:space="preserve">The value 40 tonnes is numerically valid.</w:t>
      </w:r>
    </w:p>
    <w:p>
      <w:pPr>
        <w:pStyle w:val="BodyText"/>
      </w:pPr>
      <w:r>
        <w:t xml:space="preserve">However:</w:t>
      </w:r>
    </w:p>
    <w:p>
      <w:pPr>
        <w:pStyle w:val="SourceCode"/>
      </w:pPr>
      <w:r>
        <w:rPr>
          <w:rStyle w:val="VerbatimChar"/>
        </w:rPr>
        <w:t xml:space="preserve">Inventory = 42 tonnes</w:t>
      </w:r>
      <w:r>
        <w:br/>
      </w:r>
      <w:r>
        <w:rPr>
          <w:rStyle w:val="VerbatimChar"/>
        </w:rPr>
        <w:t xml:space="preserve">IoT occupancy = near full</w:t>
      </w:r>
      <w:r>
        <w:br/>
      </w:r>
      <w:r>
        <w:rPr>
          <w:rStyle w:val="VerbatimChar"/>
        </w:rPr>
        <w:t xml:space="preserve">Historical free capacity = 5–10 tonnes</w:t>
      </w:r>
    </w:p>
    <w:p>
      <w:pPr>
        <w:pStyle w:val="FirstParagraph"/>
      </w:pPr>
      <w:r>
        <w:t xml:space="preserve">The semantic constraint engine identifies that the operational claim does not agree with the physical and operational context.</w:t>
      </w:r>
    </w:p>
    <w:p>
      <w:pPr>
        <w:pStyle w:val="BodyText"/>
      </w:pPr>
      <w:r>
        <w:t xml:space="preserve">The system produces:</w:t>
      </w:r>
    </w:p>
    <w:p>
      <w:pPr>
        <w:pStyle w:val="SourceCode"/>
      </w:pPr>
      <w:r>
        <w:rPr>
          <w:rStyle w:val="VerbatimChar"/>
        </w:rPr>
        <w:t xml:space="preserve">Constraint:</w:t>
      </w:r>
      <w:r>
        <w:br/>
      </w:r>
      <w:r>
        <w:rPr>
          <w:rStyle w:val="VerbatimChar"/>
        </w:rPr>
        <w:t xml:space="preserve">Capacity Consistency</w:t>
      </w:r>
      <w:r>
        <w:br/>
      </w:r>
      <w:r>
        <w:br/>
      </w:r>
      <w:r>
        <w:rPr>
          <w:rStyle w:val="VerbatimChar"/>
        </w:rPr>
        <w:t xml:space="preserve">Expected:</w:t>
      </w:r>
      <w:r>
        <w:br/>
      </w:r>
      <w:r>
        <w:rPr>
          <w:rStyle w:val="VerbatimChar"/>
        </w:rPr>
        <w:t xml:space="preserve">approximately 8 tonnes free</w:t>
      </w:r>
      <w:r>
        <w:br/>
      </w:r>
      <w:r>
        <w:br/>
      </w:r>
      <w:r>
        <w:rPr>
          <w:rStyle w:val="VerbatimChar"/>
        </w:rPr>
        <w:t xml:space="preserve">Observed:</w:t>
      </w:r>
      <w:r>
        <w:br/>
      </w:r>
      <w:r>
        <w:rPr>
          <w:rStyle w:val="VerbatimChar"/>
        </w:rPr>
        <w:t xml:space="preserve">40 tonnes free</w:t>
      </w:r>
      <w:r>
        <w:br/>
      </w:r>
      <w:r>
        <w:br/>
      </w:r>
      <w:r>
        <w:rPr>
          <w:rStyle w:val="VerbatimChar"/>
        </w:rPr>
        <w:t xml:space="preserve">Violation:</w:t>
      </w:r>
      <w:r>
        <w:br/>
      </w:r>
      <w:r>
        <w:rPr>
          <w:rStyle w:val="VerbatimChar"/>
        </w:rPr>
        <w:t xml:space="preserve">High</w:t>
      </w:r>
    </w:p>
    <w:p>
      <w:r>
        <w:pict>
          <v:rect style="width:0;height:1.5pt" o:hralign="center" o:hrstd="t" o:hr="t"/>
        </w:pict>
      </w:r>
    </w:p>
    <w:bookmarkEnd w:id="32"/>
    <w:bookmarkStart w:id="33" w:name="coordinated-attack-scenario"/>
    <w:p>
      <w:pPr>
        <w:pStyle w:val="Heading2"/>
      </w:pPr>
      <w:r>
        <w:t xml:space="preserve">11.2 Coordinated Attack Scenario</w:t>
      </w:r>
    </w:p>
    <w:p>
      <w:pPr>
        <w:pStyle w:val="FirstParagraph"/>
      </w:pPr>
      <w:r>
        <w:t xml:space="preserve">Now assume the attacker performs several smaller manipulations:</w:t>
      </w:r>
    </w:p>
    <w:p>
      <w:pPr>
        <w:pStyle w:val="SourceCode"/>
      </w:pPr>
      <w:r>
        <w:rPr>
          <w:rStyle w:val="VerbatimChar"/>
        </w:rPr>
        <w:t xml:space="preserve">10:00 → capacity record slightly modified</w:t>
      </w:r>
      <w:r>
        <w:br/>
      </w:r>
      <w:r>
        <w:rPr>
          <w:rStyle w:val="VerbatimChar"/>
        </w:rPr>
        <w:t xml:space="preserve">10:08 → inventory record modified</w:t>
      </w:r>
      <w:r>
        <w:br/>
      </w:r>
      <w:r>
        <w:rPr>
          <w:rStyle w:val="VerbatimChar"/>
        </w:rPr>
        <w:t xml:space="preserve">10:15 → occupancy reading modified</w:t>
      </w:r>
      <w:r>
        <w:br/>
      </w:r>
      <w:r>
        <w:rPr>
          <w:rStyle w:val="VerbatimChar"/>
        </w:rPr>
        <w:t xml:space="preserve">10:22 → another operational record modified</w:t>
      </w:r>
    </w:p>
    <w:p>
      <w:pPr>
        <w:pStyle w:val="FirstParagraph"/>
      </w:pPr>
      <w:r>
        <w:t xml:space="preserve">Each individual event may produce only a moderate violation.</w:t>
      </w:r>
    </w:p>
    <w:p>
      <w:pPr>
        <w:pStyle w:val="BodyText"/>
      </w:pPr>
      <w:r>
        <w:t xml:space="preserve">However, the events:</w:t>
      </w:r>
    </w:p>
    <w:p>
      <w:pPr>
        <w:pStyle w:val="Compact"/>
        <w:numPr>
          <w:ilvl w:val="0"/>
          <w:numId w:val="1006"/>
        </w:numPr>
      </w:pPr>
      <w:r>
        <w:t xml:space="preserve">occur close together in time;</w:t>
      </w:r>
    </w:p>
    <w:p>
      <w:pPr>
        <w:pStyle w:val="Compact"/>
        <w:numPr>
          <w:ilvl w:val="0"/>
          <w:numId w:val="1006"/>
        </w:numPr>
      </w:pPr>
      <w:r>
        <w:t xml:space="preserve">involve the same warehouse;</w:t>
      </w:r>
    </w:p>
    <w:p>
      <w:pPr>
        <w:pStyle w:val="Compact"/>
        <w:numPr>
          <w:ilvl w:val="0"/>
          <w:numId w:val="1006"/>
        </w:numPr>
      </w:pPr>
      <w:r>
        <w:t xml:space="preserve">involve related operational entities.</w:t>
      </w:r>
    </w:p>
    <w:p>
      <w:pPr>
        <w:pStyle w:val="FirstParagraph"/>
      </w:pPr>
      <w:r>
        <w:t xml:space="preserve">The temporal and structural analysis therefore increases the joint risk score.</w:t>
      </w:r>
    </w:p>
    <w:p>
      <w:pPr>
        <w:pStyle w:val="BodyText"/>
      </w:pPr>
      <w:r>
        <w:t xml:space="preserve">The final result becomes:</w:t>
      </w:r>
    </w:p>
    <w:p>
      <w:pPr>
        <w:pStyle w:val="BlockText"/>
      </w:pPr>
      <w:r>
        <w:rPr>
          <w:b/>
          <w:bCs/>
        </w:rPr>
        <w:t xml:space="preserve">Potential Coordinated Data-Integrity Attack</w:t>
      </w:r>
    </w:p>
    <w:p>
      <w:pPr>
        <w:pStyle w:val="FirstParagraph"/>
      </w:pPr>
      <w:r>
        <w:t xml:space="preserve">This demonstrates the purpose of the second research contribution.</w:t>
      </w:r>
    </w:p>
    <w:p>
      <w:r>
        <w:pict>
          <v:rect style="width:0;height:1.5pt" o:hralign="center" o:hrstd="t" o:hr="t"/>
        </w:pict>
      </w:r>
    </w:p>
    <w:bookmarkEnd w:id="33"/>
    <w:bookmarkEnd w:id="34"/>
    <w:bookmarkStart w:id="35" w:name="threat-model"/>
    <w:p>
      <w:pPr>
        <w:pStyle w:val="Heading1"/>
      </w:pPr>
      <w:r>
        <w:t xml:space="preserve">12. Threat Model</w:t>
      </w:r>
    </w:p>
    <w:p>
      <w:pPr>
        <w:pStyle w:val="FirstParagraph"/>
      </w:pPr>
      <w:r>
        <w:t xml:space="preserve">The attacker is assumed to have the ability to compromise one or more data sources.</w:t>
      </w:r>
    </w:p>
    <w:p>
      <w:pPr>
        <w:pStyle w:val="BodyText"/>
      </w:pPr>
      <w:r>
        <w:t xml:space="preserve">Potential compromised sources include:</w:t>
      </w:r>
    </w:p>
    <w:p>
      <w:pPr>
        <w:pStyle w:val="Compact"/>
        <w:numPr>
          <w:ilvl w:val="0"/>
          <w:numId w:val="1007"/>
        </w:numPr>
      </w:pPr>
      <w:r>
        <w:t xml:space="preserve">IoT sensors;</w:t>
      </w:r>
    </w:p>
    <w:p>
      <w:pPr>
        <w:pStyle w:val="Compact"/>
        <w:numPr>
          <w:ilvl w:val="0"/>
          <w:numId w:val="1007"/>
        </w:numPr>
      </w:pPr>
      <w:r>
        <w:t xml:space="preserve">operational records;</w:t>
      </w:r>
    </w:p>
    <w:p>
      <w:pPr>
        <w:pStyle w:val="Compact"/>
        <w:numPr>
          <w:ilvl w:val="0"/>
          <w:numId w:val="1007"/>
        </w:numPr>
      </w:pPr>
      <w:r>
        <w:t xml:space="preserve">inventory records;</w:t>
      </w:r>
    </w:p>
    <w:p>
      <w:pPr>
        <w:pStyle w:val="Compact"/>
        <w:numPr>
          <w:ilvl w:val="0"/>
          <w:numId w:val="1007"/>
        </w:numPr>
      </w:pPr>
      <w:r>
        <w:t xml:space="preserve">related data sources.</w:t>
      </w:r>
    </w:p>
    <w:p>
      <w:pPr>
        <w:pStyle w:val="FirstParagraph"/>
      </w:pPr>
      <w:r>
        <w:t xml:space="preserve">The attacker attempts to manipulate information while avoiding obvious numerical anomalies.</w:t>
      </w:r>
    </w:p>
    <w:p>
      <w:pPr>
        <w:pStyle w:val="BodyText"/>
      </w:pPr>
      <w:r>
        <w:t xml:space="preserve">The attacker may therefore select values that are:</w:t>
      </w:r>
    </w:p>
    <w:p>
      <w:pPr>
        <w:pStyle w:val="Compact"/>
        <w:numPr>
          <w:ilvl w:val="0"/>
          <w:numId w:val="1008"/>
        </w:numPr>
      </w:pPr>
      <w:r>
        <w:t xml:space="preserve">syntactically valid;</w:t>
      </w:r>
    </w:p>
    <w:p>
      <w:pPr>
        <w:pStyle w:val="Compact"/>
        <w:numPr>
          <w:ilvl w:val="0"/>
          <w:numId w:val="1008"/>
        </w:numPr>
      </w:pPr>
      <w:r>
        <w:t xml:space="preserve">numerically plausible;</w:t>
      </w:r>
    </w:p>
    <w:p>
      <w:pPr>
        <w:pStyle w:val="Compact"/>
        <w:numPr>
          <w:ilvl w:val="0"/>
          <w:numId w:val="1008"/>
        </w:numPr>
      </w:pPr>
      <w:r>
        <w:t xml:space="preserve">close to expected values.</w:t>
      </w:r>
    </w:p>
    <w:p>
      <w:pPr>
        <w:pStyle w:val="FirstParagraph"/>
      </w:pPr>
      <w:r>
        <w:t xml:space="preserve">The project does not claim protection against an attacker who completely compromises every trusted component of the security architecture.</w:t>
      </w:r>
    </w:p>
    <w:p>
      <w:pPr>
        <w:pStyle w:val="BodyText"/>
      </w:pPr>
      <w:r>
        <w:t xml:space="preserve">The semantic constraint definitions and security-monitoring components must therefore be clearly identified as trusted components.</w:t>
      </w:r>
    </w:p>
    <w:p>
      <w:r>
        <w:pict>
          <v:rect style="width:0;height:1.5pt" o:hralign="center" o:hrstd="t" o:hr="t"/>
        </w:pict>
      </w:r>
    </w:p>
    <w:bookmarkEnd w:id="35"/>
    <w:bookmarkStart w:id="36" w:name="experimental-methodology"/>
    <w:p>
      <w:pPr>
        <w:pStyle w:val="Heading1"/>
      </w:pPr>
      <w:r>
        <w:t xml:space="preserve">13. Experimental Methodology</w:t>
      </w:r>
    </w:p>
    <w:p>
      <w:pPr>
        <w:pStyle w:val="FirstParagraph"/>
      </w:pPr>
      <w:r>
        <w:t xml:space="preserve">A synthetic but realistic dataset will be generated to provide reproducible experiments.</w:t>
      </w:r>
    </w:p>
    <w:p>
      <w:pPr>
        <w:pStyle w:val="BodyText"/>
      </w:pPr>
      <w:r>
        <w:t xml:space="preserve">The dataset will contain:</w:t>
      </w:r>
    </w:p>
    <w:p>
      <w:pPr>
        <w:pStyle w:val="Compact"/>
        <w:numPr>
          <w:ilvl w:val="0"/>
          <w:numId w:val="1009"/>
        </w:numPr>
      </w:pPr>
      <w:r>
        <w:t xml:space="preserve">normal IoT telemetry;</w:t>
      </w:r>
    </w:p>
    <w:p>
      <w:pPr>
        <w:pStyle w:val="Compact"/>
        <w:numPr>
          <w:ilvl w:val="0"/>
          <w:numId w:val="1009"/>
        </w:numPr>
      </w:pPr>
      <w:r>
        <w:t xml:space="preserve">inventory movements;</w:t>
      </w:r>
    </w:p>
    <w:p>
      <w:pPr>
        <w:pStyle w:val="Compact"/>
        <w:numPr>
          <w:ilvl w:val="0"/>
          <w:numId w:val="1009"/>
        </w:numPr>
      </w:pPr>
      <w:r>
        <w:t xml:space="preserve">operational records;</w:t>
      </w:r>
    </w:p>
    <w:p>
      <w:pPr>
        <w:pStyle w:val="Compact"/>
        <w:numPr>
          <w:ilvl w:val="0"/>
          <w:numId w:val="1009"/>
        </w:numPr>
      </w:pPr>
      <w:r>
        <w:t xml:space="preserve">historical behaviour;</w:t>
      </w:r>
    </w:p>
    <w:p>
      <w:pPr>
        <w:pStyle w:val="Compact"/>
        <w:numPr>
          <w:ilvl w:val="0"/>
          <w:numId w:val="1009"/>
        </w:numPr>
      </w:pPr>
      <w:r>
        <w:t xml:space="preserve">injected integrity attacks.</w:t>
      </w:r>
    </w:p>
    <w:p>
      <w:pPr>
        <w:pStyle w:val="FirstParagraph"/>
      </w:pPr>
      <w:r>
        <w:t xml:space="preserve">The normal dataset should include realistic measurement noise and operational variation.</w:t>
      </w:r>
    </w:p>
    <w:p>
      <w:pPr>
        <w:pStyle w:val="BodyText"/>
      </w:pPr>
      <w:r>
        <w:t xml:space="preserve">Attack scenarios will include:</w:t>
      </w:r>
    </w:p>
    <w:p>
      <w:pPr>
        <w:pStyle w:val="Compact"/>
        <w:numPr>
          <w:ilvl w:val="0"/>
          <w:numId w:val="1010"/>
        </w:numPr>
      </w:pPr>
      <w:r>
        <w:t xml:space="preserve">plausible capacity manipulation;</w:t>
      </w:r>
    </w:p>
    <w:p>
      <w:pPr>
        <w:pStyle w:val="Compact"/>
        <w:numPr>
          <w:ilvl w:val="0"/>
          <w:numId w:val="1010"/>
        </w:numPr>
      </w:pPr>
      <w:r>
        <w:t xml:space="preserve">inventory manipulation;</w:t>
      </w:r>
    </w:p>
    <w:p>
      <w:pPr>
        <w:pStyle w:val="Compact"/>
        <w:numPr>
          <w:ilvl w:val="0"/>
          <w:numId w:val="1010"/>
        </w:numPr>
      </w:pPr>
      <w:r>
        <w:t xml:space="preserve">sensor manipulation;</w:t>
      </w:r>
    </w:p>
    <w:p>
      <w:pPr>
        <w:pStyle w:val="Compact"/>
        <w:numPr>
          <w:ilvl w:val="0"/>
          <w:numId w:val="1010"/>
        </w:numPr>
      </w:pPr>
      <w:r>
        <w:t xml:space="preserve">replay/stale information;</w:t>
      </w:r>
    </w:p>
    <w:p>
      <w:pPr>
        <w:pStyle w:val="Compact"/>
        <w:numPr>
          <w:ilvl w:val="0"/>
          <w:numId w:val="1010"/>
        </w:numPr>
      </w:pPr>
      <w:r>
        <w:t xml:space="preserve">coordinated manipulation across related sources.</w:t>
      </w:r>
    </w:p>
    <w:p>
      <w:r>
        <w:pict>
          <v:rect style="width:0;height:1.5pt" o:hralign="center" o:hrstd="t" o:hr="t"/>
        </w:pict>
      </w:r>
    </w:p>
    <w:bookmarkEnd w:id="36"/>
    <w:bookmarkStart w:id="41" w:name="baselines"/>
    <w:p>
      <w:pPr>
        <w:pStyle w:val="Heading1"/>
      </w:pPr>
      <w:r>
        <w:t xml:space="preserve">14. Baselines</w:t>
      </w:r>
    </w:p>
    <w:p>
      <w:pPr>
        <w:pStyle w:val="FirstParagraph"/>
      </w:pPr>
      <w:r>
        <w:t xml:space="preserve">The proposed method will be compared against appropriate baselines.</w:t>
      </w:r>
    </w:p>
    <w:bookmarkStart w:id="37" w:name="baseline-1-threshold-based-detection"/>
    <w:p>
      <w:pPr>
        <w:pStyle w:val="Heading3"/>
      </w:pPr>
      <w:r>
        <w:t xml:space="preserve">Baseline 1 — Threshold-Based Detection</w:t>
      </w:r>
    </w:p>
    <w:p>
      <w:pPr>
        <w:pStyle w:val="FirstParagraph"/>
      </w:pPr>
      <w:r>
        <w:t xml:space="preserve">Individual values are checked against predefined limits.</w:t>
      </w:r>
    </w:p>
    <w:bookmarkEnd w:id="37"/>
    <w:bookmarkStart w:id="38" w:name="baseline-2-ml-anomaly-detection"/>
    <w:p>
      <w:pPr>
        <w:pStyle w:val="Heading3"/>
      </w:pPr>
      <w:r>
        <w:t xml:space="preserve">Baseline 2 — ML Anomaly Detection</w:t>
      </w:r>
    </w:p>
    <w:p>
      <w:pPr>
        <w:pStyle w:val="FirstParagraph"/>
      </w:pPr>
      <w:r>
        <w:t xml:space="preserve">A standard unsupervised anomaly detector such as Isolation Forest is used.</w:t>
      </w:r>
    </w:p>
    <w:bookmarkEnd w:id="38"/>
    <w:bookmarkStart w:id="39" w:name="baseline-3-semantic-constraints-only"/>
    <w:p>
      <w:pPr>
        <w:pStyle w:val="Heading3"/>
      </w:pPr>
      <w:r>
        <w:t xml:space="preserve">Baseline 3 — Semantic Constraints Only</w:t>
      </w:r>
    </w:p>
    <w:p>
      <w:pPr>
        <w:pStyle w:val="FirstParagraph"/>
      </w:pPr>
      <w:r>
        <w:t xml:space="preserve">The semantic constraint engine is used without joint temporal/structural escalation.</w:t>
      </w:r>
    </w:p>
    <w:bookmarkEnd w:id="39"/>
    <w:bookmarkStart w:id="40" w:name="proposed-method"/>
    <w:p>
      <w:pPr>
        <w:pStyle w:val="Heading3"/>
      </w:pPr>
      <w:r>
        <w:t xml:space="preserve">Proposed Method</w:t>
      </w:r>
    </w:p>
    <w:p>
      <w:pPr>
        <w:pStyle w:val="SourceCode"/>
      </w:pPr>
      <w:r>
        <w:rPr>
          <w:rStyle w:val="VerbatimChar"/>
        </w:rPr>
        <w:t xml:space="preserve">Semantic Constraints</w:t>
      </w:r>
      <w:r>
        <w:br/>
      </w:r>
      <w:r>
        <w:rPr>
          <w:rStyle w:val="VerbatimChar"/>
        </w:rPr>
        <w:t xml:space="preserve">+</w:t>
      </w:r>
      <w:r>
        <w:br/>
      </w:r>
      <w:r>
        <w:rPr>
          <w:rStyle w:val="VerbatimChar"/>
        </w:rPr>
        <w:t xml:space="preserve">Temporal Analysis</w:t>
      </w:r>
      <w:r>
        <w:br/>
      </w:r>
      <w:r>
        <w:rPr>
          <w:rStyle w:val="VerbatimChar"/>
        </w:rPr>
        <w:t xml:space="preserve">+</w:t>
      </w:r>
      <w:r>
        <w:br/>
      </w:r>
      <w:r>
        <w:rPr>
          <w:rStyle w:val="VerbatimChar"/>
        </w:rPr>
        <w:t xml:space="preserve">Structural Analysis</w:t>
      </w:r>
      <w:r>
        <w:br/>
      </w:r>
      <w:r>
        <w:rPr>
          <w:rStyle w:val="VerbatimChar"/>
        </w:rPr>
        <w:t xml:space="preserve">+</w:t>
      </w:r>
      <w:r>
        <w:br/>
      </w:r>
      <w:r>
        <w:rPr>
          <w:rStyle w:val="VerbatimChar"/>
        </w:rPr>
        <w:t xml:space="preserve">Joint Escalation</w:t>
      </w:r>
    </w:p>
    <w:p>
      <w:pPr>
        <w:pStyle w:val="FirstParagraph"/>
      </w:pPr>
      <w:r>
        <w:t xml:space="preserve">This comparison allows the contribution of each component to be evaluated.</w:t>
      </w:r>
    </w:p>
    <w:p>
      <w:r>
        <w:pict>
          <v:rect style="width:0;height:1.5pt" o:hralign="center" o:hrstd="t" o:hr="t"/>
        </w:pict>
      </w:r>
    </w:p>
    <w:bookmarkEnd w:id="40"/>
    <w:bookmarkEnd w:id="41"/>
    <w:bookmarkStart w:id="42" w:name="ablation-study"/>
    <w:p>
      <w:pPr>
        <w:pStyle w:val="Heading1"/>
      </w:pPr>
      <w:r>
        <w:t xml:space="preserve">15. Ablation Study</w:t>
      </w:r>
    </w:p>
    <w:p>
      <w:pPr>
        <w:pStyle w:val="FirstParagraph"/>
      </w:pPr>
      <w:r>
        <w:t xml:space="preserve">An ablation study will investigate:</w:t>
      </w:r>
    </w:p>
    <w:p>
      <w:pPr>
        <w:pStyle w:val="SourceCode"/>
      </w:pPr>
      <w:r>
        <w:rPr>
          <w:rStyle w:val="VerbatimChar"/>
        </w:rPr>
        <w:t xml:space="preserve">A. ML only</w:t>
      </w:r>
      <w:r>
        <w:br/>
      </w:r>
      <w:r>
        <w:br/>
      </w:r>
      <w:r>
        <w:rPr>
          <w:rStyle w:val="VerbatimChar"/>
        </w:rPr>
        <w:t xml:space="preserve">B. Semantic constraints only</w:t>
      </w:r>
      <w:r>
        <w:br/>
      </w:r>
      <w:r>
        <w:br/>
      </w:r>
      <w:r>
        <w:rPr>
          <w:rStyle w:val="VerbatimChar"/>
        </w:rPr>
        <w:t xml:space="preserve">C. Semantic + temporal</w:t>
      </w:r>
      <w:r>
        <w:br/>
      </w:r>
      <w:r>
        <w:br/>
      </w:r>
      <w:r>
        <w:rPr>
          <w:rStyle w:val="VerbatimChar"/>
        </w:rPr>
        <w:t xml:space="preserve">D. Semantic + structural</w:t>
      </w:r>
      <w:r>
        <w:br/>
      </w:r>
      <w:r>
        <w:br/>
      </w:r>
      <w:r>
        <w:rPr>
          <w:rStyle w:val="VerbatimChar"/>
        </w:rPr>
        <w:t xml:space="preserve">E. Semantic + temporal + structural</w:t>
      </w:r>
    </w:p>
    <w:p>
      <w:pPr>
        <w:pStyle w:val="FirstParagraph"/>
      </w:pPr>
      <w:r>
        <w:t xml:space="preserve">This will help determine whether temporal and structural escalation provides additional security value.</w:t>
      </w:r>
    </w:p>
    <w:p>
      <w:r>
        <w:pict>
          <v:rect style="width:0;height:1.5pt" o:hralign="center" o:hrstd="t" o:hr="t"/>
        </w:pict>
      </w:r>
    </w:p>
    <w:bookmarkEnd w:id="42"/>
    <w:bookmarkStart w:id="43" w:name="evaluation-metrics"/>
    <w:p>
      <w:pPr>
        <w:pStyle w:val="Heading1"/>
      </w:pPr>
      <w:r>
        <w:t xml:space="preserve">16. Evaluation Metrics</w:t>
      </w:r>
    </w:p>
    <w:p>
      <w:pPr>
        <w:pStyle w:val="FirstParagraph"/>
      </w:pPr>
      <w:r>
        <w:t xml:space="preserve">The system will be evaluated using:</w:t>
      </w:r>
    </w:p>
    <w:p>
      <w:pPr>
        <w:pStyle w:val="Compact"/>
        <w:numPr>
          <w:ilvl w:val="0"/>
          <w:numId w:val="1011"/>
        </w:numPr>
      </w:pPr>
      <w:r>
        <w:t xml:space="preserve">Precision;</w:t>
      </w:r>
    </w:p>
    <w:p>
      <w:pPr>
        <w:pStyle w:val="Compact"/>
        <w:numPr>
          <w:ilvl w:val="0"/>
          <w:numId w:val="1011"/>
        </w:numPr>
      </w:pPr>
      <w:r>
        <w:t xml:space="preserve">Recall;</w:t>
      </w:r>
    </w:p>
    <w:p>
      <w:pPr>
        <w:pStyle w:val="Compact"/>
        <w:numPr>
          <w:ilvl w:val="0"/>
          <w:numId w:val="1011"/>
        </w:numPr>
      </w:pPr>
      <w:r>
        <w:t xml:space="preserve">F1-score;</w:t>
      </w:r>
    </w:p>
    <w:p>
      <w:pPr>
        <w:pStyle w:val="Compact"/>
        <w:numPr>
          <w:ilvl w:val="0"/>
          <w:numId w:val="1011"/>
        </w:numPr>
      </w:pPr>
      <w:r>
        <w:t xml:space="preserve">False Positive Rate;</w:t>
      </w:r>
    </w:p>
    <w:p>
      <w:pPr>
        <w:pStyle w:val="Compact"/>
        <w:numPr>
          <w:ilvl w:val="0"/>
          <w:numId w:val="1011"/>
        </w:numPr>
      </w:pPr>
      <w:r>
        <w:t xml:space="preserve">False Negative Rate;</w:t>
      </w:r>
    </w:p>
    <w:p>
      <w:pPr>
        <w:pStyle w:val="Compact"/>
        <w:numPr>
          <w:ilvl w:val="0"/>
          <w:numId w:val="1011"/>
        </w:numPr>
      </w:pPr>
      <w:r>
        <w:t xml:space="preserve">Detection Rate;</w:t>
      </w:r>
    </w:p>
    <w:p>
      <w:pPr>
        <w:pStyle w:val="Compact"/>
        <w:numPr>
          <w:ilvl w:val="0"/>
          <w:numId w:val="1011"/>
        </w:numPr>
      </w:pPr>
      <w:r>
        <w:t xml:space="preserve">Detection Delay.</w:t>
      </w:r>
    </w:p>
    <w:p>
      <w:pPr>
        <w:pStyle w:val="FirstParagraph"/>
      </w:pPr>
      <w:r>
        <w:t xml:space="preserve">For coordinated attacks, additional measurements will include:</w:t>
      </w:r>
    </w:p>
    <w:p>
      <w:pPr>
        <w:pStyle w:val="Compact"/>
        <w:numPr>
          <w:ilvl w:val="0"/>
          <w:numId w:val="1012"/>
        </w:numPr>
      </w:pPr>
      <w:r>
        <w:t xml:space="preserve">time to escalation;</w:t>
      </w:r>
    </w:p>
    <w:p>
      <w:pPr>
        <w:pStyle w:val="Compact"/>
        <w:numPr>
          <w:ilvl w:val="0"/>
          <w:numId w:val="1012"/>
        </w:numPr>
      </w:pPr>
      <w:r>
        <w:t xml:space="preserve">number of violations before escalation;</w:t>
      </w:r>
    </w:p>
    <w:p>
      <w:pPr>
        <w:pStyle w:val="Compact"/>
        <w:numPr>
          <w:ilvl w:val="0"/>
          <w:numId w:val="1012"/>
        </w:numPr>
      </w:pPr>
      <w:r>
        <w:t xml:space="preserve">coordinated attack detection rate.</w:t>
      </w:r>
    </w:p>
    <w:p>
      <w:pPr>
        <w:pStyle w:val="FirstParagraph"/>
      </w:pPr>
      <w:r>
        <w:t xml:space="preserve">Results will be reported separately for each attack type.</w:t>
      </w:r>
    </w:p>
    <w:p>
      <w:r>
        <w:pict>
          <v:rect style="width:0;height:1.5pt" o:hralign="center" o:hrstd="t" o:hr="t"/>
        </w:pict>
      </w:r>
    </w:p>
    <w:bookmarkEnd w:id="43"/>
    <w:bookmarkStart w:id="46" w:name="expected-contributions"/>
    <w:p>
      <w:pPr>
        <w:pStyle w:val="Heading1"/>
      </w:pPr>
      <w:r>
        <w:t xml:space="preserve">17. Expected Contributions</w:t>
      </w:r>
    </w:p>
    <w:p>
      <w:pPr>
        <w:pStyle w:val="FirstParagraph"/>
      </w:pPr>
      <w:r>
        <w:t xml:space="preserve">The project aims to make two main research contributions.</w:t>
      </w:r>
    </w:p>
    <w:bookmarkStart w:id="44" w:name="X5d2f4d0334807aa4410c6dce0261066ea63ed1d"/>
    <w:p>
      <w:pPr>
        <w:pStyle w:val="Heading3"/>
      </w:pPr>
      <w:r>
        <w:t xml:space="preserve">Contribution 1 — Semantic Constraint Verification</w:t>
      </w:r>
    </w:p>
    <w:p>
      <w:pPr>
        <w:pStyle w:val="FirstParagraph"/>
      </w:pPr>
      <w:r>
        <w:t xml:space="preserve">A mechanism for verifying whether heterogeneous operational/business claims are consistent with physical IoT observations, inventory information, and historical operating behaviour.</w:t>
      </w:r>
    </w:p>
    <w:bookmarkEnd w:id="44"/>
    <w:bookmarkStart w:id="45" w:name="Xeebaef70dbe84bd97c2cafdc137734c40f46626"/>
    <w:p>
      <w:pPr>
        <w:pStyle w:val="Heading3"/>
      </w:pPr>
      <w:r>
        <w:t xml:space="preserve">Contribution 2 — Joint Temporal/Structural Escalation</w:t>
      </w:r>
    </w:p>
    <w:p>
      <w:pPr>
        <w:pStyle w:val="FirstParagraph"/>
      </w:pPr>
      <w:r>
        <w:t xml:space="preserve">A mechanism for combining individually weak semantic violations according to their temporal recurrence and structural relationships to identify potential coordinated integrity attacks.</w:t>
      </w:r>
    </w:p>
    <w:p>
      <w:pPr>
        <w:pStyle w:val="BodyText"/>
      </w:pPr>
      <w:r>
        <w:t xml:space="preserve">Supporting techniques such as ML anomaly detection and trust mechanisms may be incorporated, but they are not presented as the primary novelty.</w:t>
      </w:r>
    </w:p>
    <w:p>
      <w:r>
        <w:pict>
          <v:rect style="width:0;height:1.5pt" o:hralign="center" o:hrstd="t" o:hr="t"/>
        </w:pict>
      </w:r>
    </w:p>
    <w:bookmarkEnd w:id="45"/>
    <w:bookmarkEnd w:id="46"/>
    <w:bookmarkStart w:id="47" w:name="limitations"/>
    <w:p>
      <w:pPr>
        <w:pStyle w:val="Heading1"/>
      </w:pPr>
      <w:r>
        <w:t xml:space="preserve">18. Limitations</w:t>
      </w:r>
    </w:p>
    <w:p>
      <w:pPr>
        <w:pStyle w:val="FirstParagraph"/>
      </w:pPr>
      <w:r>
        <w:t xml:space="preserve">The proposed system has several limitations.</w:t>
      </w:r>
    </w:p>
    <w:p>
      <w:pPr>
        <w:pStyle w:val="BodyText"/>
      </w:pPr>
      <w:r>
        <w:t xml:space="preserve">First, semantic constraints must be correctly defined for the operational environment. Incorrect constraints can produce false positives or false negatives.</w:t>
      </w:r>
    </w:p>
    <w:p>
      <w:pPr>
        <w:pStyle w:val="BodyText"/>
      </w:pPr>
      <w:r>
        <w:t xml:space="preserve">Second, a sophisticated attacker who compromises all related sources and manipulates them consistently may reduce the effectiveness of cross-source semantic verification.</w:t>
      </w:r>
    </w:p>
    <w:p>
      <w:pPr>
        <w:pStyle w:val="BodyText"/>
      </w:pPr>
      <w:r>
        <w:t xml:space="preserve">Third, the initial evaluation will use a controlled/synthetic dataset and therefore may not fully represent the complexity of real-world industrial deployments.</w:t>
      </w:r>
    </w:p>
    <w:p>
      <w:pPr>
        <w:pStyle w:val="BodyText"/>
      </w:pPr>
      <w:r>
        <w:t xml:space="preserve">Fourth, a semantic violation indicates suspicious inconsistency rather than automatically proving malicious activity.</w:t>
      </w:r>
    </w:p>
    <w:p>
      <w:pPr>
        <w:pStyle w:val="BodyText"/>
      </w:pPr>
      <w:r>
        <w:t xml:space="preserve">These limitations will be explicitly evaluated and discussed.</w:t>
      </w:r>
    </w:p>
    <w:p>
      <w:r>
        <w:pict>
          <v:rect style="width:0;height:1.5pt" o:hralign="center" o:hrstd="t" o:hr="t"/>
        </w:pict>
      </w:r>
    </w:p>
    <w:bookmarkEnd w:id="47"/>
    <w:bookmarkStart w:id="48" w:name="expected-outcome"/>
    <w:p>
      <w:pPr>
        <w:pStyle w:val="Heading1"/>
      </w:pPr>
      <w:r>
        <w:t xml:space="preserve">19. Expected Outcome</w:t>
      </w:r>
    </w:p>
    <w:p>
      <w:pPr>
        <w:pStyle w:val="FirstParagraph"/>
      </w:pPr>
      <w:r>
        <w:t xml:space="preserve">The expected outcome is a working security prototype capable of identifying plausible-looking integrity manipulation that may not be detected effectively by individual anomaly detection.</w:t>
      </w:r>
    </w:p>
    <w:p>
      <w:pPr>
        <w:pStyle w:val="BodyText"/>
      </w:pPr>
      <w:r>
        <w:t xml:space="preserve">The system should demonstrate that:</w:t>
      </w:r>
    </w:p>
    <w:p>
      <w:pPr>
        <w:pStyle w:val="Compact"/>
        <w:numPr>
          <w:ilvl w:val="0"/>
          <w:numId w:val="1013"/>
        </w:numPr>
      </w:pPr>
      <w:r>
        <w:t xml:space="preserve">semantic relationships provide additional security evidence;</w:t>
      </w:r>
    </w:p>
    <w:p>
      <w:pPr>
        <w:pStyle w:val="Compact"/>
        <w:numPr>
          <w:ilvl w:val="0"/>
          <w:numId w:val="1013"/>
        </w:numPr>
      </w:pPr>
      <w:r>
        <w:t xml:space="preserve">operational claims can be evaluated against physical and historical constraints;</w:t>
      </w:r>
    </w:p>
    <w:p>
      <w:pPr>
        <w:pStyle w:val="Compact"/>
        <w:numPr>
          <w:ilvl w:val="0"/>
          <w:numId w:val="1013"/>
        </w:numPr>
      </w:pPr>
      <w:r>
        <w:t xml:space="preserve">multiple weak violations can be correlated over time;</w:t>
      </w:r>
    </w:p>
    <w:p>
      <w:pPr>
        <w:pStyle w:val="Compact"/>
        <w:numPr>
          <w:ilvl w:val="0"/>
          <w:numId w:val="1013"/>
        </w:numPr>
      </w:pPr>
      <w:r>
        <w:t xml:space="preserve">structurally related violations can be escalated;</w:t>
      </w:r>
    </w:p>
    <w:p>
      <w:pPr>
        <w:pStyle w:val="Compact"/>
        <w:numPr>
          <w:ilvl w:val="0"/>
          <w:numId w:val="1013"/>
        </w:numPr>
      </w:pPr>
      <w:r>
        <w:t xml:space="preserve">the proposed combination can improve detection of coordinated integrity attacks compared with individual detection methods.</w:t>
      </w:r>
    </w:p>
    <w:p>
      <w:pPr>
        <w:pStyle w:val="FirstParagraph"/>
      </w:pPr>
      <w:r>
        <w:t xml:space="preserve">These statements are</w:t>
      </w:r>
      <w:r>
        <w:t xml:space="preserve"> </w:t>
      </w:r>
      <w:r>
        <w:rPr>
          <w:b/>
          <w:bCs/>
        </w:rPr>
        <w:t xml:space="preserve">research hypotheses</w:t>
      </w:r>
      <w:r>
        <w:t xml:space="preserve">, not assumed results. Final conclusions will be based only on experimentally generated results.</w:t>
      </w:r>
    </w:p>
    <w:p>
      <w:r>
        <w:pict>
          <v:rect style="width:0;height:1.5pt" o:hralign="center" o:hrstd="t" o:hr="t"/>
        </w:pict>
      </w:r>
    </w:p>
    <w:bookmarkEnd w:id="48"/>
    <w:bookmarkStart w:id="49" w:name="conclusion"/>
    <w:p>
      <w:pPr>
        <w:pStyle w:val="Heading1"/>
      </w:pPr>
      <w:r>
        <w:t xml:space="preserve">20. Conclusion</w:t>
      </w:r>
    </w:p>
    <w:p>
      <w:pPr>
        <w:pStyle w:val="FirstParagraph"/>
      </w:pPr>
      <w:r>
        <w:t xml:space="preserve">This project addresses a specific information-security problem in distributed IoT-enabled operational environments: the manipulation of operational information in ways that remain individually plausible but violate the semantic relationships that should exist between digital records and physical reality.</w:t>
      </w:r>
    </w:p>
    <w:p>
      <w:pPr>
        <w:pStyle w:val="BodyText"/>
      </w:pPr>
      <w:r>
        <w:t xml:space="preserve">Rather than treating anomaly detection, trust scoring, or cross-source comparison as the primary research contribution, the project focuses on</w:t>
      </w:r>
      <w:r>
        <w:t xml:space="preserve"> </w:t>
      </w:r>
      <w:r>
        <w:rPr>
          <w:b/>
          <w:bCs/>
        </w:rPr>
        <w:t xml:space="preserve">semantic constraint verification</w:t>
      </w:r>
      <w:r>
        <w:t xml:space="preserve"> </w:t>
      </w:r>
      <w:r>
        <w:t xml:space="preserve">and</w:t>
      </w:r>
      <w:r>
        <w:t xml:space="preserve"> </w:t>
      </w:r>
      <w:r>
        <w:rPr>
          <w:b/>
          <w:bCs/>
        </w:rPr>
        <w:t xml:space="preserve">joint temporal/structural escalation</w:t>
      </w:r>
      <w:r>
        <w:t xml:space="preserve">.</w:t>
      </w:r>
    </w:p>
    <w:p>
      <w:pPr>
        <w:pStyle w:val="BodyText"/>
      </w:pPr>
      <w:r>
        <w:t xml:space="preserve">The cold-storage post-harvest environment provides a concrete case study in which operational claims such as warehouse capacity can be compared with inventory, IoT telemetry, and historical behaviour. A plausible manipulated value can therefore be identified not merely because it is numerically unusual, but because it violates the relationships that should logically govern it.</w:t>
      </w:r>
    </w:p>
    <w:p>
      <w:pPr>
        <w:pStyle w:val="BodyText"/>
      </w:pPr>
      <w:r>
        <w:t xml:space="preserve">The project ultimately seeks to answer whether semantic and contextual reasoning can provide stronger detection of subtle data-integrity attacks than examining individual data sources independently, and whether the joint analysis of weak violations can reveal coordinated attacks that would otherwise remain below individual detection thresholds.</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