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06: Inter-Process Communication using Named Pipes (FIFO)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implement IPC between unrelated processes using a Named Pipe (FIFO) created with mkfifo().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1144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Named pipes (FIFOs) exist as special files in the filesystem, permitting IPC between processes without a common parent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