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08: Dynamic Memory Allocation &amp; Resizing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demonstrate heap dynamic memory allocation, resizing, and deallocation using malloc(), realloc(), and free().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3558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799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malloc() allocates contiguous uninitialized heap bytes, realloc() extends or relocates heap blocks, and free() returns memory to glibc allocator pool.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