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Operating Systems and System Programming</w:t>
      </w:r>
    </w:p>
    <w:p>
      <w:pPr>
        <w:jc w:val="center"/>
      </w:pPr>
      <w:r>
        <w:rPr>
          <w:rFonts w:ascii="Calibri" w:hAnsi="Calibri"/>
          <w:i/>
          <w:color w:val="646464"/>
          <w:sz w:val="24"/>
        </w:rPr>
        <w:t>Skill Activity 01 - Linux Environment &amp; Tooling</w:t>
        <w:br/>
        <w:t>Roll No: 2520090137 | Course: OSSP</w:t>
        <w:br/>
      </w:r>
    </w:p>
    <w:p>
      <w:pPr>
        <w:pStyle w:val="Heading2"/>
      </w:pPr>
      <w:r>
        <w:rPr>
          <w:rFonts w:ascii="Calibri" w:hAnsi="Calibri"/>
          <w:color w:val="006699"/>
        </w:rPr>
        <w:t>1) Install Linux VM/WSL and Configure GCC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2) Linux Shell and Basic Commands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3) Git Repository and Project Structure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4) Shell Architecture and Makefile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5) Process Creation using fork()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6) Process Replacement using the exec() Family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7) Parent-Child Synchronization using wait()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8) Process Tree Analysis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892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2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9) System Call Tracing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10) Mini Shell Program</w:t>
      </w:r>
    </w:p>
    <w:p>
      <w:r>
        <w:rPr>
          <w:b/>
        </w:rPr>
        <w:t>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skill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