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01: Linux Environment &amp; GCC Toolchain Setup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Installing Linux VM/WSL, terminal orientation, filesystem hierarchy navigation, GCC compiler setup, and C compilation.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834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Verified GCC toolchain installation and environment setup for compiling system programming C binaries.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