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</w:t>
      </w:r>
    </w:p>
    <w:p>
      <w:r>
        <w:t xml:space="preserve">## **Spendid Project – Enterprise Database Design (Finance Operations Command‑Center)**  </w:t>
        <w:br/>
        <w:br/>
        <w:t xml:space="preserve">&gt; **Audience:** Enterprise Architects, Data‑Engineers, Security &amp; Compliance leads, Development teams  </w:t>
        <w:br/>
        <w:t xml:space="preserve">&gt; **Scope:** Core relational data store for the **Brokerage Finance Operations Command Center** (BFOCC). All data is **synthetic** – no real customer, policy, payment or credential data is used.  </w:t>
        <w:br/>
        <w:br/>
        <w:t>---</w:t>
        <w:br/>
        <w:br/>
        <w:t xml:space="preserve">### 1️⃣  Design Principles &amp; Governance  </w:t>
        <w:br/>
        <w:br/>
        <w:t>| Principle | How it is realised in the design |</w:t>
        <w:br/>
        <w:t>|-----------|-----------------------------------|</w:t>
        <w:br/>
        <w:t>| **Security‑by‑Design** | Row‑Level Security (RLS) policies, least‑privilege roles, encrypted columns for PII‑like identifiers (even synthetic), audit columns, immutable audit log. |</w:t>
        <w:br/>
        <w:t>| **Compliance** | Supports SOX, GDPR‑like data‑subject rights (right to delete/rectify synthetic records), PCI‑DSS‑style segregation of duties (SoD) via role‑based access. |</w:t>
        <w:br/>
        <w:t>| **Scalability** | Partitioning (range on `transaction_date`), sharding‑ready primary keys (UUIDv7), index‑only scans, materialised views for heavy analytics. |</w:t>
        <w:br/>
        <w:t>| **Auditability &amp; Traceability** | `audit_log` table captures every DML change (trigger‑based), `exception_history` tracks classification changes, `copilot_interaction` logs AI prompts &amp; responses. |</w:t>
        <w:br/>
        <w:t>| **Governance** | Naming conventions, version‑controlled DDL (Git), change‑management via CI/CD pipelines, data‑dictionary stored in `metadata.tables` &amp; `metadata.columns`. |</w:t>
        <w:br/>
        <w:t>| **Performance** | Composite and partial indexes, covering indexes for dashboard queries, connection‑pool sizing, query‑plan hints where needed. |</w:t>
        <w:br/>
        <w:t>| **Resilience** | Write‑ahead logging (WAL) defaults, hot‑standby replicas, logical replication for analytics DB. |</w:t>
        <w:br/>
        <w:t>| **Cost‑Efficiency** | Use of `jsonb` only for extensible “payload” fields; most data is normalized to avoid duplication. |</w:t>
        <w:br/>
        <w:br/>
        <w:t>---</w:t>
        <w:br/>
        <w:br/>
        <w:t xml:space="preserve">## 2️⃣  Logical Data Model  </w:t>
        <w:br/>
        <w:br/>
        <w:t xml:space="preserve">&gt; **Notation:** Entity (PK) – attributes (type) – relationships (cardinality).  </w:t>
        <w:br/>
        <w:br/>
        <w:t>| Entity | Primary Key | Core Attributes (type) | Description |</w:t>
        <w:br/>
        <w:t>|--------|-------------|------------------------|-------------|</w:t>
        <w:br/>
        <w:t>| **Agency** | `agency_id` (UUID) | `name` (varchar), `legal_entity` (varchar), `status` (enum: ACTIVE, INACTIVE), `created_at` (timestamptz) | Acquired brokerage agencies. |</w:t>
        <w:br/>
        <w:t>| **Carrier** | `carrier_id` (UUID) | `name`, `type` (enum: INSURER, REINSURER), `settlement_cutoff` (time), `created_at` | Insurance carriers that issue statements. |</w:t>
        <w:br/>
        <w:t>| **Policy** | `policy_id` (UUID) | `policy_number` (varchar), `agency_id` (FK), `carrier_id` (FK), `effective_date`, `expiration_date`, `premium_amount` (numeric), `status` (enum) | Insurance contracts. |</w:t>
        <w:br/>
        <w:t>| **Transaction** | `transaction_id` (UUID) | `policy_id` (FK), `type` (enum: RECEIPT, PAYMENT, COMMISSION, ADJUSTMENT), `direction` (enum: IN, OUT), `amount` (numeric), `currency` (char(3)), `transaction_date` (date), `source_system` (varchar) | All monetary movements. |</w:t>
        <w:br/>
        <w:t>| **Receipt** | `receipt_id` (UUID) | `transaction_id` (FK), `lockbox_file_name` (varchar), `is_applied` (bool), `applied_to_transaction_id` (FK nullable), `received_at` (timestamptz) | Cash received via lockbox. |</w:t>
        <w:br/>
        <w:t>| **CarrierStatement** | `statement_id` (UUID) | `carrier_id` (FK), `statement_date` (date), `file_name` (varchar), `received_at` (timestamptz), `processed` (bool) | Monthly carrier premium statements. |</w:t>
        <w:br/>
        <w:t>| **CommissionRule** | `rule_id` (UUID) | `carrier_id` (FK), `producer_id` (FK), `rule_type` (enum: PERCENTAGE, FIXED), `value` (numeric), `effective_from`, `effective_to` (date), `is_active` (bool) | Governs commission calculations. |</w:t>
        <w:br/>
        <w:t>| **Commission** | `commission_id` (UUID) | `transaction_id` (FK), `rule_id` (FK), `producer_id` (FK), `amount` (numeric), `status` (enum: PENDING, APPROVED, PAID), `calculated_at` (timestamptz) | Commission payouts. |</w:t>
        <w:br/>
        <w:t>| **Producer** | `producer_id` (UUID) | `name`, `agency_id` (FK), `role` (enum: AGENT, MANAGER), `status` (enum) | Individuals earning commissions. |</w:t>
        <w:br/>
        <w:t>| **FinanceJourney** | `journey_id` (UUID) | `name` (enum: CASH_TO_CARRIER, AGENCY_BILL, DIRECT_BILL, AR, PAYABLES, COMPENSATION, MONTH_END), `description`, `sla_hours` (int) | Logical finance process stages. |</w:t>
        <w:br/>
        <w:t>| **Control** | `control_id` (UUID) | `journey_id` (FK), `name`, `owner_role` (enum), `cutoff_time` (time), `sla_hours` (int), `is_mandatory` (bool) | Controls &amp; checkpoints inside a journey. |</w:t>
        <w:br/>
        <w:t>| **Exception** | `exception_id` (UUID) | `journey_id` (FK), `control_id` (FK), `transaction_id` (FK nullable), `type` (enum), `severity` (enum: LOW, MEDIUM, HIGH, CRITICAL), `materiality_amount` (numeric), `detected_at` (timestamptz), `status` (enum: OPEN, IN_PROGRESS, RESOLVED, CLOSED) | Finance‑exception records. |</w:t>
        <w:br/>
        <w:t>| **ExceptionClassification** | `classification_id` (UUID) | `exception_id` (FK), `ai_model` (varchar), `predicted_cause` (varchar), `confidence` (numeric), `explanation` (text), `created_at` (timestamptz) | AI‑generated classification. |</w:t>
        <w:br/>
        <w:t>| **User** | `user_id` (UUID) | `username`, `email`, `hashed_pwd`, `role_id` (FK), `is_active` (bool), `created_at` | System users. |</w:t>
        <w:br/>
        <w:t>| **Role** | `role_id` (UUID) | `name` (enum: CFO, CONTROLLER, FIN_OPS, ACCOUNTING_MGR, TREASURY, SHARED_SERVICES, AGENT, AUDITOR), `description` | RBAC roles. |</w:t>
        <w:br/>
        <w:t>| **AuditLog** | `audit_id` (BIGSERIAL) | `table_name`, `record_pk`, `operation` (enum: INSERT, UPDATE, DELETE), `changed_by` (FK → User), `changed_at` (timestamptz), `old_data` (jsonb), `new_data` (jsonb) | Immutable change log. |</w:t>
        <w:br/>
        <w:t>| **CopilotInteraction** | `interaction_id` (UUID) | `user_id` (FK), `prompt` (text), `model_name` (varchar), `response` (jsonb), `confidence` (numeric), `latency_ms` (int), `created_at` (timestamptz) | Conversational AI usage. |</w:t>
        <w:br/>
        <w:t>| **Metadata.Table** | `table_id` (SERIAL) | `schema_name`, `table_name`, `description` | Data‑dictionary meta‑store. |</w:t>
        <w:br/>
        <w:t>| **Metadata.Column** | `column_id` (SERIAL) | `table_id` (FK), `column_name`, `data_type`, `is_nullable`, `description` | Data‑dictionary meta‑store. |</w:t>
        <w:br/>
        <w:br/>
        <w:t xml:space="preserve">**Key Relationships (cardinality)**  </w:t>
        <w:br/>
        <w:br/>
        <w:t xml:space="preserve">- **Agency** 1‑\* **Policy**  </w:t>
        <w:br/>
        <w:t xml:space="preserve">- **Carrier** 1‑\* **Policy**  </w:t>
        <w:br/>
        <w:t xml:space="preserve">- **Policy** 1‑\* **Transaction**  </w:t>
        <w:br/>
        <w:t xml:space="preserve">- **Transaction** 1‑1 **Receipt** (optional)  </w:t>
        <w:br/>
        <w:t xml:space="preserve">- **Transaction** 1‑1 **Commission** (optional)  </w:t>
        <w:br/>
        <w:t xml:space="preserve">- **Carrier** 1‑\* **CarrierStatement**  </w:t>
        <w:br/>
        <w:t xml:space="preserve">- **Producer** \*‑\* **CommissionRule** (via `producer_id` in rule)  </w:t>
        <w:br/>
        <w:t xml:space="preserve">- **FinanceJourney** 1‑\* **Control**  </w:t>
        <w:br/>
        <w:t xml:space="preserve">- **Control** 1‑\* **Exception**  </w:t>
        <w:br/>
        <w:t xml:space="preserve">- **Exception** 1‑1 **ExceptionClassification** (optional)  </w:t>
        <w:br/>
        <w:t xml:space="preserve">- **User** \*‑\* **Role** (many‑to‑many via `user_role` bridge – omitted for brevity, but present in physical model).  </w:t>
        <w:br/>
        <w:br/>
        <w:t>---</w:t>
        <w:br/>
        <w:br/>
        <w:t xml:space="preserve">## 3️⃣  Physical Data Model (PostgreSQL)  </w:t>
        <w:br/>
        <w:br/>
        <w:t xml:space="preserve">### 3.1  Naming Conventions  </w:t>
        <w:br/>
        <w:br/>
        <w:t>| Object | Convention |</w:t>
        <w:br/>
        <w:t>|--------|------------|</w:t>
        <w:br/>
        <w:t>| Tables | snake_case, plural (`agency`, `policy`, `transaction`) |</w:t>
        <w:br/>
        <w:t>| PK columns | `&lt;table&gt;_id` |</w:t>
        <w:br/>
        <w:t>| FK columns | `&lt;referenced_table&gt;_id` |</w:t>
        <w:br/>
        <w:t>| Enums | `enum_&lt;entity&gt;_&lt;attribute&gt;` |</w:t>
        <w:br/>
        <w:t>| Auditable columns | `created_at`, `created_by`, `updated_at`, `updated_by` |</w:t>
        <w:br/>
        <w:t>| Soft‑delete flag | `is_deleted` (bool) – not used for core finance tables (hard delete via audit). |</w:t>
        <w:br/>
        <w:br/>
        <w:t xml:space="preserve">### 3.2  DDL (PostgreSQL 15)  </w:t>
        <w:br/>
        <w:br/>
        <w:t>```sql</w:t>
        <w:br/>
        <w:t>-- ==========================================================</w:t>
        <w:br/>
        <w:t>-- 1. ENUM Types</w:t>
        <w:br/>
        <w:t>-- ==========================================================</w:t>
        <w:br/>
        <w:t>CREATE TYPE enum_agency_status AS ENUM ('ACTIVE','INACTIVE');</w:t>
        <w:br/>
        <w:t>CREATE TYPE enum_policy_status AS ENUM ('ACTIVE','LAPSED','CANCELLED','EXPIRED');</w:t>
        <w:br/>
        <w:t>CREATE TYPE enum_tx_type AS ENUM ('RECEIPT','PAYMENT','COMMISSION','ADJUSTMENT');</w:t>
        <w:br/>
        <w:t>CREATE TYPE enum_tx_direction AS ENUM ('IN','OUT');</w:t>
        <w:br/>
        <w:t>CREATE TYPE enum_rule_type AS ENUM ('PERCENTAGE','FIXED');</w:t>
        <w:br/>
        <w:t>CREATE TYPE enum_commission_status AS ENUM ('PENDING','APPROVED','PAID');</w:t>
        <w:br/>
        <w:t>CREATE TYPE enum_journey_name AS ENUM (</w:t>
        <w:br/>
        <w:t xml:space="preserve">    'CASH_TO_CARRIER','AGENCY_BILL','DIRECT_BILL','AR','PAYABLES','COMPENSATION','MONTH_END'</w:t>
        <w:br/>
        <w:t>);</w:t>
        <w:br/>
        <w:t>CREATE TYPE enum_severity AS ENUM ('LOW','MEDIUM','HIGH','CRITICAL');</w:t>
        <w:br/>
        <w:t>CREATE TYPE enum_exception_type AS ENUM ('UNAPPLIED_CASH','MISSING_STATEMENT','COMMISSION_SPLIT','AGEING','DUPLICATE_TX','LATE_GL','TECH_ALERT');</w:t>
        <w:br/>
        <w:t>CREATE TYPE enum_exception_status AS ENUM ('OPEN','IN_PROGRESS','RESOLVED','CLOSED');</w:t>
        <w:br/>
        <w:t>CREATE TYPE enum_operation AS ENUM ('INSERT','UPDATE','DELETE');</w:t>
        <w:br/>
        <w:t>CREATE TYPE enum_user_role AS ENUM ('CFO','CONTROLLER','FIN_OPS','ACCOUNTING_MGR','TREASURY','SHARED_SERVICES','AGENT','AUDITOR');</w:t>
        <w:br/>
        <w:br/>
        <w:t>-- ==========================================================</w:t>
        <w:br/>
        <w:t>-- 2. Core Tables</w:t>
        <w:br/>
        <w:t>-- ==========================================================</w:t>
        <w:br/>
        <w:t>CREATE TABLE agency (</w:t>
        <w:br/>
        <w:t xml:space="preserve">    agency_id          UUID PRIMARY KEY DEFAULT gen_random_uuid(),</w:t>
        <w:br/>
        <w:t xml:space="preserve">    name               VARCHAR(200) NOT NULL,</w:t>
        <w:br/>
        <w:t xml:space="preserve">    legal_entity       VARCHAR(200),</w:t>
        <w:br/>
        <w:t xml:space="preserve">    status             enum_agency_status NOT NULL DEFAULT 'ACTIVE',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uq_agency_name UNIQUE (name)</w:t>
        <w:br/>
        <w:t>);</w:t>
        <w:br/>
        <w:br/>
        <w:t>CREATE TABLE carrier (</w:t>
        <w:br/>
        <w:t xml:space="preserve">    carrier_id         UUID PRIMARY KEY DEFAULT gen_random_uuid(),</w:t>
        <w:br/>
        <w:t xml:space="preserve">    name               VARCHAR(200) NOT NULL,</w:t>
        <w:br/>
        <w:t xml:space="preserve">    type               VARCHAR(50) NOT NULL,</w:t>
        <w:br/>
        <w:t xml:space="preserve">    settlement_cutoff  TIME NOT NULL,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uq_carrier_name UNIQUE (name)</w:t>
        <w:br/>
        <w:t>);</w:t>
        <w:br/>
        <w:br/>
        <w:t>CREATE TABLE producer (</w:t>
        <w:br/>
        <w:t xml:space="preserve">    producer_id        UUID PRIMARY KEY DEFAULT gen_random_uuid(),</w:t>
        <w:br/>
        <w:t xml:space="preserve">    name               VARCHAR(200) NOT NULL,</w:t>
        <w:br/>
        <w:t xml:space="preserve">    agency_id          UUID NOT NULL REFERENCES agency(agency_id) ON DELETE RESTRICT,</w:t>
        <w:br/>
        <w:t xml:space="preserve">    role               VARCHAR(50) NOT NULL,</w:t>
        <w:br/>
        <w:t xml:space="preserve">    status             enum_agency_status NOT NULL DEFAULT 'ACTIVE',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</w:t>
        <w:br/>
        <w:t>);</w:t>
        <w:br/>
        <w:br/>
        <w:t>CREATE TABLE policy (</w:t>
        <w:br/>
        <w:t xml:space="preserve">    policy_id          UUID PRIMARY KEY DEFAULT gen_random_uuid(),</w:t>
        <w:br/>
        <w:t xml:space="preserve">    policy_number      VARCHAR(50) NOT NULL,</w:t>
        <w:br/>
        <w:t xml:space="preserve">    agency_id          UUID NOT NULL REFERENCES agency(agency_id) ON DELETE RESTRICT,</w:t>
        <w:br/>
        <w:t xml:space="preserve">    carrier_id         UUID NOT NULL REFERENCES carrier(carrier_id) ON DELETE RESTRICT,</w:t>
        <w:br/>
        <w:t xml:space="preserve">    effective_date     DATE NOT NULL,</w:t>
        <w:br/>
        <w:t xml:space="preserve">    expiration_date    DATE NOT NULL,</w:t>
        <w:br/>
        <w:t xml:space="preserve">    premium_amount     NUMERIC(15,2) NOT NULL,</w:t>
        <w:br/>
        <w:t xml:space="preserve">    status             enum_policy_status NOT NULL DEFAULT 'ACTIVE',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uq_policy_number UNIQUE (policy_number)</w:t>
        <w:br/>
        <w:t>);</w:t>
        <w:br/>
        <w:br/>
        <w:t>CREATE TABLE finance_journey (</w:t>
        <w:br/>
        <w:t xml:space="preserve">    journey_id         UUID PRIMARY KEY DEFAULT gen_random_uuid(),</w:t>
        <w:br/>
        <w:t xml:space="preserve">    name               enum_journey_name NOT NULL,</w:t>
        <w:br/>
        <w:t xml:space="preserve">    description        TEXT,</w:t>
        <w:br/>
        <w:t xml:space="preserve">    sla_hours          INTEGER NOT NULL,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uq_journey_name UNIQUE (name)</w:t>
        <w:br/>
        <w:t>);</w:t>
        <w:br/>
        <w:br/>
        <w:t>CREATE TABLE control (</w:t>
        <w:br/>
        <w:t xml:space="preserve">    control_id         UUID PRIMARY KEY DEFAULT gen_random_uuid(),</w:t>
        <w:br/>
        <w:t xml:space="preserve">    journey_id         UUID NOT NULL REFERENCES finance_journey(journey_id) ON DELETE CASCADE,</w:t>
        <w:br/>
        <w:t xml:space="preserve">    name               VARCHAR(150) NOT NULL,</w:t>
        <w:br/>
        <w:t xml:space="preserve">    owner_role         enum_user_role NOT NULL,</w:t>
        <w:br/>
        <w:t xml:space="preserve">    cutoff_time        TIME,</w:t>
        <w:br/>
        <w:t xml:space="preserve">    sla_hours          INTEGER,</w:t>
        <w:br/>
        <w:t xml:space="preserve">    is_mandatory       BOOLEAN NOT NULL DEFAULT TRUE,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uq_control_name_per_journey UNIQUE (journey_id, name)</w:t>
        <w:br/>
        <w:t>);</w:t>
        <w:br/>
        <w:br/>
        <w:t>CREATE TABLE "transaction" (</w:t>
        <w:br/>
        <w:t xml:space="preserve">    transaction_id     UUID PRIMARY KEY DEFAULT gen_random_uuid(),</w:t>
        <w:br/>
        <w:t xml:space="preserve">    policy_id          UUID NOT NULL REFERENCES policy(policy_id) ON DELETE RESTRICT,</w:t>
        <w:br/>
        <w:t xml:space="preserve">    type               enum_tx_type NOT NULL,</w:t>
        <w:br/>
        <w:t xml:space="preserve">    direction          enum_tx_direction NOT NULL,</w:t>
        <w:br/>
        <w:t xml:space="preserve">    amount             NUMERIC(15,2) NOT NULL CHECK (amount &gt;= 0),</w:t>
        <w:br/>
        <w:t xml:space="preserve">    currency           CHAR(3) NOT NULL DEFAULT 'USD',</w:t>
        <w:br/>
        <w:t xml:space="preserve">    transaction_date   DATE NOT NULL,</w:t>
        <w:br/>
        <w:t xml:space="preserve">    source_system      VARCHAR(100),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</w:t>
        <w:br/>
        <w:t>);</w:t>
        <w:br/>
        <w:br/>
        <w:t>CREATE TABLE receipt (</w:t>
        <w:br/>
        <w:t xml:space="preserve">    receipt_id         UUID PRIMARY KEY DEFAULT gen_random_uuid(),</w:t>
        <w:br/>
        <w:t xml:space="preserve">    transaction_id     UUID NOT NULL REFERENCES "transaction"(transaction_id) ON DELETE RESTRICT,</w:t>
        <w:br/>
        <w:t xml:space="preserve">    lockbox_file_name  VARCHAR(200) NOT NULL,</w:t>
        <w:br/>
        <w:t xml:space="preserve">    is_applied         BOOLEAN NOT NULL DEFAULT FALSE,</w:t>
        <w:br/>
        <w:t xml:space="preserve">    applied_to_tx_id   UUID REFERENCES "transaction"(transaction_id),</w:t>
        <w:br/>
        <w:t xml:space="preserve">    received_at        TIMESTAMPTZ NOT NULL DEFAULT now(),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ck_receipt_applied CHECK (</w:t>
        <w:br/>
        <w:t xml:space="preserve">        (is_applied = FALSE AND applied_to_tx_id IS NULL) OR</w:t>
        <w:br/>
        <w:t xml:space="preserve">        (is_applied = TRUE  AND applied_to_tx_id IS NOT NULL)</w:t>
        <w:br/>
        <w:t xml:space="preserve">    )</w:t>
        <w:br/>
        <w:t>);</w:t>
        <w:br/>
        <w:br/>
        <w:t>CREATE TABLE carrier_statement (</w:t>
        <w:br/>
        <w:t xml:space="preserve">    statement_id       UUID PRIMARY KEY DEFAULT gen_random_uuid(),</w:t>
        <w:br/>
        <w:t xml:space="preserve">    carrier_id         UUID NOT NULL REFERENCES carrier(carrier_id) ON DELETE RESTRICT,</w:t>
        <w:br/>
        <w:t xml:space="preserve">    statement_date     DATE NOT NULL,</w:t>
        <w:br/>
        <w:t xml:space="preserve">    file_name          VARCHAR(200) NOT NULL,</w:t>
        <w:br/>
        <w:t xml:space="preserve">    received_at        TIMESTAMPTZ NOT NULL DEFAULT now(),</w:t>
        <w:br/>
        <w:t xml:space="preserve">    processed          BOOLEAN NOT NULL DEFAULT FALSE,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uq_statement_per_carrier_date UNIQUE (carrier_id, statement_date)</w:t>
        <w:br/>
        <w:t>);</w:t>
        <w:br/>
        <w:br/>
        <w:t>CREATE TABLE commission_rule (</w:t>
        <w:br/>
        <w:t xml:space="preserve">    rule_id            UUID PRIMARY KEY DEFAULT gen_random_uuid(),</w:t>
        <w:br/>
        <w:t xml:space="preserve">    carrier_id         UUID NOT NULL REFERENCES carrier(carrier_id) ON DELETE RESTRICT,</w:t>
        <w:br/>
        <w:t xml:space="preserve">    producer_id        UUID NOT NULL REFERENCES producer(producer_id) ON DELETE RESTRICT,</w:t>
        <w:br/>
        <w:t xml:space="preserve">    rule_type          enum_rule_type NOT NULL,</w:t>
        <w:br/>
        <w:t xml:space="preserve">    value              NUMERIC(10,4) NOT NULL CHECK (value &gt;= 0),</w:t>
        <w:br/>
        <w:t xml:space="preserve">    effective_from     DATE NOT NULL,</w:t>
        <w:br/>
        <w:t xml:space="preserve">    effective_to       DATE,</w:t>
        <w:br/>
        <w:t xml:space="preserve">    is_active          BOOLEAN NOT NULL DEFAULT TRUE,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UUID,</w:t>
        <w:br/>
        <w:t xml:space="preserve">    CONSTRAINT uq_rule_per_producer UNIQUE (carrier_id, producer_id, effective_from)</w:t>
        <w:br/>
        <w:t>);</w:t>
        <w:br/>
        <w:br/>
        <w:t>CREATE TABLE commission (</w:t>
        <w:br/>
        <w:t xml:space="preserve">    commission_id      UUID PRIMARY KEY DEFAULT gen_random_uuid(),</w:t>
        <w:br/>
        <w:t xml:space="preserve">    transaction_id     UUID NOT NULL REFERENCES "transaction"(transaction_id) ON DELETE RESTRICT,</w:t>
        <w:br/>
        <w:t xml:space="preserve">    rule_id            UUID NOT NULL REFERENCES commission_rule(rule_id) ON DELETE RESTRICT,</w:t>
        <w:br/>
        <w:t xml:space="preserve">    producer_id        UUID NOT NULL REFERENCES producer(producer_id) ON DELETE RESTRICT,</w:t>
        <w:br/>
        <w:t xml:space="preserve">    amount             NUMERIC(15,2) NOT NULL CHECK (amount &gt;= 0),</w:t>
        <w:br/>
        <w:t xml:space="preserve">    status             enum_commission_status NOT NULL DEFAULT 'PENDING',</w:t>
        <w:br/>
        <w:t xml:space="preserve">    calculated_at      TIMESTAMPTZ NOT NULL DEFAULT now(),</w:t>
        <w:br/>
        <w:t xml:space="preserve">    created_at         TIMESTAMPTZ NOT NULL DEFAULT now(),</w:t>
        <w:br/>
        <w:t xml:space="preserve">    created_by         UUID NOT NULL,</w:t>
        <w:br/>
        <w:t xml:space="preserve">    updated_at         TIMESTAMPTZ,</w:t>
        <w:br/>
        <w:t xml:space="preserve">    updated_by         UUID</w:t>
        <w:br/>
        <w:t>);</w:t>
        <w:br/>
        <w:br/>
        <w:t>CREATE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